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D2" w:rsidRPr="002A7027" w:rsidRDefault="002A7027" w:rsidP="002A7027">
      <w:pPr>
        <w:jc w:val="right"/>
        <w:rPr>
          <w:sz w:val="22"/>
        </w:rPr>
      </w:pPr>
      <w:bookmarkStart w:id="0" w:name="_GoBack"/>
      <w:bookmarkEnd w:id="0"/>
      <w:r w:rsidRPr="002A7027">
        <w:rPr>
          <w:rFonts w:hint="eastAsia"/>
          <w:sz w:val="22"/>
        </w:rPr>
        <w:t>理科教育法</w:t>
      </w:r>
      <w:r w:rsidR="00E5603E">
        <w:rPr>
          <w:rFonts w:hint="eastAsia"/>
          <w:sz w:val="22"/>
        </w:rPr>
        <w:t>Ⅲ</w:t>
      </w:r>
    </w:p>
    <w:p w:rsidR="002A7027" w:rsidRPr="002A7027" w:rsidRDefault="00717CFF" w:rsidP="002A7027">
      <w:pPr>
        <w:rPr>
          <w:sz w:val="22"/>
        </w:rPr>
      </w:pPr>
      <w:r>
        <w:rPr>
          <w:rFonts w:hint="eastAsia"/>
          <w:sz w:val="22"/>
        </w:rPr>
        <w:t>学習指導案</w:t>
      </w:r>
    </w:p>
    <w:p w:rsidR="002A7027" w:rsidRPr="00910413" w:rsidRDefault="00A063F7">
      <w:pPr>
        <w:rPr>
          <w:b/>
          <w:sz w:val="28"/>
        </w:rPr>
      </w:pPr>
      <w:r>
        <w:rPr>
          <w:rFonts w:hint="eastAsia"/>
          <w:b/>
          <w:sz w:val="28"/>
        </w:rPr>
        <w:t>浮沈子を用いて浮力について考える</w:t>
      </w:r>
    </w:p>
    <w:p w:rsidR="002A7027" w:rsidRPr="002A7027" w:rsidRDefault="002A7027" w:rsidP="002A7027">
      <w:pPr>
        <w:jc w:val="right"/>
        <w:rPr>
          <w:sz w:val="22"/>
        </w:rPr>
      </w:pPr>
      <w:r w:rsidRPr="002A7027">
        <w:rPr>
          <w:rFonts w:hint="eastAsia"/>
          <w:sz w:val="22"/>
        </w:rPr>
        <w:t>2013</w:t>
      </w:r>
      <w:r w:rsidRPr="002A7027">
        <w:rPr>
          <w:rFonts w:hint="eastAsia"/>
          <w:sz w:val="22"/>
        </w:rPr>
        <w:t>年</w:t>
      </w:r>
      <w:r w:rsidRPr="002A7027">
        <w:rPr>
          <w:rFonts w:hint="eastAsia"/>
          <w:sz w:val="22"/>
        </w:rPr>
        <w:t>6</w:t>
      </w:r>
      <w:r w:rsidRPr="002A7027">
        <w:rPr>
          <w:rFonts w:hint="eastAsia"/>
          <w:sz w:val="22"/>
        </w:rPr>
        <w:t>月</w:t>
      </w:r>
      <w:r w:rsidR="00A063F7">
        <w:rPr>
          <w:rFonts w:hint="eastAsia"/>
          <w:sz w:val="22"/>
        </w:rPr>
        <w:t>22</w:t>
      </w:r>
      <w:r w:rsidRPr="002A7027">
        <w:rPr>
          <w:rFonts w:hint="eastAsia"/>
          <w:sz w:val="22"/>
        </w:rPr>
        <w:t>日実施</w:t>
      </w:r>
    </w:p>
    <w:p w:rsidR="002A7027" w:rsidRPr="002A7027" w:rsidRDefault="002A7027" w:rsidP="002A7027">
      <w:pPr>
        <w:jc w:val="right"/>
        <w:rPr>
          <w:sz w:val="22"/>
        </w:rPr>
      </w:pPr>
      <w:r w:rsidRPr="002A7027">
        <w:rPr>
          <w:rFonts w:hint="eastAsia"/>
          <w:sz w:val="22"/>
        </w:rPr>
        <w:t>2</w:t>
      </w:r>
      <w:r w:rsidRPr="002A7027">
        <w:rPr>
          <w:rFonts w:hint="eastAsia"/>
          <w:sz w:val="22"/>
        </w:rPr>
        <w:t>班　大内靖子　滝彩実　池田愛理　吉永生</w:t>
      </w:r>
    </w:p>
    <w:p w:rsidR="007770F7" w:rsidRDefault="007770F7">
      <w:pPr>
        <w:rPr>
          <w:b/>
          <w:sz w:val="22"/>
          <w:u w:val="single"/>
        </w:rPr>
      </w:pPr>
    </w:p>
    <w:p w:rsidR="004C28C7" w:rsidRPr="004C28C7" w:rsidRDefault="00717CFF">
      <w:pPr>
        <w:rPr>
          <w:sz w:val="22"/>
        </w:rPr>
      </w:pPr>
      <w:r>
        <w:rPr>
          <w:rFonts w:hint="eastAsia"/>
          <w:b/>
          <w:sz w:val="22"/>
          <w:u w:val="single"/>
        </w:rPr>
        <w:t>科目</w:t>
      </w:r>
      <w:r w:rsidR="000F7295">
        <w:rPr>
          <w:rFonts w:hint="eastAsia"/>
          <w:b/>
          <w:sz w:val="22"/>
          <w:u w:val="single"/>
        </w:rPr>
        <w:t>・単元</w:t>
      </w:r>
      <w:r w:rsidR="004C28C7">
        <w:rPr>
          <w:rFonts w:hint="eastAsia"/>
          <w:sz w:val="22"/>
        </w:rPr>
        <w:t xml:space="preserve">　</w:t>
      </w:r>
      <w:r w:rsidR="00C22380">
        <w:rPr>
          <w:rFonts w:hint="eastAsia"/>
          <w:sz w:val="22"/>
        </w:rPr>
        <w:t xml:space="preserve">　　</w:t>
      </w:r>
      <w:r w:rsidR="004C28C7">
        <w:rPr>
          <w:rFonts w:hint="eastAsia"/>
          <w:sz w:val="22"/>
        </w:rPr>
        <w:t>物理Ⅰ　様々な力とその働き「圧力・浮力」</w:t>
      </w:r>
    </w:p>
    <w:p w:rsidR="000F7295" w:rsidRDefault="000F7295">
      <w:pPr>
        <w:rPr>
          <w:b/>
          <w:sz w:val="22"/>
          <w:u w:val="single"/>
        </w:rPr>
      </w:pPr>
    </w:p>
    <w:p w:rsidR="00725BC9" w:rsidRDefault="00725BC9">
      <w:pPr>
        <w:rPr>
          <w:b/>
          <w:sz w:val="22"/>
          <w:u w:val="single"/>
        </w:rPr>
      </w:pPr>
      <w:r>
        <w:rPr>
          <w:rFonts w:hint="eastAsia"/>
          <w:b/>
          <w:sz w:val="22"/>
          <w:u w:val="single"/>
        </w:rPr>
        <w:t>単元</w:t>
      </w:r>
    </w:p>
    <w:p w:rsidR="004C28C7" w:rsidRDefault="004C28C7">
      <w:pPr>
        <w:rPr>
          <w:sz w:val="22"/>
        </w:rPr>
      </w:pPr>
      <w:r>
        <w:rPr>
          <w:rFonts w:hint="eastAsia"/>
          <w:sz w:val="22"/>
        </w:rPr>
        <w:t xml:space="preserve">　物体の運動などの様々な物理現象やエネルギーへの関心を高め、観察、実験などを通して物理的に探究する能力と態度を培い、物理学の基本的な概念や原理・法則、物理学の果たす役割を理解し、科学的な見方や考え方ができるようにする。</w:t>
      </w:r>
    </w:p>
    <w:p w:rsidR="000F7295" w:rsidRDefault="004C28C7" w:rsidP="004C28C7">
      <w:pPr>
        <w:rPr>
          <w:sz w:val="22"/>
        </w:rPr>
      </w:pPr>
      <w:r>
        <w:rPr>
          <w:rFonts w:hint="eastAsia"/>
          <w:sz w:val="22"/>
        </w:rPr>
        <w:t xml:space="preserve">　この単元では特に、圧力・浮力について物体の運動の観察から、原則・法則の理解や科学的な見方・考え方を身につける。</w:t>
      </w:r>
    </w:p>
    <w:p w:rsidR="004C28C7" w:rsidRDefault="004C28C7" w:rsidP="004C28C7">
      <w:pPr>
        <w:rPr>
          <w:b/>
          <w:sz w:val="22"/>
          <w:u w:val="single"/>
        </w:rPr>
      </w:pPr>
    </w:p>
    <w:p w:rsidR="000F7295" w:rsidRDefault="000F7295" w:rsidP="000F7295">
      <w:pPr>
        <w:rPr>
          <w:sz w:val="22"/>
        </w:rPr>
      </w:pPr>
      <w:r>
        <w:rPr>
          <w:rFonts w:hint="eastAsia"/>
          <w:b/>
          <w:sz w:val="22"/>
          <w:u w:val="single"/>
        </w:rPr>
        <w:t>対象</w:t>
      </w:r>
    </w:p>
    <w:p w:rsidR="000F7295" w:rsidRDefault="00E839B0" w:rsidP="000F7295">
      <w:pPr>
        <w:ind w:firstLineChars="100" w:firstLine="220"/>
        <w:rPr>
          <w:sz w:val="22"/>
        </w:rPr>
      </w:pPr>
      <w:r>
        <w:rPr>
          <w:rFonts w:hint="eastAsia"/>
          <w:sz w:val="22"/>
        </w:rPr>
        <w:t>進学校ではない高校の生徒</w:t>
      </w:r>
      <w:r w:rsidR="000F7295">
        <w:rPr>
          <w:rFonts w:hint="eastAsia"/>
          <w:sz w:val="22"/>
        </w:rPr>
        <w:t>を対象とし、物理Ⅰを履修する生徒であれば、文系理系は問わない。実験や演習を取り入れ、興味や疑問を抱かせ、より理解を深めることをねらいとする。</w:t>
      </w:r>
    </w:p>
    <w:p w:rsidR="00725BC9" w:rsidRPr="000F7295" w:rsidRDefault="00725BC9">
      <w:pPr>
        <w:rPr>
          <w:sz w:val="22"/>
        </w:rPr>
      </w:pPr>
    </w:p>
    <w:p w:rsidR="00843DA3" w:rsidRDefault="00717CFF">
      <w:pPr>
        <w:rPr>
          <w:sz w:val="22"/>
        </w:rPr>
      </w:pPr>
      <w:r>
        <w:rPr>
          <w:rFonts w:hint="eastAsia"/>
          <w:b/>
          <w:sz w:val="22"/>
          <w:u w:val="single"/>
        </w:rPr>
        <w:t>本時のテーマ</w:t>
      </w:r>
      <w:r w:rsidR="00843DA3">
        <w:rPr>
          <w:rFonts w:hint="eastAsia"/>
          <w:sz w:val="22"/>
        </w:rPr>
        <w:t xml:space="preserve">　</w:t>
      </w:r>
      <w:r w:rsidR="007770F7">
        <w:rPr>
          <w:rFonts w:hint="eastAsia"/>
          <w:sz w:val="22"/>
        </w:rPr>
        <w:t>浮沈子を用いて浮力について考える。</w:t>
      </w:r>
    </w:p>
    <w:p w:rsidR="000F7295" w:rsidRDefault="000F7295">
      <w:pPr>
        <w:rPr>
          <w:b/>
          <w:sz w:val="22"/>
          <w:u w:val="single"/>
        </w:rPr>
      </w:pPr>
    </w:p>
    <w:p w:rsidR="00843DA3" w:rsidRPr="00843DA3" w:rsidRDefault="00717CFF">
      <w:pPr>
        <w:rPr>
          <w:b/>
          <w:sz w:val="22"/>
          <w:u w:val="single"/>
        </w:rPr>
      </w:pPr>
      <w:r>
        <w:rPr>
          <w:rFonts w:hint="eastAsia"/>
          <w:b/>
          <w:sz w:val="22"/>
          <w:u w:val="single"/>
        </w:rPr>
        <w:t>この授業のねらい</w:t>
      </w:r>
    </w:p>
    <w:p w:rsidR="00843DA3" w:rsidRDefault="00843DA3">
      <w:pPr>
        <w:rPr>
          <w:sz w:val="22"/>
        </w:rPr>
      </w:pPr>
      <w:r>
        <w:rPr>
          <w:rFonts w:hint="eastAsia"/>
          <w:sz w:val="22"/>
        </w:rPr>
        <w:t xml:space="preserve">　</w:t>
      </w:r>
      <w:r w:rsidR="000C7827">
        <w:rPr>
          <w:rFonts w:hint="eastAsia"/>
          <w:sz w:val="22"/>
        </w:rPr>
        <w:t>浮沈子の浮き沈みの様子から、浮力は体積に比例するということを、経験を通して学び、浮力について理解を深める。</w:t>
      </w:r>
    </w:p>
    <w:p w:rsidR="000F7295" w:rsidRDefault="000F7295" w:rsidP="007770F7">
      <w:pPr>
        <w:rPr>
          <w:b/>
          <w:sz w:val="22"/>
          <w:u w:val="single"/>
        </w:rPr>
      </w:pPr>
    </w:p>
    <w:p w:rsidR="00843DA3" w:rsidRPr="00843DA3" w:rsidRDefault="00717CFF" w:rsidP="007770F7">
      <w:pPr>
        <w:rPr>
          <w:b/>
          <w:sz w:val="22"/>
          <w:u w:val="single"/>
        </w:rPr>
      </w:pPr>
      <w:r>
        <w:rPr>
          <w:rFonts w:hint="eastAsia"/>
          <w:b/>
          <w:sz w:val="22"/>
          <w:u w:val="single"/>
        </w:rPr>
        <w:t>評価の基準</w:t>
      </w:r>
      <w:r w:rsidR="007770F7" w:rsidRPr="007770F7">
        <w:rPr>
          <w:rFonts w:hint="eastAsia"/>
          <w:sz w:val="22"/>
        </w:rPr>
        <w:t xml:space="preserve">　　</w:t>
      </w:r>
      <w:r w:rsidR="007770F7">
        <w:rPr>
          <w:rFonts w:hint="eastAsia"/>
          <w:sz w:val="22"/>
        </w:rPr>
        <w:t>授業・実験に対する積極性、授業態度</w:t>
      </w:r>
    </w:p>
    <w:p w:rsidR="007770F7" w:rsidRDefault="007770F7">
      <w:pPr>
        <w:rPr>
          <w:b/>
          <w:sz w:val="22"/>
          <w:u w:val="single"/>
        </w:rPr>
      </w:pPr>
    </w:p>
    <w:p w:rsidR="00843DA3" w:rsidRPr="00843DA3" w:rsidRDefault="00717CFF">
      <w:pPr>
        <w:rPr>
          <w:b/>
          <w:sz w:val="22"/>
          <w:u w:val="single"/>
        </w:rPr>
      </w:pPr>
      <w:r>
        <w:rPr>
          <w:rFonts w:hint="eastAsia"/>
          <w:b/>
          <w:sz w:val="22"/>
          <w:u w:val="single"/>
        </w:rPr>
        <w:t>本時の詳細</w:t>
      </w:r>
    </w:p>
    <w:tbl>
      <w:tblPr>
        <w:tblStyle w:val="a7"/>
        <w:tblW w:w="0" w:type="auto"/>
        <w:tblLook w:val="04A0" w:firstRow="1" w:lastRow="0" w:firstColumn="1" w:lastColumn="0" w:noHBand="0" w:noVBand="1"/>
      </w:tblPr>
      <w:tblGrid>
        <w:gridCol w:w="959"/>
        <w:gridCol w:w="2246"/>
        <w:gridCol w:w="2246"/>
        <w:gridCol w:w="2246"/>
        <w:gridCol w:w="2247"/>
      </w:tblGrid>
      <w:tr w:rsidR="00E60014" w:rsidTr="00E839B0">
        <w:tc>
          <w:tcPr>
            <w:tcW w:w="959" w:type="dxa"/>
          </w:tcPr>
          <w:p w:rsidR="00E60014" w:rsidRDefault="00E60014" w:rsidP="00E839B0">
            <w:pPr>
              <w:jc w:val="center"/>
              <w:rPr>
                <w:sz w:val="22"/>
              </w:rPr>
            </w:pPr>
            <w:r>
              <w:rPr>
                <w:rFonts w:hint="eastAsia"/>
                <w:sz w:val="22"/>
              </w:rPr>
              <w:t>過程</w:t>
            </w:r>
          </w:p>
        </w:tc>
        <w:tc>
          <w:tcPr>
            <w:tcW w:w="2246" w:type="dxa"/>
          </w:tcPr>
          <w:p w:rsidR="00E60014" w:rsidRDefault="00E839B0" w:rsidP="00E839B0">
            <w:pPr>
              <w:jc w:val="center"/>
              <w:rPr>
                <w:sz w:val="22"/>
              </w:rPr>
            </w:pPr>
            <w:r>
              <w:rPr>
                <w:rFonts w:hint="eastAsia"/>
                <w:sz w:val="22"/>
              </w:rPr>
              <w:t>学習内容</w:t>
            </w:r>
          </w:p>
        </w:tc>
        <w:tc>
          <w:tcPr>
            <w:tcW w:w="2246" w:type="dxa"/>
          </w:tcPr>
          <w:p w:rsidR="00E60014" w:rsidRDefault="00E839B0" w:rsidP="00E839B0">
            <w:pPr>
              <w:jc w:val="center"/>
              <w:rPr>
                <w:sz w:val="22"/>
              </w:rPr>
            </w:pPr>
            <w:r>
              <w:rPr>
                <w:rFonts w:hint="eastAsia"/>
                <w:sz w:val="22"/>
              </w:rPr>
              <w:t>教師の支援</w:t>
            </w:r>
          </w:p>
        </w:tc>
        <w:tc>
          <w:tcPr>
            <w:tcW w:w="2246" w:type="dxa"/>
          </w:tcPr>
          <w:p w:rsidR="00E60014" w:rsidRDefault="00E839B0" w:rsidP="00E839B0">
            <w:pPr>
              <w:jc w:val="center"/>
              <w:rPr>
                <w:sz w:val="22"/>
              </w:rPr>
            </w:pPr>
            <w:r>
              <w:rPr>
                <w:rFonts w:hint="eastAsia"/>
                <w:sz w:val="22"/>
              </w:rPr>
              <w:t>生徒の学習活動</w:t>
            </w:r>
          </w:p>
        </w:tc>
        <w:tc>
          <w:tcPr>
            <w:tcW w:w="2247" w:type="dxa"/>
          </w:tcPr>
          <w:p w:rsidR="00E60014" w:rsidRDefault="00E839B0" w:rsidP="00E839B0">
            <w:pPr>
              <w:jc w:val="center"/>
              <w:rPr>
                <w:sz w:val="22"/>
              </w:rPr>
            </w:pPr>
            <w:r>
              <w:rPr>
                <w:rFonts w:hint="eastAsia"/>
                <w:sz w:val="22"/>
              </w:rPr>
              <w:t>指導上の留意点</w:t>
            </w:r>
          </w:p>
        </w:tc>
      </w:tr>
      <w:tr w:rsidR="00E60014" w:rsidTr="00E839B0">
        <w:tc>
          <w:tcPr>
            <w:tcW w:w="959" w:type="dxa"/>
          </w:tcPr>
          <w:p w:rsidR="00E60014" w:rsidRDefault="00E60014" w:rsidP="00A063F7">
            <w:pPr>
              <w:rPr>
                <w:sz w:val="22"/>
              </w:rPr>
            </w:pPr>
            <w:r>
              <w:rPr>
                <w:rFonts w:hint="eastAsia"/>
                <w:sz w:val="22"/>
              </w:rPr>
              <w:t>導入</w:t>
            </w:r>
          </w:p>
          <w:p w:rsidR="00725BC9" w:rsidRDefault="0002502E" w:rsidP="00E839B0">
            <w:pPr>
              <w:jc w:val="right"/>
              <w:rPr>
                <w:sz w:val="22"/>
              </w:rPr>
            </w:pPr>
            <w:r>
              <w:rPr>
                <w:rFonts w:hint="eastAsia"/>
                <w:sz w:val="22"/>
              </w:rPr>
              <w:t>5</w:t>
            </w:r>
            <w:r>
              <w:rPr>
                <w:rFonts w:hint="eastAsia"/>
                <w:sz w:val="22"/>
              </w:rPr>
              <w:t>分</w:t>
            </w:r>
          </w:p>
        </w:tc>
        <w:tc>
          <w:tcPr>
            <w:tcW w:w="2246" w:type="dxa"/>
          </w:tcPr>
          <w:p w:rsidR="00E60014" w:rsidRDefault="00E839B0" w:rsidP="00A063F7">
            <w:pPr>
              <w:rPr>
                <w:sz w:val="22"/>
              </w:rPr>
            </w:pPr>
            <w:r>
              <w:rPr>
                <w:rFonts w:hint="eastAsia"/>
                <w:sz w:val="22"/>
              </w:rPr>
              <w:t>浮沈子がどのようなものか観察する。</w:t>
            </w:r>
          </w:p>
        </w:tc>
        <w:tc>
          <w:tcPr>
            <w:tcW w:w="2246" w:type="dxa"/>
          </w:tcPr>
          <w:p w:rsidR="00E60014" w:rsidRDefault="00E839B0" w:rsidP="00A063F7">
            <w:pPr>
              <w:rPr>
                <w:sz w:val="22"/>
              </w:rPr>
            </w:pPr>
            <w:r>
              <w:rPr>
                <w:rFonts w:hint="eastAsia"/>
                <w:sz w:val="22"/>
              </w:rPr>
              <w:t>ペットボトルを握り、浮沈子を沈ませて見せる。</w:t>
            </w:r>
          </w:p>
        </w:tc>
        <w:tc>
          <w:tcPr>
            <w:tcW w:w="2246" w:type="dxa"/>
          </w:tcPr>
          <w:p w:rsidR="00E60014" w:rsidRDefault="00E839B0" w:rsidP="00A063F7">
            <w:pPr>
              <w:rPr>
                <w:sz w:val="22"/>
              </w:rPr>
            </w:pPr>
            <w:r>
              <w:rPr>
                <w:rFonts w:hint="eastAsia"/>
                <w:sz w:val="22"/>
              </w:rPr>
              <w:t>教師</w:t>
            </w:r>
            <w:r w:rsidR="00FE7592">
              <w:rPr>
                <w:rFonts w:hint="eastAsia"/>
                <w:sz w:val="22"/>
              </w:rPr>
              <w:t>の</w:t>
            </w:r>
            <w:r>
              <w:rPr>
                <w:rFonts w:hint="eastAsia"/>
                <w:sz w:val="22"/>
              </w:rPr>
              <w:t>実験を見る。</w:t>
            </w:r>
          </w:p>
        </w:tc>
        <w:tc>
          <w:tcPr>
            <w:tcW w:w="2247" w:type="dxa"/>
          </w:tcPr>
          <w:p w:rsidR="00E60014" w:rsidRDefault="00FE7592" w:rsidP="00FE7592">
            <w:pPr>
              <w:rPr>
                <w:sz w:val="22"/>
              </w:rPr>
            </w:pPr>
            <w:r>
              <w:rPr>
                <w:rFonts w:hint="eastAsia"/>
                <w:sz w:val="22"/>
              </w:rPr>
              <w:t>ペットボトル内</w:t>
            </w:r>
            <w:r w:rsidR="00E839B0">
              <w:rPr>
                <w:rFonts w:hint="eastAsia"/>
                <w:sz w:val="22"/>
              </w:rPr>
              <w:t>のしょう油さしに注目するように</w:t>
            </w:r>
            <w:r>
              <w:rPr>
                <w:rFonts w:hint="eastAsia"/>
                <w:sz w:val="22"/>
              </w:rPr>
              <w:t>言ってから沈ませる。</w:t>
            </w:r>
          </w:p>
        </w:tc>
      </w:tr>
      <w:tr w:rsidR="00E60014" w:rsidTr="00E839B0">
        <w:tc>
          <w:tcPr>
            <w:tcW w:w="959" w:type="dxa"/>
          </w:tcPr>
          <w:p w:rsidR="00E60014" w:rsidRDefault="00E60014" w:rsidP="00A063F7">
            <w:pPr>
              <w:rPr>
                <w:sz w:val="22"/>
              </w:rPr>
            </w:pPr>
            <w:r>
              <w:rPr>
                <w:rFonts w:hint="eastAsia"/>
                <w:sz w:val="22"/>
              </w:rPr>
              <w:t>実験</w:t>
            </w:r>
          </w:p>
          <w:p w:rsidR="00725BC9" w:rsidRDefault="00891EE5" w:rsidP="00E839B0">
            <w:pPr>
              <w:jc w:val="right"/>
              <w:rPr>
                <w:sz w:val="22"/>
              </w:rPr>
            </w:pPr>
            <w:r>
              <w:rPr>
                <w:rFonts w:hint="eastAsia"/>
                <w:sz w:val="22"/>
              </w:rPr>
              <w:t>8</w:t>
            </w:r>
            <w:r w:rsidR="0002502E">
              <w:rPr>
                <w:rFonts w:hint="eastAsia"/>
                <w:sz w:val="22"/>
              </w:rPr>
              <w:t>分</w:t>
            </w:r>
          </w:p>
        </w:tc>
        <w:tc>
          <w:tcPr>
            <w:tcW w:w="2246" w:type="dxa"/>
          </w:tcPr>
          <w:p w:rsidR="00E60014" w:rsidRDefault="00FE7592" w:rsidP="00A063F7">
            <w:pPr>
              <w:rPr>
                <w:sz w:val="22"/>
              </w:rPr>
            </w:pPr>
            <w:r>
              <w:rPr>
                <w:rFonts w:hint="eastAsia"/>
                <w:sz w:val="22"/>
              </w:rPr>
              <w:t>浮沈子を作成する。</w:t>
            </w:r>
          </w:p>
          <w:p w:rsidR="00FE7592" w:rsidRDefault="00FE7592" w:rsidP="00A063F7">
            <w:pPr>
              <w:rPr>
                <w:sz w:val="22"/>
              </w:rPr>
            </w:pPr>
          </w:p>
          <w:p w:rsidR="00FE7592" w:rsidRDefault="00FE7592" w:rsidP="00A063F7">
            <w:pPr>
              <w:rPr>
                <w:sz w:val="22"/>
              </w:rPr>
            </w:pPr>
          </w:p>
          <w:p w:rsidR="00FE7592" w:rsidRDefault="00FE7592" w:rsidP="00A063F7">
            <w:pPr>
              <w:rPr>
                <w:sz w:val="22"/>
              </w:rPr>
            </w:pPr>
          </w:p>
          <w:p w:rsidR="00FE7592" w:rsidRDefault="00FE7592" w:rsidP="00FE7592">
            <w:pPr>
              <w:rPr>
                <w:sz w:val="22"/>
              </w:rPr>
            </w:pPr>
            <w:r>
              <w:rPr>
                <w:rFonts w:hint="eastAsia"/>
                <w:sz w:val="22"/>
              </w:rPr>
              <w:lastRenderedPageBreak/>
              <w:t>浮沈子を沈ませる。</w:t>
            </w:r>
          </w:p>
        </w:tc>
        <w:tc>
          <w:tcPr>
            <w:tcW w:w="2246" w:type="dxa"/>
          </w:tcPr>
          <w:p w:rsidR="00E60014" w:rsidRDefault="00FE7592" w:rsidP="00A063F7">
            <w:pPr>
              <w:rPr>
                <w:sz w:val="22"/>
              </w:rPr>
            </w:pPr>
            <w:r>
              <w:rPr>
                <w:rFonts w:hint="eastAsia"/>
                <w:sz w:val="22"/>
              </w:rPr>
              <w:lastRenderedPageBreak/>
              <w:t>作成の様子を見て回り、うまくできるようにアドバイスをする。</w:t>
            </w:r>
          </w:p>
          <w:p w:rsidR="00FE7592" w:rsidRDefault="00FE7592" w:rsidP="00A063F7">
            <w:pPr>
              <w:rPr>
                <w:sz w:val="22"/>
              </w:rPr>
            </w:pPr>
            <w:r>
              <w:rPr>
                <w:rFonts w:hint="eastAsia"/>
                <w:sz w:val="22"/>
              </w:rPr>
              <w:lastRenderedPageBreak/>
              <w:t>側面へ力を加えると浮沈子が沈むことを教える。</w:t>
            </w:r>
          </w:p>
          <w:p w:rsidR="00FE7592" w:rsidRDefault="00FE7592" w:rsidP="00A063F7">
            <w:pPr>
              <w:rPr>
                <w:sz w:val="22"/>
              </w:rPr>
            </w:pPr>
          </w:p>
          <w:p w:rsidR="00BC42D8" w:rsidRDefault="00FE7592" w:rsidP="00A063F7">
            <w:pPr>
              <w:rPr>
                <w:sz w:val="22"/>
              </w:rPr>
            </w:pPr>
            <w:r>
              <w:rPr>
                <w:rFonts w:hint="eastAsia"/>
                <w:sz w:val="22"/>
              </w:rPr>
              <w:t>レジュメを配布する</w:t>
            </w:r>
          </w:p>
        </w:tc>
        <w:tc>
          <w:tcPr>
            <w:tcW w:w="2246" w:type="dxa"/>
          </w:tcPr>
          <w:p w:rsidR="00E60014" w:rsidRDefault="00FE7592" w:rsidP="00A063F7">
            <w:pPr>
              <w:rPr>
                <w:sz w:val="22"/>
              </w:rPr>
            </w:pPr>
            <w:r>
              <w:rPr>
                <w:rFonts w:hint="eastAsia"/>
                <w:sz w:val="22"/>
              </w:rPr>
              <w:lastRenderedPageBreak/>
              <w:t>班で協力して浮沈子を作成する。</w:t>
            </w:r>
          </w:p>
          <w:p w:rsidR="00FE7592" w:rsidRDefault="00FE7592" w:rsidP="00A063F7">
            <w:pPr>
              <w:rPr>
                <w:sz w:val="22"/>
              </w:rPr>
            </w:pPr>
          </w:p>
          <w:p w:rsidR="00FE7592" w:rsidRDefault="00FE7592" w:rsidP="00A063F7">
            <w:pPr>
              <w:rPr>
                <w:sz w:val="22"/>
              </w:rPr>
            </w:pPr>
          </w:p>
          <w:p w:rsidR="00FE7592" w:rsidRDefault="00FE7592" w:rsidP="00A063F7">
            <w:pPr>
              <w:rPr>
                <w:sz w:val="22"/>
              </w:rPr>
            </w:pPr>
            <w:r>
              <w:rPr>
                <w:rFonts w:hint="eastAsia"/>
                <w:sz w:val="22"/>
              </w:rPr>
              <w:lastRenderedPageBreak/>
              <w:t>ペットボトルを握って沈ませる。</w:t>
            </w:r>
          </w:p>
        </w:tc>
        <w:tc>
          <w:tcPr>
            <w:tcW w:w="2247" w:type="dxa"/>
          </w:tcPr>
          <w:p w:rsidR="00E60014" w:rsidRDefault="00FE7592" w:rsidP="00A063F7">
            <w:pPr>
              <w:rPr>
                <w:sz w:val="22"/>
              </w:rPr>
            </w:pPr>
            <w:r>
              <w:rPr>
                <w:rFonts w:hint="eastAsia"/>
                <w:sz w:val="22"/>
              </w:rPr>
              <w:lastRenderedPageBreak/>
              <w:t>ペットボトル内に空気が入れないこと、しょう油さし内へ入れる水の量について</w:t>
            </w:r>
            <w:r>
              <w:rPr>
                <w:rFonts w:hint="eastAsia"/>
                <w:sz w:val="22"/>
              </w:rPr>
              <w:lastRenderedPageBreak/>
              <w:t>アドバイスする。</w:t>
            </w:r>
          </w:p>
          <w:p w:rsidR="00FE7592" w:rsidRDefault="00730B91" w:rsidP="00A063F7">
            <w:pPr>
              <w:rPr>
                <w:sz w:val="22"/>
              </w:rPr>
            </w:pPr>
            <w:r>
              <w:rPr>
                <w:rFonts w:hint="eastAsia"/>
                <w:sz w:val="22"/>
              </w:rPr>
              <w:t>できているか確認し、できていない生徒へはアドバイスをする。</w:t>
            </w:r>
          </w:p>
        </w:tc>
      </w:tr>
      <w:tr w:rsidR="00E60014" w:rsidTr="00E839B0">
        <w:tc>
          <w:tcPr>
            <w:tcW w:w="959" w:type="dxa"/>
          </w:tcPr>
          <w:p w:rsidR="00E60014" w:rsidRDefault="00E60014" w:rsidP="00A063F7">
            <w:pPr>
              <w:rPr>
                <w:sz w:val="22"/>
              </w:rPr>
            </w:pPr>
            <w:r>
              <w:rPr>
                <w:rFonts w:hint="eastAsia"/>
                <w:sz w:val="22"/>
              </w:rPr>
              <w:lastRenderedPageBreak/>
              <w:t>展開</w:t>
            </w:r>
          </w:p>
          <w:p w:rsidR="00725BC9" w:rsidRDefault="00891EE5" w:rsidP="00E839B0">
            <w:pPr>
              <w:jc w:val="right"/>
              <w:rPr>
                <w:sz w:val="22"/>
              </w:rPr>
            </w:pPr>
            <w:r>
              <w:rPr>
                <w:rFonts w:hint="eastAsia"/>
                <w:sz w:val="22"/>
              </w:rPr>
              <w:t>7</w:t>
            </w:r>
            <w:r w:rsidR="0002502E">
              <w:rPr>
                <w:rFonts w:hint="eastAsia"/>
                <w:sz w:val="22"/>
              </w:rPr>
              <w:t>分</w:t>
            </w:r>
          </w:p>
        </w:tc>
        <w:tc>
          <w:tcPr>
            <w:tcW w:w="2246" w:type="dxa"/>
          </w:tcPr>
          <w:p w:rsidR="00E60014" w:rsidRDefault="00891EE5" w:rsidP="00A063F7">
            <w:pPr>
              <w:rPr>
                <w:sz w:val="22"/>
              </w:rPr>
            </w:pPr>
            <w:r>
              <w:rPr>
                <w:rFonts w:hint="eastAsia"/>
                <w:sz w:val="22"/>
              </w:rPr>
              <w:t>浮沈子の原理について考える。</w:t>
            </w:r>
          </w:p>
        </w:tc>
        <w:tc>
          <w:tcPr>
            <w:tcW w:w="2246" w:type="dxa"/>
          </w:tcPr>
          <w:p w:rsidR="00E60014" w:rsidRDefault="00891EE5" w:rsidP="00A063F7">
            <w:pPr>
              <w:rPr>
                <w:sz w:val="22"/>
              </w:rPr>
            </w:pPr>
            <w:r>
              <w:rPr>
                <w:rFonts w:hint="eastAsia"/>
                <w:sz w:val="22"/>
              </w:rPr>
              <w:t>発問</w:t>
            </w:r>
          </w:p>
          <w:p w:rsidR="00891EE5" w:rsidRDefault="00891EE5" w:rsidP="00A063F7">
            <w:pPr>
              <w:rPr>
                <w:sz w:val="22"/>
              </w:rPr>
            </w:pPr>
            <w:r>
              <w:rPr>
                <w:rFonts w:hint="eastAsia"/>
                <w:sz w:val="22"/>
              </w:rPr>
              <w:t>「プリントに書かれたルールと、黒板に書いたヒントを基に、なぜ浮沈子が沈むのか考えてください。」</w:t>
            </w:r>
          </w:p>
        </w:tc>
        <w:tc>
          <w:tcPr>
            <w:tcW w:w="2246" w:type="dxa"/>
          </w:tcPr>
          <w:p w:rsidR="00E60014" w:rsidRDefault="00891EE5" w:rsidP="00A063F7">
            <w:pPr>
              <w:rPr>
                <w:sz w:val="22"/>
              </w:rPr>
            </w:pPr>
            <w:r>
              <w:rPr>
                <w:rFonts w:hint="eastAsia"/>
                <w:sz w:val="22"/>
              </w:rPr>
              <w:t>予想される回答</w:t>
            </w:r>
          </w:p>
          <w:p w:rsidR="00891EE5" w:rsidRDefault="00891EE5" w:rsidP="00A063F7">
            <w:pPr>
              <w:rPr>
                <w:sz w:val="22"/>
              </w:rPr>
            </w:pPr>
            <w:r>
              <w:rPr>
                <w:rFonts w:hint="eastAsia"/>
                <w:sz w:val="22"/>
              </w:rPr>
              <w:t>「水が浮沈子をおし沈めた」</w:t>
            </w:r>
          </w:p>
        </w:tc>
        <w:tc>
          <w:tcPr>
            <w:tcW w:w="2247" w:type="dxa"/>
          </w:tcPr>
          <w:p w:rsidR="00E60014" w:rsidRDefault="00E60014" w:rsidP="00A063F7">
            <w:pPr>
              <w:rPr>
                <w:sz w:val="22"/>
              </w:rPr>
            </w:pPr>
          </w:p>
        </w:tc>
      </w:tr>
      <w:tr w:rsidR="00E60014" w:rsidTr="00E839B0">
        <w:tc>
          <w:tcPr>
            <w:tcW w:w="959" w:type="dxa"/>
          </w:tcPr>
          <w:p w:rsidR="00E60014" w:rsidRDefault="00E60014" w:rsidP="00A063F7">
            <w:pPr>
              <w:rPr>
                <w:sz w:val="22"/>
              </w:rPr>
            </w:pPr>
            <w:r>
              <w:rPr>
                <w:rFonts w:hint="eastAsia"/>
                <w:sz w:val="22"/>
              </w:rPr>
              <w:t>まとめ</w:t>
            </w:r>
          </w:p>
          <w:p w:rsidR="00725BC9" w:rsidRDefault="00891EE5" w:rsidP="00E839B0">
            <w:pPr>
              <w:jc w:val="right"/>
              <w:rPr>
                <w:sz w:val="22"/>
              </w:rPr>
            </w:pPr>
            <w:r>
              <w:rPr>
                <w:rFonts w:hint="eastAsia"/>
                <w:sz w:val="22"/>
              </w:rPr>
              <w:t>10</w:t>
            </w:r>
            <w:r w:rsidR="00BC42D8">
              <w:rPr>
                <w:rFonts w:hint="eastAsia"/>
                <w:sz w:val="22"/>
              </w:rPr>
              <w:t>分</w:t>
            </w:r>
          </w:p>
        </w:tc>
        <w:tc>
          <w:tcPr>
            <w:tcW w:w="2246" w:type="dxa"/>
          </w:tcPr>
          <w:p w:rsidR="00891EE5" w:rsidRDefault="00891EE5" w:rsidP="00891EE5">
            <w:pPr>
              <w:rPr>
                <w:sz w:val="22"/>
              </w:rPr>
            </w:pPr>
            <w:r>
              <w:rPr>
                <w:rFonts w:hint="eastAsia"/>
                <w:sz w:val="22"/>
              </w:rPr>
              <w:t>浮沈子が沈む原理について学び、浮力（浮力は体積の大きさに比例する）についての理解を深める。</w:t>
            </w:r>
          </w:p>
          <w:p w:rsidR="00891EE5" w:rsidRDefault="00891EE5" w:rsidP="00891EE5">
            <w:pPr>
              <w:rPr>
                <w:sz w:val="22"/>
              </w:rPr>
            </w:pPr>
          </w:p>
          <w:p w:rsidR="00891EE5" w:rsidRDefault="00891EE5" w:rsidP="00891EE5">
            <w:pPr>
              <w:rPr>
                <w:sz w:val="22"/>
              </w:rPr>
            </w:pPr>
            <w:r>
              <w:rPr>
                <w:rFonts w:hint="eastAsia"/>
                <w:sz w:val="22"/>
              </w:rPr>
              <w:t>確認問題を解いて、理解度確認する。</w:t>
            </w:r>
          </w:p>
          <w:p w:rsidR="00E709E7" w:rsidRDefault="00E709E7" w:rsidP="00891EE5">
            <w:pPr>
              <w:rPr>
                <w:sz w:val="22"/>
              </w:rPr>
            </w:pPr>
          </w:p>
          <w:p w:rsidR="00E709E7" w:rsidRDefault="00E709E7" w:rsidP="00891EE5">
            <w:pPr>
              <w:rPr>
                <w:sz w:val="22"/>
              </w:rPr>
            </w:pPr>
          </w:p>
        </w:tc>
        <w:tc>
          <w:tcPr>
            <w:tcW w:w="2246" w:type="dxa"/>
          </w:tcPr>
          <w:p w:rsidR="00E60014" w:rsidRDefault="00891EE5" w:rsidP="00A063F7">
            <w:pPr>
              <w:rPr>
                <w:sz w:val="22"/>
              </w:rPr>
            </w:pPr>
            <w:r>
              <w:rPr>
                <w:rFonts w:hint="eastAsia"/>
                <w:sz w:val="22"/>
              </w:rPr>
              <w:t>浮沈子が沈む理由を黒板に力を書き込みながら説明する。</w:t>
            </w:r>
          </w:p>
          <w:p w:rsidR="00891EE5" w:rsidRDefault="00891EE5" w:rsidP="00A063F7">
            <w:pPr>
              <w:rPr>
                <w:sz w:val="22"/>
              </w:rPr>
            </w:pPr>
          </w:p>
          <w:p w:rsidR="00891EE5" w:rsidRDefault="00891EE5" w:rsidP="00A063F7">
            <w:pPr>
              <w:rPr>
                <w:sz w:val="22"/>
              </w:rPr>
            </w:pPr>
          </w:p>
          <w:p w:rsidR="00891EE5" w:rsidRDefault="00891EE5" w:rsidP="00A063F7">
            <w:pPr>
              <w:rPr>
                <w:sz w:val="22"/>
              </w:rPr>
            </w:pPr>
          </w:p>
          <w:p w:rsidR="00891EE5" w:rsidRDefault="00E709E7" w:rsidP="00A063F7">
            <w:pPr>
              <w:rPr>
                <w:sz w:val="22"/>
              </w:rPr>
            </w:pPr>
            <w:r>
              <w:rPr>
                <w:rFonts w:hint="eastAsia"/>
                <w:sz w:val="22"/>
              </w:rPr>
              <w:t>確認問題を解かせる。</w:t>
            </w:r>
          </w:p>
          <w:p w:rsidR="00E709E7" w:rsidRDefault="00E709E7" w:rsidP="00A063F7">
            <w:pPr>
              <w:rPr>
                <w:sz w:val="22"/>
              </w:rPr>
            </w:pPr>
          </w:p>
          <w:p w:rsidR="00E709E7" w:rsidRDefault="00E709E7" w:rsidP="00A063F7">
            <w:pPr>
              <w:rPr>
                <w:sz w:val="22"/>
              </w:rPr>
            </w:pPr>
            <w:r>
              <w:rPr>
                <w:rFonts w:hint="eastAsia"/>
                <w:sz w:val="22"/>
              </w:rPr>
              <w:t>答え合わせをする。</w:t>
            </w:r>
          </w:p>
        </w:tc>
        <w:tc>
          <w:tcPr>
            <w:tcW w:w="2246" w:type="dxa"/>
          </w:tcPr>
          <w:p w:rsidR="00E60014" w:rsidRDefault="00891EE5" w:rsidP="00A063F7">
            <w:pPr>
              <w:rPr>
                <w:sz w:val="22"/>
              </w:rPr>
            </w:pPr>
            <w:r>
              <w:rPr>
                <w:rFonts w:hint="eastAsia"/>
                <w:sz w:val="22"/>
              </w:rPr>
              <w:t>説明を聞きながら、プリントの該当箇所に自分たちなりにまとめる。</w:t>
            </w:r>
          </w:p>
          <w:p w:rsidR="00891EE5" w:rsidRDefault="00891EE5" w:rsidP="00A063F7">
            <w:pPr>
              <w:rPr>
                <w:sz w:val="22"/>
              </w:rPr>
            </w:pPr>
          </w:p>
          <w:p w:rsidR="00891EE5" w:rsidRDefault="00891EE5" w:rsidP="00A063F7">
            <w:pPr>
              <w:rPr>
                <w:sz w:val="22"/>
              </w:rPr>
            </w:pPr>
          </w:p>
          <w:p w:rsidR="00891EE5" w:rsidRDefault="00E709E7" w:rsidP="00A063F7">
            <w:pPr>
              <w:rPr>
                <w:sz w:val="22"/>
              </w:rPr>
            </w:pPr>
            <w:r>
              <w:rPr>
                <w:rFonts w:hint="eastAsia"/>
                <w:sz w:val="22"/>
              </w:rPr>
              <w:t>確認問題を解く。</w:t>
            </w:r>
          </w:p>
          <w:p w:rsidR="00E709E7" w:rsidRDefault="00E709E7" w:rsidP="00A063F7">
            <w:pPr>
              <w:rPr>
                <w:sz w:val="22"/>
              </w:rPr>
            </w:pPr>
          </w:p>
          <w:p w:rsidR="00E709E7" w:rsidRDefault="00E709E7" w:rsidP="00A063F7">
            <w:pPr>
              <w:rPr>
                <w:sz w:val="22"/>
              </w:rPr>
            </w:pPr>
          </w:p>
          <w:p w:rsidR="00E709E7" w:rsidRDefault="00730B91" w:rsidP="00A063F7">
            <w:pPr>
              <w:rPr>
                <w:sz w:val="22"/>
              </w:rPr>
            </w:pPr>
            <w:r>
              <w:rPr>
                <w:rFonts w:hint="eastAsia"/>
                <w:sz w:val="22"/>
              </w:rPr>
              <w:t>答え合わせをする。</w:t>
            </w:r>
          </w:p>
        </w:tc>
        <w:tc>
          <w:tcPr>
            <w:tcW w:w="2247" w:type="dxa"/>
          </w:tcPr>
          <w:p w:rsidR="00E60014" w:rsidRDefault="00730B91" w:rsidP="00A063F7">
            <w:pPr>
              <w:rPr>
                <w:sz w:val="22"/>
              </w:rPr>
            </w:pPr>
            <w:r>
              <w:rPr>
                <w:rFonts w:hint="eastAsia"/>
                <w:sz w:val="22"/>
              </w:rPr>
              <w:t>先ほどの発問に対する回答へのコメントをする。</w:t>
            </w:r>
          </w:p>
          <w:p w:rsidR="00730B91" w:rsidRDefault="00730B91" w:rsidP="00A063F7">
            <w:pPr>
              <w:rPr>
                <w:sz w:val="22"/>
              </w:rPr>
            </w:pPr>
          </w:p>
          <w:p w:rsidR="00730B91" w:rsidRDefault="00730B91" w:rsidP="00A063F7">
            <w:pPr>
              <w:rPr>
                <w:sz w:val="22"/>
              </w:rPr>
            </w:pPr>
          </w:p>
          <w:p w:rsidR="00730B91" w:rsidRDefault="00730B91" w:rsidP="00A063F7">
            <w:pPr>
              <w:rPr>
                <w:sz w:val="22"/>
              </w:rPr>
            </w:pPr>
          </w:p>
          <w:p w:rsidR="00730B91" w:rsidRDefault="00730B91" w:rsidP="00A063F7">
            <w:pPr>
              <w:rPr>
                <w:sz w:val="22"/>
              </w:rPr>
            </w:pPr>
            <w:r>
              <w:rPr>
                <w:rFonts w:hint="eastAsia"/>
                <w:sz w:val="22"/>
              </w:rPr>
              <w:t>問題を解く様子から理解しているか確認する。</w:t>
            </w:r>
          </w:p>
        </w:tc>
      </w:tr>
    </w:tbl>
    <w:p w:rsidR="009A1FAA" w:rsidRDefault="009A1FAA" w:rsidP="00A063F7">
      <w:pPr>
        <w:rPr>
          <w:sz w:val="22"/>
        </w:rPr>
      </w:pPr>
    </w:p>
    <w:p w:rsidR="00FC0E20" w:rsidRDefault="00FC0E20" w:rsidP="00A063F7">
      <w:pPr>
        <w:rPr>
          <w:b/>
          <w:sz w:val="22"/>
          <w:u w:val="single"/>
        </w:rPr>
      </w:pPr>
      <w:r>
        <w:rPr>
          <w:rFonts w:hint="eastAsia"/>
          <w:b/>
          <w:sz w:val="22"/>
          <w:u w:val="single"/>
        </w:rPr>
        <w:t>板書計画</w:t>
      </w:r>
    </w:p>
    <w:p w:rsidR="00B43ECF" w:rsidRPr="00FC0E20" w:rsidRDefault="00B43ECF" w:rsidP="00A063F7">
      <w:pPr>
        <w:rPr>
          <w:sz w:val="22"/>
        </w:rPr>
      </w:pPr>
      <w:r>
        <w:rPr>
          <w:rFonts w:hint="eastAsia"/>
          <w:noProof/>
          <w:sz w:val="22"/>
        </w:rPr>
        <w:drawing>
          <wp:inline distT="0" distB="0" distL="0" distR="0">
            <wp:extent cx="5467958" cy="2197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484963" cy="2204344"/>
                    </a:xfrm>
                    <a:prstGeom prst="rect">
                      <a:avLst/>
                    </a:prstGeom>
                    <a:noFill/>
                    <a:ln w="9525">
                      <a:noFill/>
                      <a:miter lim="800000"/>
                      <a:headEnd/>
                      <a:tailEnd/>
                    </a:ln>
                  </pic:spPr>
                </pic:pic>
              </a:graphicData>
            </a:graphic>
          </wp:inline>
        </w:drawing>
      </w:r>
    </w:p>
    <w:p w:rsidR="00B43ECF" w:rsidRDefault="00B43ECF" w:rsidP="00A063F7">
      <w:pPr>
        <w:rPr>
          <w:b/>
          <w:sz w:val="22"/>
          <w:u w:val="single"/>
        </w:rPr>
      </w:pPr>
    </w:p>
    <w:p w:rsidR="009E4204" w:rsidRDefault="009E4204" w:rsidP="00A063F7">
      <w:pPr>
        <w:rPr>
          <w:b/>
          <w:sz w:val="22"/>
          <w:u w:val="single"/>
        </w:rPr>
      </w:pPr>
    </w:p>
    <w:p w:rsidR="009E4204" w:rsidRDefault="009E4204" w:rsidP="00A063F7">
      <w:pPr>
        <w:rPr>
          <w:b/>
          <w:sz w:val="22"/>
          <w:u w:val="single"/>
        </w:rPr>
      </w:pPr>
    </w:p>
    <w:p w:rsidR="009E4204" w:rsidRDefault="009E4204" w:rsidP="00A063F7">
      <w:pPr>
        <w:rPr>
          <w:b/>
          <w:sz w:val="22"/>
          <w:u w:val="single"/>
        </w:rPr>
      </w:pPr>
      <w:r>
        <w:rPr>
          <w:rFonts w:hint="eastAsia"/>
          <w:noProof/>
          <w:sz w:val="22"/>
        </w:rPr>
        <w:drawing>
          <wp:inline distT="0" distB="0" distL="0" distR="0">
            <wp:extent cx="5597013" cy="23047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656376" cy="2329192"/>
                    </a:xfrm>
                    <a:prstGeom prst="rect">
                      <a:avLst/>
                    </a:prstGeom>
                    <a:noFill/>
                    <a:ln w="9525">
                      <a:noFill/>
                      <a:miter lim="800000"/>
                      <a:headEnd/>
                      <a:tailEnd/>
                    </a:ln>
                  </pic:spPr>
                </pic:pic>
              </a:graphicData>
            </a:graphic>
          </wp:inline>
        </w:drawing>
      </w:r>
    </w:p>
    <w:p w:rsidR="009E4204" w:rsidRDefault="009E4204" w:rsidP="00A063F7">
      <w:pPr>
        <w:rPr>
          <w:b/>
          <w:sz w:val="22"/>
          <w:u w:val="single"/>
        </w:rPr>
      </w:pPr>
    </w:p>
    <w:p w:rsidR="009E4204" w:rsidRDefault="009E4204" w:rsidP="00A063F7">
      <w:pPr>
        <w:rPr>
          <w:b/>
          <w:sz w:val="22"/>
          <w:u w:val="single"/>
        </w:rPr>
      </w:pPr>
    </w:p>
    <w:p w:rsidR="00C22380" w:rsidRDefault="00FC0E20" w:rsidP="00A063F7">
      <w:pPr>
        <w:rPr>
          <w:sz w:val="22"/>
        </w:rPr>
      </w:pPr>
      <w:r>
        <w:rPr>
          <w:rFonts w:hint="eastAsia"/>
          <w:b/>
          <w:sz w:val="22"/>
          <w:u w:val="single"/>
        </w:rPr>
        <w:t>配布資料</w:t>
      </w:r>
      <w:r w:rsidR="00C22380">
        <w:rPr>
          <w:rFonts w:hint="eastAsia"/>
          <w:sz w:val="22"/>
        </w:rPr>
        <w:t xml:space="preserve">　</w:t>
      </w:r>
    </w:p>
    <w:p w:rsidR="00C22380" w:rsidRDefault="00C22380" w:rsidP="00C22380">
      <w:pPr>
        <w:ind w:firstLineChars="100" w:firstLine="220"/>
        <w:rPr>
          <w:sz w:val="22"/>
        </w:rPr>
      </w:pPr>
      <w:r>
        <w:rPr>
          <w:rFonts w:hint="eastAsia"/>
          <w:sz w:val="22"/>
        </w:rPr>
        <w:t>次の頁を配布する。なお、確認問題の答えは（１）ア、（２）イ、（３）イ、（４）アである。</w:t>
      </w: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Default="00C22380" w:rsidP="00C22380">
      <w:pPr>
        <w:ind w:firstLineChars="100" w:firstLine="220"/>
        <w:rPr>
          <w:sz w:val="22"/>
        </w:rPr>
      </w:pPr>
    </w:p>
    <w:p w:rsidR="00C22380" w:rsidRPr="00C22380" w:rsidRDefault="00C22380" w:rsidP="00C22380">
      <w:pPr>
        <w:ind w:firstLineChars="100" w:firstLine="220"/>
        <w:rPr>
          <w:sz w:val="22"/>
        </w:rPr>
      </w:pPr>
    </w:p>
    <w:p w:rsidR="00E839B0" w:rsidRPr="00675378" w:rsidRDefault="00E839B0" w:rsidP="00E839B0">
      <w:pPr>
        <w:ind w:left="1285" w:hangingChars="400" w:hanging="1285"/>
        <w:rPr>
          <w:rFonts w:ascii="HG丸ｺﾞｼｯｸM-PRO" w:eastAsia="HG丸ｺﾞｼｯｸM-PRO"/>
          <w:b/>
          <w:sz w:val="32"/>
        </w:rPr>
      </w:pPr>
      <w:r w:rsidRPr="00675378">
        <w:rPr>
          <w:rFonts w:ascii="HG丸ｺﾞｼｯｸM-PRO" w:eastAsia="HG丸ｺﾞｼｯｸM-PRO" w:hint="eastAsia"/>
          <w:b/>
          <w:sz w:val="32"/>
        </w:rPr>
        <w:t>浮沈子を用いて浮力について考える</w:t>
      </w:r>
    </w:p>
    <w:p w:rsidR="00E839B0" w:rsidRDefault="00E839B0" w:rsidP="00E839B0">
      <w:pPr>
        <w:ind w:left="840" w:hangingChars="400" w:hanging="840"/>
        <w:jc w:val="center"/>
        <w:rPr>
          <w:rFonts w:ascii="HG丸ｺﾞｼｯｸM-PRO" w:eastAsia="HG丸ｺﾞｼｯｸM-PRO"/>
        </w:rPr>
      </w:pPr>
      <w:r>
        <w:rPr>
          <w:rFonts w:ascii="HG丸ｺﾞｼｯｸM-PRO" w:eastAsia="HG丸ｺﾞｼｯｸM-PRO" w:hint="eastAsia"/>
        </w:rPr>
        <w:t>～なぜペットボトルをつぶすと中のしょう油さしは沈むのか～</w:t>
      </w:r>
    </w:p>
    <w:p w:rsidR="00E839B0" w:rsidRDefault="00E839B0" w:rsidP="00E839B0">
      <w:pPr>
        <w:ind w:left="960" w:hangingChars="400" w:hanging="960"/>
        <w:rPr>
          <w:rFonts w:ascii="HG丸ｺﾞｼｯｸM-PRO" w:eastAsia="HG丸ｺﾞｼｯｸM-PRO"/>
          <w:sz w:val="24"/>
          <w:u w:val="single"/>
        </w:rPr>
      </w:pPr>
    </w:p>
    <w:p w:rsidR="00E839B0" w:rsidRPr="00FE698D" w:rsidRDefault="00E839B0" w:rsidP="00E839B0">
      <w:pPr>
        <w:ind w:left="960" w:hangingChars="400" w:hanging="960"/>
        <w:rPr>
          <w:rFonts w:ascii="HG丸ｺﾞｼｯｸM-PRO" w:eastAsia="HG丸ｺﾞｼｯｸM-PRO"/>
          <w:sz w:val="24"/>
          <w:u w:val="single"/>
        </w:rPr>
      </w:pPr>
      <w:r w:rsidRPr="00FE698D">
        <w:rPr>
          <w:rFonts w:ascii="HG丸ｺﾞｼｯｸM-PRO" w:eastAsia="HG丸ｺﾞｼｯｸM-PRO" w:hint="eastAsia"/>
          <w:sz w:val="24"/>
          <w:u w:val="single"/>
        </w:rPr>
        <w:t>浮沈子の原理についてのルール</w:t>
      </w:r>
      <w:r>
        <w:rPr>
          <w:rFonts w:ascii="HG丸ｺﾞｼｯｸM-PRO" w:eastAsia="HG丸ｺﾞｼｯｸM-PRO" w:hint="eastAsia"/>
          <w:sz w:val="24"/>
          <w:u w:val="single"/>
        </w:rPr>
        <w:t>。</w:t>
      </w:r>
    </w:p>
    <w:p w:rsidR="00E839B0" w:rsidRPr="00675378" w:rsidRDefault="00E839B0" w:rsidP="00E839B0">
      <w:pPr>
        <w:ind w:left="210" w:hangingChars="100" w:hanging="210"/>
        <w:rPr>
          <w:rFonts w:ascii="HG丸ｺﾞｼｯｸM-PRO" w:eastAsia="HG丸ｺﾞｼｯｸM-PRO"/>
        </w:rPr>
      </w:pPr>
      <w:r w:rsidRPr="00675378">
        <w:rPr>
          <w:rFonts w:ascii="HG丸ｺﾞｼｯｸM-PRO" w:eastAsia="HG丸ｺﾞｼｯｸM-PRO" w:hint="eastAsia"/>
        </w:rPr>
        <w:t>①</w:t>
      </w:r>
      <w:r>
        <w:rPr>
          <w:rFonts w:ascii="HG丸ｺﾞｼｯｸM-PRO" w:eastAsia="HG丸ｺﾞｼｯｸM-PRO" w:hint="eastAsia"/>
        </w:rPr>
        <w:t xml:space="preserve">　</w:t>
      </w:r>
      <w:r w:rsidRPr="00675378">
        <w:rPr>
          <w:rFonts w:ascii="HG丸ｺﾞｼｯｸM-PRO" w:eastAsia="HG丸ｺﾞｼｯｸM-PRO" w:hint="eastAsia"/>
        </w:rPr>
        <w:t>静止した物体に反対向きに2つの力が働くとき、どちらかの力が大きければ、物体大きい方の力の向きに動き出す。</w:t>
      </w:r>
    </w:p>
    <w:p w:rsidR="00E839B0" w:rsidRPr="00675378" w:rsidRDefault="00E839B0" w:rsidP="00E839B0">
      <w:pPr>
        <w:rPr>
          <w:rFonts w:ascii="HG丸ｺﾞｼｯｸM-PRO" w:eastAsia="HG丸ｺﾞｼｯｸM-PRO"/>
        </w:rPr>
      </w:pPr>
      <w:r w:rsidRPr="00675378">
        <w:rPr>
          <w:rFonts w:ascii="HG丸ｺﾞｼｯｸM-PRO" w:eastAsia="HG丸ｺﾞｼｯｸM-PRO" w:hint="eastAsia"/>
        </w:rPr>
        <w:t>②</w:t>
      </w:r>
      <w:r>
        <w:rPr>
          <w:rFonts w:ascii="HG丸ｺﾞｼｯｸM-PRO" w:eastAsia="HG丸ｺﾞｼｯｸM-PRO" w:hint="eastAsia"/>
        </w:rPr>
        <w:t xml:space="preserve">　</w:t>
      </w:r>
      <w:r w:rsidRPr="00675378">
        <w:rPr>
          <w:rFonts w:ascii="HG丸ｺﾞｼｯｸM-PRO" w:eastAsia="HG丸ｺﾞｼｯｸM-PRO" w:hint="eastAsia"/>
        </w:rPr>
        <w:t>液体中の物体はその物体が押しのけた液体の重さに等しい浮力を受ける。</w:t>
      </w:r>
    </w:p>
    <w:p w:rsidR="00E839B0" w:rsidRPr="00675378" w:rsidRDefault="00E839B0" w:rsidP="00E839B0">
      <w:pPr>
        <w:ind w:left="210" w:hangingChars="100" w:hanging="210"/>
        <w:rPr>
          <w:rFonts w:ascii="HG丸ｺﾞｼｯｸM-PRO" w:eastAsia="HG丸ｺﾞｼｯｸM-PRO"/>
        </w:rPr>
      </w:pPr>
      <w:r w:rsidRPr="00675378">
        <w:rPr>
          <w:rFonts w:ascii="HG丸ｺﾞｼｯｸM-PRO" w:eastAsia="HG丸ｺﾞｼｯｸM-PRO" w:hint="eastAsia"/>
        </w:rPr>
        <w:t>③</w:t>
      </w:r>
      <w:r>
        <w:rPr>
          <w:rFonts w:ascii="HG丸ｺﾞｼｯｸM-PRO" w:eastAsia="HG丸ｺﾞｼｯｸM-PRO" w:hint="eastAsia"/>
        </w:rPr>
        <w:t xml:space="preserve">　</w:t>
      </w:r>
      <w:r w:rsidRPr="00675378">
        <w:rPr>
          <w:rFonts w:ascii="HG丸ｺﾞｼｯｸM-PRO" w:eastAsia="HG丸ｺﾞｼｯｸM-PRO" w:hint="eastAsia"/>
        </w:rPr>
        <w:t>密閉した容器内の液体の一部に圧力を加えると、液体中のすべての場所で圧力が均等にかかる。</w:t>
      </w:r>
    </w:p>
    <w:p w:rsidR="00E839B0" w:rsidRPr="00675378" w:rsidRDefault="00E839B0" w:rsidP="00E839B0">
      <w:pPr>
        <w:rPr>
          <w:rFonts w:ascii="HG丸ｺﾞｼｯｸM-PRO" w:eastAsia="HG丸ｺﾞｼｯｸM-PRO"/>
        </w:rPr>
      </w:pPr>
      <w:r w:rsidRPr="00675378">
        <w:rPr>
          <w:rFonts w:ascii="HG丸ｺﾞｼｯｸM-PRO" w:eastAsia="HG丸ｺﾞｼｯｸM-PRO" w:hint="eastAsia"/>
        </w:rPr>
        <w:t>④</w:t>
      </w:r>
      <w:r>
        <w:rPr>
          <w:rFonts w:ascii="HG丸ｺﾞｼｯｸM-PRO" w:eastAsia="HG丸ｺﾞｼｯｸM-PRO" w:hint="eastAsia"/>
        </w:rPr>
        <w:t xml:space="preserve">　</w:t>
      </w:r>
      <w:r w:rsidRPr="00675378">
        <w:rPr>
          <w:rFonts w:ascii="HG丸ｺﾞｼｯｸM-PRO" w:eastAsia="HG丸ｺﾞｼｯｸM-PRO" w:hint="eastAsia"/>
        </w:rPr>
        <w:t>温度が一定のとき、一定量の気体の体積は圧力に反比例する。</w:t>
      </w:r>
    </w:p>
    <w:p w:rsidR="00E839B0" w:rsidRDefault="00E839B0" w:rsidP="00E839B0">
      <w:pPr>
        <w:rPr>
          <w:rFonts w:ascii="HG丸ｺﾞｼｯｸM-PRO" w:eastAsia="HG丸ｺﾞｼｯｸM-PRO"/>
        </w:rPr>
      </w:pPr>
    </w:p>
    <w:p w:rsidR="00E839B0" w:rsidRPr="00FE698D" w:rsidRDefault="00E839B0" w:rsidP="00E839B0">
      <w:pPr>
        <w:rPr>
          <w:rFonts w:ascii="HG丸ｺﾞｼｯｸM-PRO" w:eastAsia="HG丸ｺﾞｼｯｸM-PRO"/>
          <w:sz w:val="24"/>
          <w:u w:val="single"/>
        </w:rPr>
      </w:pPr>
      <w:r w:rsidRPr="00FE698D">
        <w:rPr>
          <w:rFonts w:ascii="HG丸ｺﾞｼｯｸM-PRO" w:eastAsia="HG丸ｺﾞｼｯｸM-PRO" w:hint="eastAsia"/>
          <w:sz w:val="24"/>
          <w:u w:val="single"/>
        </w:rPr>
        <w:t>上のルールと黒板のヒントから浮沈子が沈む理由を考えてみよう</w:t>
      </w:r>
      <w:r>
        <w:rPr>
          <w:rFonts w:ascii="HG丸ｺﾞｼｯｸM-PRO" w:eastAsia="HG丸ｺﾞｼｯｸM-PRO" w:hint="eastAsia"/>
          <w:sz w:val="24"/>
          <w:u w:val="single"/>
        </w:rPr>
        <w:t>。</w:t>
      </w:r>
    </w:p>
    <w:p w:rsidR="00E839B0" w:rsidRPr="00FE698D" w:rsidRDefault="00E839B0" w:rsidP="00E839B0">
      <w:pPr>
        <w:rPr>
          <w:rFonts w:ascii="HG丸ｺﾞｼｯｸM-PRO" w:eastAsia="HG丸ｺﾞｼｯｸM-PRO"/>
          <w:sz w:val="96"/>
        </w:rPr>
      </w:pPr>
      <w:r w:rsidRPr="00FE698D">
        <w:rPr>
          <w:rFonts w:ascii="HG丸ｺﾞｼｯｸM-PRO" w:eastAsia="HG丸ｺﾞｼｯｸM-PRO" w:hint="eastAsia"/>
          <w:sz w:val="96"/>
        </w:rPr>
        <w:t>【</w:t>
      </w:r>
      <w:r>
        <w:rPr>
          <w:rFonts w:ascii="HG丸ｺﾞｼｯｸM-PRO" w:eastAsia="HG丸ｺﾞｼｯｸM-PRO" w:hint="eastAsia"/>
          <w:sz w:val="96"/>
        </w:rPr>
        <w:t xml:space="preserve">　　　　　　　　 </w:t>
      </w:r>
      <w:r w:rsidRPr="00FE698D">
        <w:rPr>
          <w:rFonts w:ascii="HG丸ｺﾞｼｯｸM-PRO" w:eastAsia="HG丸ｺﾞｼｯｸM-PRO" w:hint="eastAsia"/>
          <w:sz w:val="96"/>
        </w:rPr>
        <w:t>】</w:t>
      </w:r>
    </w:p>
    <w:p w:rsidR="009E4204" w:rsidRDefault="009E4204" w:rsidP="00E839B0">
      <w:pPr>
        <w:rPr>
          <w:rFonts w:ascii="HG丸ｺﾞｼｯｸM-PRO" w:eastAsia="HG丸ｺﾞｼｯｸM-PRO"/>
          <w:sz w:val="24"/>
          <w:u w:val="single"/>
        </w:rPr>
      </w:pPr>
    </w:p>
    <w:p w:rsidR="00E839B0" w:rsidRPr="00FE698D" w:rsidRDefault="00E839B0" w:rsidP="00E839B0">
      <w:pPr>
        <w:rPr>
          <w:rFonts w:ascii="HG丸ｺﾞｼｯｸM-PRO" w:eastAsia="HG丸ｺﾞｼｯｸM-PRO"/>
          <w:sz w:val="24"/>
          <w:u w:val="single"/>
        </w:rPr>
      </w:pPr>
      <w:r w:rsidRPr="00FE698D">
        <w:rPr>
          <w:rFonts w:ascii="HG丸ｺﾞｼｯｸM-PRO" w:eastAsia="HG丸ｺﾞｼｯｸM-PRO" w:hint="eastAsia"/>
          <w:sz w:val="24"/>
          <w:u w:val="single"/>
        </w:rPr>
        <w:t>説明を聞きながら下の図にまとめよう。</w:t>
      </w:r>
    </w:p>
    <w:p w:rsidR="00E839B0" w:rsidRPr="009E4204" w:rsidRDefault="00E839B0" w:rsidP="00E839B0">
      <w:pPr>
        <w:rPr>
          <w:rFonts w:ascii="HG丸ｺﾞｼｯｸM-PRO" w:eastAsia="HG丸ｺﾞｼｯｸM-PRO"/>
        </w:rPr>
      </w:pPr>
    </w:p>
    <w:p w:rsidR="00E839B0" w:rsidRDefault="00E839B0" w:rsidP="00E839B0">
      <w:pPr>
        <w:rPr>
          <w:rFonts w:ascii="HG丸ｺﾞｼｯｸM-PRO" w:eastAsia="HG丸ｺﾞｼｯｸM-PRO"/>
        </w:rPr>
      </w:pPr>
      <w:r>
        <w:rPr>
          <w:rFonts w:ascii="HG丸ｺﾞｼｯｸM-PRO" w:eastAsia="HG丸ｺﾞｼｯｸM-PRO" w:hint="eastAsia"/>
        </w:rPr>
        <w:t>力を加えていないとき　　　　　　　　　　　　力を加えたとき</w:t>
      </w:r>
    </w:p>
    <w:p w:rsidR="00E839B0" w:rsidRDefault="00E839B0" w:rsidP="00E839B0">
      <w:pPr>
        <w:rPr>
          <w:rFonts w:ascii="HG丸ｺﾞｼｯｸM-PRO" w:eastAsia="HG丸ｺﾞｼｯｸM-PRO"/>
        </w:rPr>
      </w:pPr>
      <w:r w:rsidRPr="00FE698D">
        <w:rPr>
          <w:rFonts w:ascii="HG丸ｺﾞｼｯｸM-PRO" w:eastAsia="HG丸ｺﾞｼｯｸM-PRO"/>
          <w:noProof/>
        </w:rPr>
        <w:drawing>
          <wp:inline distT="0" distB="0" distL="0" distR="0">
            <wp:extent cx="6181725" cy="1981200"/>
            <wp:effectExtent l="19050" t="0" r="0" b="0"/>
            <wp:docPr id="1" name="オブジェクト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80120" cy="1980120"/>
                      <a:chOff x="1259832" y="1700808"/>
                      <a:chExt cx="5580120" cy="1980120"/>
                    </a:xfrm>
                  </a:grpSpPr>
                  <a:grpSp>
                    <a:nvGrpSpPr>
                      <a:cNvPr id="92" name="グループ化 91"/>
                      <a:cNvGrpSpPr/>
                    </a:nvGrpSpPr>
                    <a:grpSpPr>
                      <a:xfrm>
                        <a:off x="1259832" y="1700808"/>
                        <a:ext cx="5580120" cy="1980120"/>
                        <a:chOff x="1259832" y="1700808"/>
                        <a:chExt cx="5580120" cy="1980120"/>
                      </a:xfrm>
                    </a:grpSpPr>
                    <a:sp>
                      <a:nvSpPr>
                        <a:cNvPr id="4" name="正方形/長方形 3"/>
                        <a:cNvSpPr/>
                      </a:nvSpPr>
                      <a:spPr>
                        <a:xfrm>
                          <a:off x="1259832" y="1700928"/>
                          <a:ext cx="2700000" cy="1980000"/>
                        </a:xfrm>
                        <a:prstGeom prst="rect">
                          <a:avLst/>
                        </a:prstGeom>
                        <a:noFill/>
                        <a:ln w="3175">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正方形/長方形 4"/>
                        <a:cNvSpPr/>
                      </a:nvSpPr>
                      <a:spPr>
                        <a:xfrm>
                          <a:off x="4139952" y="1700808"/>
                          <a:ext cx="2700000" cy="1980000"/>
                        </a:xfrm>
                        <a:prstGeom prst="rect">
                          <a:avLst/>
                        </a:prstGeom>
                        <a:noFill/>
                        <a:ln w="3175">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 name="グループ化 76"/>
                        <a:cNvGrpSpPr/>
                      </a:nvGrpSpPr>
                      <a:grpSpPr>
                        <a:xfrm>
                          <a:off x="2411760" y="2060848"/>
                          <a:ext cx="432048" cy="1296144"/>
                          <a:chOff x="6516216" y="476672"/>
                          <a:chExt cx="1656184" cy="5328592"/>
                        </a:xfrm>
                      </a:grpSpPr>
                      <a:sp>
                        <a:nvSpPr>
                          <a:cNvPr id="78" name="円/楕円 77"/>
                          <a:cNvSpPr/>
                        </a:nvSpPr>
                        <a:spPr>
                          <a:xfrm>
                            <a:off x="6516216" y="908720"/>
                            <a:ext cx="1656184" cy="3024336"/>
                          </a:xfrm>
                          <a:prstGeom prst="ellipse">
                            <a:avLst/>
                          </a:prstGeom>
                          <a:no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正方形/長方形 78"/>
                          <a:cNvSpPr/>
                        </a:nvSpPr>
                        <a:spPr>
                          <a:xfrm>
                            <a:off x="7020272" y="476672"/>
                            <a:ext cx="648072" cy="504056"/>
                          </a:xfrm>
                          <a:prstGeom prst="rect">
                            <a:avLst/>
                          </a:prstGeom>
                          <a:solidFill>
                            <a:schemeClr val="bg1"/>
                          </a:solid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正方形/長方形 79"/>
                          <a:cNvSpPr/>
                        </a:nvSpPr>
                        <a:spPr>
                          <a:xfrm>
                            <a:off x="6516216" y="2492896"/>
                            <a:ext cx="1656184" cy="3312368"/>
                          </a:xfrm>
                          <a:prstGeom prst="rect">
                            <a:avLst/>
                          </a:prstGeom>
                          <a:solidFill>
                            <a:schemeClr val="bg1"/>
                          </a:solid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1" name="フローチャート: 処理 80"/>
                          <a:cNvSpPr/>
                        </a:nvSpPr>
                        <a:spPr>
                          <a:xfrm>
                            <a:off x="6588224" y="2348880"/>
                            <a:ext cx="1512168" cy="432048"/>
                          </a:xfrm>
                          <a:prstGeom prst="flowChartProcess">
                            <a:avLst/>
                          </a:prstGeom>
                          <a:solidFill>
                            <a:schemeClr val="bg1"/>
                          </a:solidFill>
                          <a:ln w="19050">
                            <a:solidFill>
                              <a:schemeClr val="bg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 name="グループ化 86"/>
                        <a:cNvGrpSpPr/>
                      </a:nvGrpSpPr>
                      <a:grpSpPr>
                        <a:xfrm>
                          <a:off x="5220072" y="2060848"/>
                          <a:ext cx="432048" cy="1296144"/>
                          <a:chOff x="6516216" y="476672"/>
                          <a:chExt cx="1656184" cy="5328592"/>
                        </a:xfrm>
                      </a:grpSpPr>
                      <a:sp>
                        <a:nvSpPr>
                          <a:cNvPr id="88" name="円/楕円 87"/>
                          <a:cNvSpPr/>
                        </a:nvSpPr>
                        <a:spPr>
                          <a:xfrm>
                            <a:off x="6516216" y="908720"/>
                            <a:ext cx="1656184" cy="3024336"/>
                          </a:xfrm>
                          <a:prstGeom prst="ellipse">
                            <a:avLst/>
                          </a:prstGeom>
                          <a:no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正方形/長方形 88"/>
                          <a:cNvSpPr/>
                        </a:nvSpPr>
                        <a:spPr>
                          <a:xfrm>
                            <a:off x="7020272" y="476672"/>
                            <a:ext cx="648072" cy="504056"/>
                          </a:xfrm>
                          <a:prstGeom prst="rect">
                            <a:avLst/>
                          </a:prstGeom>
                          <a:solidFill>
                            <a:schemeClr val="bg1"/>
                          </a:solid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正方形/長方形 89"/>
                          <a:cNvSpPr/>
                        </a:nvSpPr>
                        <a:spPr>
                          <a:xfrm>
                            <a:off x="6516216" y="2492896"/>
                            <a:ext cx="1656184" cy="3312368"/>
                          </a:xfrm>
                          <a:prstGeom prst="rect">
                            <a:avLst/>
                          </a:prstGeom>
                          <a:solidFill>
                            <a:schemeClr val="bg1"/>
                          </a:solidFill>
                          <a:ln w="19050">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フローチャート: 処理 90"/>
                          <a:cNvSpPr/>
                        </a:nvSpPr>
                        <a:spPr>
                          <a:xfrm>
                            <a:off x="6588224" y="2348880"/>
                            <a:ext cx="1512168" cy="432048"/>
                          </a:xfrm>
                          <a:prstGeom prst="flowChartProcess">
                            <a:avLst/>
                          </a:prstGeom>
                          <a:solidFill>
                            <a:schemeClr val="bg1"/>
                          </a:solidFill>
                          <a:ln w="19050">
                            <a:solidFill>
                              <a:schemeClr val="bg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E839B0" w:rsidRDefault="00E839B0" w:rsidP="00E839B0">
      <w:pPr>
        <w:rPr>
          <w:rFonts w:ascii="HG丸ｺﾞｼｯｸM-PRO" w:eastAsia="HG丸ｺﾞｼｯｸM-PRO"/>
        </w:rPr>
      </w:pPr>
    </w:p>
    <w:p w:rsidR="00E839B0" w:rsidRDefault="00E839B0" w:rsidP="00E839B0">
      <w:pPr>
        <w:rPr>
          <w:rFonts w:ascii="HG丸ｺﾞｼｯｸM-PRO" w:eastAsia="HG丸ｺﾞｼｯｸM-PRO"/>
        </w:rPr>
      </w:pPr>
    </w:p>
    <w:p w:rsidR="00E839B0" w:rsidRPr="00675378" w:rsidRDefault="00E839B0" w:rsidP="00E839B0">
      <w:pPr>
        <w:rPr>
          <w:rFonts w:ascii="HG丸ｺﾞｼｯｸM-PRO" w:eastAsia="HG丸ｺﾞｼｯｸM-PRO"/>
        </w:rPr>
      </w:pPr>
    </w:p>
    <w:p w:rsidR="00E839B0" w:rsidRDefault="00E839B0" w:rsidP="00E839B0">
      <w:pPr>
        <w:rPr>
          <w:rFonts w:ascii="HG丸ｺﾞｼｯｸM-PRO" w:eastAsia="HG丸ｺﾞｼｯｸM-PRO"/>
          <w:sz w:val="24"/>
          <w:u w:val="single"/>
        </w:rPr>
      </w:pPr>
      <w:r>
        <w:rPr>
          <w:rFonts w:ascii="HG丸ｺﾞｼｯｸM-PRO" w:eastAsia="HG丸ｺﾞｼｯｸM-PRO" w:hint="eastAsia"/>
          <w:sz w:val="24"/>
          <w:u w:val="single"/>
        </w:rPr>
        <w:t>確認問題　正しいものを選びなさい。</w:t>
      </w:r>
    </w:p>
    <w:p w:rsidR="00E839B0" w:rsidRDefault="00E839B0" w:rsidP="00E839B0">
      <w:pPr>
        <w:ind w:firstLineChars="100" w:firstLine="210"/>
        <w:rPr>
          <w:rFonts w:ascii="HG丸ｺﾞｼｯｸM-PRO" w:eastAsia="HG丸ｺﾞｼｯｸM-PRO"/>
        </w:rPr>
      </w:pPr>
      <w:r w:rsidRPr="00675378">
        <w:rPr>
          <w:rFonts w:ascii="HG丸ｺﾞｼｯｸM-PRO" w:eastAsia="HG丸ｺﾞｼｯｸM-PRO" w:hint="eastAsia"/>
        </w:rPr>
        <w:t>ペットボトルの側面を押すと、浮沈子の中の空気の圧力が</w:t>
      </w:r>
      <w:r>
        <w:rPr>
          <w:rFonts w:ascii="HG丸ｺﾞｼｯｸM-PRO" w:eastAsia="HG丸ｺﾞｼｯｸM-PRO" w:hint="eastAsia"/>
        </w:rPr>
        <w:t>【(1) ア：大き・イ：小さ 】く</w:t>
      </w:r>
      <w:r w:rsidRPr="00675378">
        <w:rPr>
          <w:rFonts w:ascii="HG丸ｺﾞｼｯｸM-PRO" w:eastAsia="HG丸ｺﾞｼｯｸM-PRO" w:hint="eastAsia"/>
        </w:rPr>
        <w:t>なる。その結果、浮沈子の中の空気の体積が</w:t>
      </w:r>
      <w:r>
        <w:rPr>
          <w:rFonts w:ascii="HG丸ｺﾞｼｯｸM-PRO" w:eastAsia="HG丸ｺﾞｼｯｸM-PRO" w:hint="eastAsia"/>
        </w:rPr>
        <w:t>【(2) ア：大き・イ：小さ 】く</w:t>
      </w:r>
      <w:r w:rsidRPr="00675378">
        <w:rPr>
          <w:rFonts w:ascii="HG丸ｺﾞｼｯｸM-PRO" w:eastAsia="HG丸ｺﾞｼｯｸM-PRO" w:hint="eastAsia"/>
        </w:rPr>
        <w:t>なる</w:t>
      </w:r>
      <w:r>
        <w:rPr>
          <w:rFonts w:ascii="HG丸ｺﾞｼｯｸM-PRO" w:eastAsia="HG丸ｺﾞｼｯｸM-PRO" w:hint="eastAsia"/>
        </w:rPr>
        <w:t>。</w:t>
      </w:r>
      <w:r w:rsidRPr="00675378">
        <w:rPr>
          <w:rFonts w:ascii="HG丸ｺﾞｼｯｸM-PRO" w:eastAsia="HG丸ｺﾞｼｯｸM-PRO" w:hint="eastAsia"/>
        </w:rPr>
        <w:t>その結果、浮沈子にはたらく浮力が</w:t>
      </w:r>
      <w:r>
        <w:rPr>
          <w:rFonts w:ascii="HG丸ｺﾞｼｯｸM-PRO" w:eastAsia="HG丸ｺﾞｼｯｸM-PRO" w:hint="eastAsia"/>
        </w:rPr>
        <w:t>【(3) ア：大き・イ：小さ 】</w:t>
      </w:r>
      <w:r w:rsidRPr="00675378">
        <w:rPr>
          <w:rFonts w:ascii="HG丸ｺﾞｼｯｸM-PRO" w:eastAsia="HG丸ｺﾞｼｯｸM-PRO" w:hint="eastAsia"/>
        </w:rPr>
        <w:t>くなる。その結果、浮沈子にはたらく重力のほうが浮力よりも</w:t>
      </w:r>
    </w:p>
    <w:p w:rsidR="00155F7E" w:rsidRDefault="00E839B0" w:rsidP="00A063F7">
      <w:pPr>
        <w:rPr>
          <w:rFonts w:ascii="HG丸ｺﾞｼｯｸM-PRO" w:eastAsia="HG丸ｺﾞｼｯｸM-PRO"/>
        </w:rPr>
      </w:pPr>
      <w:r>
        <w:rPr>
          <w:rFonts w:ascii="HG丸ｺﾞｼｯｸM-PRO" w:eastAsia="HG丸ｺﾞｼｯｸM-PRO" w:hint="eastAsia"/>
        </w:rPr>
        <w:t>【(4) ア：</w:t>
      </w:r>
      <w:r w:rsidRPr="00675378">
        <w:rPr>
          <w:rFonts w:ascii="HG丸ｺﾞｼｯｸM-PRO" w:eastAsia="HG丸ｺﾞｼｯｸM-PRO" w:hint="eastAsia"/>
        </w:rPr>
        <w:t>大き</w:t>
      </w:r>
      <w:r>
        <w:rPr>
          <w:rFonts w:ascii="HG丸ｺﾞｼｯｸM-PRO" w:eastAsia="HG丸ｺﾞｼｯｸM-PRO" w:hint="eastAsia"/>
        </w:rPr>
        <w:t>・イ：小さ 】</w:t>
      </w:r>
      <w:r w:rsidRPr="00675378">
        <w:rPr>
          <w:rFonts w:ascii="HG丸ｺﾞｼｯｸM-PRO" w:eastAsia="HG丸ｺﾞｼｯｸM-PRO" w:hint="eastAsia"/>
        </w:rPr>
        <w:t>くなる。よって、浮沈子が下に沈む。</w:t>
      </w:r>
    </w:p>
    <w:p w:rsidR="009E4204" w:rsidRPr="00E839B0" w:rsidRDefault="009E4204" w:rsidP="00A063F7">
      <w:pPr>
        <w:rPr>
          <w:sz w:val="22"/>
        </w:rPr>
      </w:pPr>
    </w:p>
    <w:sectPr w:rsidR="009E4204" w:rsidRPr="00E839B0" w:rsidSect="009104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9E" w:rsidRDefault="001C509E" w:rsidP="00843DA3">
      <w:r>
        <w:separator/>
      </w:r>
    </w:p>
  </w:endnote>
  <w:endnote w:type="continuationSeparator" w:id="0">
    <w:p w:rsidR="001C509E" w:rsidRDefault="001C509E" w:rsidP="0084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9E" w:rsidRDefault="001C509E" w:rsidP="00843DA3">
      <w:r>
        <w:separator/>
      </w:r>
    </w:p>
  </w:footnote>
  <w:footnote w:type="continuationSeparator" w:id="0">
    <w:p w:rsidR="001C509E" w:rsidRDefault="001C509E" w:rsidP="00843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7027"/>
    <w:rsid w:val="0002502E"/>
    <w:rsid w:val="000746DE"/>
    <w:rsid w:val="00084A78"/>
    <w:rsid w:val="000C7827"/>
    <w:rsid w:val="000F080F"/>
    <w:rsid w:val="000F7295"/>
    <w:rsid w:val="00155F7E"/>
    <w:rsid w:val="00157D95"/>
    <w:rsid w:val="001C509E"/>
    <w:rsid w:val="00236E06"/>
    <w:rsid w:val="00247369"/>
    <w:rsid w:val="0029598A"/>
    <w:rsid w:val="002A7027"/>
    <w:rsid w:val="003356AB"/>
    <w:rsid w:val="003725EA"/>
    <w:rsid w:val="003B68F2"/>
    <w:rsid w:val="003C3A80"/>
    <w:rsid w:val="0042726F"/>
    <w:rsid w:val="00473970"/>
    <w:rsid w:val="004C28C7"/>
    <w:rsid w:val="0062477F"/>
    <w:rsid w:val="00624F89"/>
    <w:rsid w:val="0065586D"/>
    <w:rsid w:val="006741CF"/>
    <w:rsid w:val="00681A2D"/>
    <w:rsid w:val="006920D7"/>
    <w:rsid w:val="006B7D7D"/>
    <w:rsid w:val="00717CFF"/>
    <w:rsid w:val="00725BC9"/>
    <w:rsid w:val="00730B91"/>
    <w:rsid w:val="007770F7"/>
    <w:rsid w:val="007B0C14"/>
    <w:rsid w:val="00843DA3"/>
    <w:rsid w:val="00891EE5"/>
    <w:rsid w:val="008A303F"/>
    <w:rsid w:val="008C63A4"/>
    <w:rsid w:val="00910413"/>
    <w:rsid w:val="009456D9"/>
    <w:rsid w:val="009607DB"/>
    <w:rsid w:val="009620C0"/>
    <w:rsid w:val="009A1FAA"/>
    <w:rsid w:val="009E4204"/>
    <w:rsid w:val="00A063F7"/>
    <w:rsid w:val="00AB15EB"/>
    <w:rsid w:val="00AD1FD6"/>
    <w:rsid w:val="00AE223D"/>
    <w:rsid w:val="00B25E27"/>
    <w:rsid w:val="00B43ECF"/>
    <w:rsid w:val="00B57F19"/>
    <w:rsid w:val="00B8118F"/>
    <w:rsid w:val="00BA50B4"/>
    <w:rsid w:val="00BC42D8"/>
    <w:rsid w:val="00C22380"/>
    <w:rsid w:val="00C5387A"/>
    <w:rsid w:val="00C71129"/>
    <w:rsid w:val="00C951AB"/>
    <w:rsid w:val="00D24B94"/>
    <w:rsid w:val="00D33A77"/>
    <w:rsid w:val="00D51023"/>
    <w:rsid w:val="00D93540"/>
    <w:rsid w:val="00DF374B"/>
    <w:rsid w:val="00E5603E"/>
    <w:rsid w:val="00E60014"/>
    <w:rsid w:val="00E709E7"/>
    <w:rsid w:val="00E839B0"/>
    <w:rsid w:val="00F95A08"/>
    <w:rsid w:val="00FC0E20"/>
    <w:rsid w:val="00FE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F7567D-F4CA-48AE-87B2-CD59023E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3DA3"/>
    <w:pPr>
      <w:tabs>
        <w:tab w:val="center" w:pos="4252"/>
        <w:tab w:val="right" w:pos="8504"/>
      </w:tabs>
      <w:snapToGrid w:val="0"/>
    </w:pPr>
  </w:style>
  <w:style w:type="character" w:customStyle="1" w:styleId="a4">
    <w:name w:val="ヘッダー (文字)"/>
    <w:basedOn w:val="a0"/>
    <w:link w:val="a3"/>
    <w:uiPriority w:val="99"/>
    <w:semiHidden/>
    <w:rsid w:val="00843DA3"/>
  </w:style>
  <w:style w:type="paragraph" w:styleId="a5">
    <w:name w:val="footer"/>
    <w:basedOn w:val="a"/>
    <w:link w:val="a6"/>
    <w:uiPriority w:val="99"/>
    <w:semiHidden/>
    <w:unhideWhenUsed/>
    <w:rsid w:val="00843DA3"/>
    <w:pPr>
      <w:tabs>
        <w:tab w:val="center" w:pos="4252"/>
        <w:tab w:val="right" w:pos="8504"/>
      </w:tabs>
      <w:snapToGrid w:val="0"/>
    </w:pPr>
  </w:style>
  <w:style w:type="character" w:customStyle="1" w:styleId="a6">
    <w:name w:val="フッター (文字)"/>
    <w:basedOn w:val="a0"/>
    <w:link w:val="a5"/>
    <w:uiPriority w:val="99"/>
    <w:semiHidden/>
    <w:rsid w:val="00843DA3"/>
  </w:style>
  <w:style w:type="table" w:styleId="a7">
    <w:name w:val="Table Grid"/>
    <w:basedOn w:val="a1"/>
    <w:uiPriority w:val="59"/>
    <w:rsid w:val="0084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6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A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55F7E"/>
  </w:style>
  <w:style w:type="character" w:customStyle="1" w:styleId="ab">
    <w:name w:val="日付 (文字)"/>
    <w:basedOn w:val="a0"/>
    <w:link w:val="aa"/>
    <w:uiPriority w:val="99"/>
    <w:semiHidden/>
    <w:rsid w:val="0015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川村康文</cp:lastModifiedBy>
  <cp:revision>2</cp:revision>
  <dcterms:created xsi:type="dcterms:W3CDTF">2013-07-29T14:45:00Z</dcterms:created>
  <dcterms:modified xsi:type="dcterms:W3CDTF">2013-07-29T14:45:00Z</dcterms:modified>
</cp:coreProperties>
</file>