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4C" w:rsidRPr="00D1644C" w:rsidRDefault="00D1644C" w:rsidP="00D1644C">
      <w:pPr>
        <w:jc w:val="center"/>
        <w:rPr>
          <w:rFonts w:ascii="AR P丸ゴシック体E" w:eastAsia="AR P丸ゴシック体E" w:hint="eastAsia"/>
          <w:sz w:val="28"/>
        </w:rPr>
      </w:pPr>
      <w:r w:rsidRPr="00D1644C">
        <w:rPr>
          <w:rFonts w:ascii="AR P丸ゴシック体E" w:eastAsia="AR P丸ゴシック体E" w:hint="eastAsia"/>
          <w:sz w:val="28"/>
        </w:rPr>
        <w:t>静電気～逃げるストロー～</w:t>
      </w:r>
    </w:p>
    <w:p w:rsidR="00D1644C" w:rsidRDefault="00D1644C" w:rsidP="00D1644C">
      <w:pPr>
        <w:jc w:val="right"/>
        <w:rPr>
          <w:rFonts w:hint="eastAsia"/>
        </w:rPr>
      </w:pPr>
      <w:r>
        <w:rPr>
          <w:rFonts w:hint="eastAsia"/>
        </w:rPr>
        <w:t xml:space="preserve">2013 </w:t>
      </w:r>
      <w:r>
        <w:rPr>
          <w:rFonts w:hint="eastAsia"/>
        </w:rPr>
        <w:t>年</w:t>
      </w:r>
      <w:r>
        <w:rPr>
          <w:rFonts w:hint="eastAsia"/>
        </w:rPr>
        <w:t xml:space="preserve">6 </w:t>
      </w:r>
      <w:r>
        <w:rPr>
          <w:rFonts w:hint="eastAsia"/>
        </w:rPr>
        <w:t>月</w:t>
      </w:r>
      <w:r>
        <w:rPr>
          <w:rFonts w:hint="eastAsia"/>
        </w:rPr>
        <w:t xml:space="preserve">22 </w:t>
      </w:r>
      <w:r>
        <w:rPr>
          <w:rFonts w:hint="eastAsia"/>
        </w:rPr>
        <w:t>日実施</w:t>
      </w:r>
    </w:p>
    <w:p w:rsidR="00D1644C" w:rsidRDefault="00D1644C" w:rsidP="00D1644C">
      <w:pPr>
        <w:jc w:val="right"/>
        <w:rPr>
          <w:rFonts w:hint="eastAsia"/>
        </w:rPr>
      </w:pPr>
      <w:r>
        <w:t>3</w:t>
      </w:r>
      <w:r>
        <w:t>班　石原千裕、居田萌、</w:t>
      </w:r>
      <w:r w:rsidR="00253C03">
        <w:t>笹木駿、</w:t>
      </w:r>
      <w:r>
        <w:t>正田孝明、瀧野</w:t>
      </w:r>
      <w:r w:rsidR="00253C03">
        <w:t>博</w:t>
      </w:r>
      <w:r w:rsidR="00861AD3">
        <w:t>己</w:t>
      </w:r>
    </w:p>
    <w:p w:rsidR="00D1644C" w:rsidRDefault="00D1644C">
      <w:pPr>
        <w:rPr>
          <w:rFonts w:hint="eastAsia"/>
        </w:rPr>
      </w:pPr>
    </w:p>
    <w:p w:rsidR="00D1644C" w:rsidRDefault="00253C03" w:rsidP="00253C03">
      <w:pPr>
        <w:rPr>
          <w:rFonts w:hint="eastAsia"/>
        </w:rPr>
      </w:pPr>
      <w:r>
        <w:t>【</w:t>
      </w:r>
      <w:r w:rsidR="00D1644C" w:rsidRPr="00253C03">
        <w:t>目的</w:t>
      </w:r>
      <w:r>
        <w:t>】</w:t>
      </w:r>
    </w:p>
    <w:p w:rsidR="00831502" w:rsidRPr="00253C03" w:rsidRDefault="00831502" w:rsidP="00253C03">
      <w:pPr>
        <w:rPr>
          <w:rFonts w:hint="eastAsia"/>
        </w:rPr>
      </w:pPr>
      <w:r>
        <w:rPr>
          <w:rFonts w:hint="eastAsia"/>
        </w:rPr>
        <w:t xml:space="preserve">　負に帯電したストロー同士が反発することから、静電気を目に見える形で体感してもらう。また、静電気が身近にあることを学ぶ。</w:t>
      </w:r>
    </w:p>
    <w:p w:rsidR="00831502" w:rsidRDefault="00831502" w:rsidP="00253C03">
      <w:pPr>
        <w:rPr>
          <w:rFonts w:hint="eastAsia"/>
        </w:rPr>
      </w:pPr>
    </w:p>
    <w:p w:rsidR="00D1644C" w:rsidRPr="00253C03" w:rsidRDefault="00253C03" w:rsidP="00253C03">
      <w:pPr>
        <w:rPr>
          <w:rFonts w:hint="eastAsia"/>
        </w:rPr>
      </w:pPr>
      <w:r>
        <w:t>【</w:t>
      </w:r>
      <w:r w:rsidR="00D1644C" w:rsidRPr="00253C03">
        <w:t>準備物</w:t>
      </w:r>
      <w:r>
        <w:t>】</w:t>
      </w:r>
    </w:p>
    <w:p w:rsidR="00831502" w:rsidRDefault="00831502" w:rsidP="00253C03">
      <w:pPr>
        <w:rPr>
          <w:rFonts w:hint="eastAsia"/>
        </w:rPr>
      </w:pPr>
      <w:r>
        <w:rPr>
          <w:rFonts w:hint="eastAsia"/>
        </w:rPr>
        <w:t xml:space="preserve">　</w:t>
      </w:r>
      <w:r w:rsidR="00803223">
        <w:rPr>
          <w:rFonts w:hint="eastAsia"/>
        </w:rPr>
        <w:t>曲がる</w:t>
      </w:r>
      <w:r>
        <w:rPr>
          <w:rFonts w:hint="eastAsia"/>
        </w:rPr>
        <w:t>ストロー</w:t>
      </w:r>
      <w:r>
        <w:rPr>
          <w:rFonts w:hint="eastAsia"/>
        </w:rPr>
        <w:t xml:space="preserve"> 2</w:t>
      </w:r>
      <w:r>
        <w:rPr>
          <w:rFonts w:hint="eastAsia"/>
        </w:rPr>
        <w:t>本、</w:t>
      </w:r>
      <w:r w:rsidR="00803223">
        <w:rPr>
          <w:rFonts w:hint="eastAsia"/>
        </w:rPr>
        <w:t>ティッシュペーパー、</w:t>
      </w:r>
      <w:r w:rsidR="00382FDC">
        <w:rPr>
          <w:rFonts w:hint="eastAsia"/>
        </w:rPr>
        <w:t>クリップ</w:t>
      </w:r>
      <w:r w:rsidR="00382FDC">
        <w:rPr>
          <w:rFonts w:hint="eastAsia"/>
        </w:rPr>
        <w:t xml:space="preserve"> 1</w:t>
      </w:r>
      <w:r w:rsidR="00382FDC">
        <w:rPr>
          <w:rFonts w:hint="eastAsia"/>
        </w:rPr>
        <w:t>個、段ボール、ガムテープ</w:t>
      </w:r>
    </w:p>
    <w:p w:rsidR="00831502" w:rsidRPr="00803223" w:rsidRDefault="00831502" w:rsidP="00253C03">
      <w:pPr>
        <w:rPr>
          <w:rFonts w:hint="eastAsia"/>
        </w:rPr>
      </w:pPr>
    </w:p>
    <w:p w:rsidR="00253C03" w:rsidRPr="00253C03" w:rsidRDefault="00253C03" w:rsidP="00253C03">
      <w:pPr>
        <w:rPr>
          <w:rFonts w:hint="eastAsia"/>
        </w:rPr>
      </w:pPr>
      <w:r>
        <w:rPr>
          <w:rFonts w:hint="eastAsia"/>
        </w:rPr>
        <w:t>【</w:t>
      </w:r>
      <w:r w:rsidRPr="00253C03">
        <w:rPr>
          <w:rFonts w:hint="eastAsia"/>
        </w:rPr>
        <w:t>方法</w:t>
      </w:r>
      <w:r>
        <w:rPr>
          <w:rFonts w:hint="eastAsia"/>
        </w:rPr>
        <w:t>】</w:t>
      </w:r>
    </w:p>
    <w:p w:rsidR="000B4248" w:rsidRDefault="00803223" w:rsidP="00253C03">
      <w:pPr>
        <w:rPr>
          <w:rFonts w:hint="eastAsia"/>
        </w:rPr>
      </w:pPr>
      <w:r>
        <w:rPr>
          <w:rFonts w:hint="eastAsia"/>
        </w:rPr>
        <w:t xml:space="preserve">　適当な大きさに切った段ボールの板に、伸ばしたクリップを刺し、裏からガムテープで固定した。曲がるストローを</w:t>
      </w:r>
      <w:r>
        <w:rPr>
          <w:rFonts w:hint="eastAsia"/>
        </w:rPr>
        <w:t>2</w:t>
      </w:r>
      <w:r>
        <w:rPr>
          <w:rFonts w:hint="eastAsia"/>
        </w:rPr>
        <w:t>本ともそれぞれティッシュペーパーで擦り、静電気を発生させた。うち</w:t>
      </w:r>
      <w:r>
        <w:rPr>
          <w:rFonts w:hint="eastAsia"/>
        </w:rPr>
        <w:t>1</w:t>
      </w:r>
      <w:r>
        <w:rPr>
          <w:rFonts w:hint="eastAsia"/>
        </w:rPr>
        <w:t>本をクリップの先に取り付け、自由にしておき、もう</w:t>
      </w:r>
      <w:r>
        <w:rPr>
          <w:rFonts w:hint="eastAsia"/>
        </w:rPr>
        <w:t>1</w:t>
      </w:r>
      <w:r>
        <w:rPr>
          <w:rFonts w:hint="eastAsia"/>
        </w:rPr>
        <w:t>本のストローを近づけると</w:t>
      </w:r>
      <w:r w:rsidR="00B31FCC">
        <w:rPr>
          <w:rFonts w:hint="eastAsia"/>
        </w:rPr>
        <w:t>クリップにとりつけたストローが逃げた。</w:t>
      </w:r>
    </w:p>
    <w:p w:rsidR="00831502" w:rsidRDefault="000B4248" w:rsidP="000B4248">
      <w:pPr>
        <w:ind w:firstLineChars="100" w:firstLine="210"/>
        <w:rPr>
          <w:rFonts w:hint="eastAsia"/>
        </w:rPr>
      </w:pPr>
      <w:r>
        <w:rPr>
          <w:rFonts w:hint="eastAsia"/>
        </w:rPr>
        <w:t>これを、各班で実験してもらった。</w:t>
      </w:r>
    </w:p>
    <w:p w:rsidR="00831502" w:rsidRDefault="00831502" w:rsidP="00253C03">
      <w:pPr>
        <w:rPr>
          <w:rFonts w:hint="eastAsia"/>
        </w:rPr>
      </w:pPr>
    </w:p>
    <w:p w:rsidR="00253C03" w:rsidRPr="00253C03" w:rsidRDefault="00253C03" w:rsidP="00253C03">
      <w:pPr>
        <w:rPr>
          <w:rFonts w:hint="eastAsia"/>
        </w:rPr>
      </w:pPr>
      <w:r>
        <w:rPr>
          <w:rFonts w:hint="eastAsia"/>
        </w:rPr>
        <w:t>【</w:t>
      </w:r>
      <w:r w:rsidRPr="00253C03">
        <w:rPr>
          <w:rFonts w:hint="eastAsia"/>
        </w:rPr>
        <w:t>理論</w:t>
      </w:r>
      <w:r>
        <w:rPr>
          <w:rFonts w:hint="eastAsia"/>
        </w:rPr>
        <w:t>】</w:t>
      </w:r>
    </w:p>
    <w:p w:rsidR="000B4248" w:rsidRDefault="00A96C4F" w:rsidP="00253C03">
      <w:pPr>
        <w:rPr>
          <w:rFonts w:hint="eastAsia"/>
        </w:rPr>
      </w:pPr>
      <w:r>
        <w:rPr>
          <w:rFonts w:hint="eastAsia"/>
        </w:rPr>
        <w:t xml:space="preserve">　ストローの素材は</w:t>
      </w:r>
      <w:r>
        <w:rPr>
          <w:rFonts w:hint="eastAsia"/>
        </w:rPr>
        <w:t>PP</w:t>
      </w:r>
      <w:r>
        <w:rPr>
          <w:rFonts w:hint="eastAsia"/>
        </w:rPr>
        <w:t>（ポリプロピレン）、ティッシュの素材は紙であり、</w:t>
      </w:r>
      <w:r>
        <w:rPr>
          <w:rFonts w:hint="eastAsia"/>
        </w:rPr>
        <w:t>PP</w:t>
      </w:r>
      <w:r>
        <w:rPr>
          <w:rFonts w:hint="eastAsia"/>
        </w:rPr>
        <w:t>の方がより負に帯電しやすい性質を持つ。このふたつを擦り合わせることで、ティッシュの中の負電荷がストローに移動し、ストローは全体に負に帯電することになる。負に帯電した同士のストローは互いに反発し合うため、</w:t>
      </w:r>
      <w:r w:rsidR="000B4248">
        <w:rPr>
          <w:rFonts w:hint="eastAsia"/>
        </w:rPr>
        <w:t>自由に動けるようになっていたストローは近づけたストローと反対方向に逃げるように動いた。</w:t>
      </w:r>
    </w:p>
    <w:p w:rsidR="00831502" w:rsidRPr="000B4248" w:rsidRDefault="00831502" w:rsidP="00253C03">
      <w:pPr>
        <w:rPr>
          <w:rFonts w:hint="eastAsia"/>
        </w:rPr>
      </w:pPr>
    </w:p>
    <w:p w:rsidR="00253C03" w:rsidRDefault="00253C03" w:rsidP="00253C03">
      <w:pPr>
        <w:rPr>
          <w:rFonts w:hint="eastAsia"/>
        </w:rPr>
      </w:pPr>
      <w:r>
        <w:t>【</w:t>
      </w:r>
      <w:r w:rsidR="00803223">
        <w:t>結果と</w:t>
      </w:r>
      <w:r w:rsidRPr="00253C03">
        <w:t>考察</w:t>
      </w:r>
      <w:r>
        <w:t>】</w:t>
      </w:r>
    </w:p>
    <w:p w:rsidR="000B4248" w:rsidRPr="00253C03" w:rsidRDefault="000B4248" w:rsidP="00253C03">
      <w:pPr>
        <w:rPr>
          <w:rFonts w:hint="eastAsia"/>
        </w:rPr>
      </w:pPr>
      <w:r>
        <w:rPr>
          <w:rFonts w:hint="eastAsia"/>
        </w:rPr>
        <w:t xml:space="preserve">　当日湿気が高かったため悪条件ではあったものの、どの班も実験は成功していた。</w:t>
      </w:r>
      <w:r w:rsidR="00573601">
        <w:rPr>
          <w:rFonts w:hint="eastAsia"/>
        </w:rPr>
        <w:t>これは事前のリハーサルの成果だと考えられる。</w:t>
      </w:r>
    </w:p>
    <w:p w:rsidR="00831502" w:rsidRDefault="000B4248" w:rsidP="00253C03">
      <w:pPr>
        <w:rPr>
          <w:rFonts w:hint="eastAsia"/>
        </w:rPr>
      </w:pPr>
      <w:r>
        <w:rPr>
          <w:rFonts w:hint="eastAsia"/>
        </w:rPr>
        <w:t xml:space="preserve">　</w:t>
      </w:r>
      <w:r w:rsidR="00573601">
        <w:rPr>
          <w:rFonts w:hint="eastAsia"/>
        </w:rPr>
        <w:t>理論の説明の際、</w:t>
      </w:r>
      <w:r w:rsidR="00573601">
        <w:rPr>
          <w:rFonts w:hint="eastAsia"/>
        </w:rPr>
        <w:t>PP</w:t>
      </w:r>
      <w:r w:rsidR="00573601">
        <w:rPr>
          <w:rFonts w:hint="eastAsia"/>
        </w:rPr>
        <w:t>よりも負に帯電しやすい素材でストローを擦ればストローは正に帯電するということは口頭と板書で説明したが、川村教諭が実験中に行っていた、</w:t>
      </w:r>
      <w:r>
        <w:rPr>
          <w:rFonts w:hint="eastAsia"/>
        </w:rPr>
        <w:t>一方のストローを塩化ビニル製の消しゴムで擦っ</w:t>
      </w:r>
      <w:r w:rsidR="00573601">
        <w:rPr>
          <w:rFonts w:hint="eastAsia"/>
        </w:rPr>
        <w:t>てストロー同士を引き合わせたような、視覚的にわかりやすい実験を演示で行ってもよかった。</w:t>
      </w:r>
    </w:p>
    <w:p w:rsidR="00573601" w:rsidRDefault="00573601" w:rsidP="00253C03">
      <w:pPr>
        <w:rPr>
          <w:rFonts w:hint="eastAsia"/>
        </w:rPr>
      </w:pPr>
      <w:r>
        <w:rPr>
          <w:rFonts w:hint="eastAsia"/>
        </w:rPr>
        <w:t xml:space="preserve">　板書計画が充分に練られていたとは言えず、</w:t>
      </w:r>
      <w:r w:rsidR="00F33E9D">
        <w:rPr>
          <w:rFonts w:hint="eastAsia"/>
        </w:rPr>
        <w:t>生徒がノートをとりにくい構成になっていたり、重要な説明を文章として残さず、口頭で済ましてしまっていたりした。板書するのが厳しい文章量であるならば、プリントにまとめて別途配布するという方法もあった。</w:t>
      </w:r>
    </w:p>
    <w:p w:rsidR="00253C03" w:rsidRDefault="00253C03" w:rsidP="00253C03">
      <w:pPr>
        <w:rPr>
          <w:rFonts w:hint="eastAsia"/>
        </w:rPr>
      </w:pPr>
      <w:r>
        <w:lastRenderedPageBreak/>
        <w:t>【</w:t>
      </w:r>
      <w:r w:rsidRPr="00253C03">
        <w:t>授業風景および板書</w:t>
      </w:r>
      <w:r>
        <w:t>】</w:t>
      </w:r>
    </w:p>
    <w:p w:rsidR="00831502" w:rsidRDefault="006E1F1C" w:rsidP="005845A0">
      <w:pPr>
        <w:jc w:val="center"/>
        <w:rPr>
          <w:rFonts w:hint="eastAsia"/>
        </w:rPr>
      </w:pPr>
      <w:r>
        <w:rPr>
          <w:rFonts w:hint="eastAsia"/>
          <w:noProof/>
        </w:rPr>
        <w:drawing>
          <wp:inline distT="0" distB="0" distL="0" distR="0">
            <wp:extent cx="3914775" cy="2943225"/>
            <wp:effectExtent l="0" t="0" r="0" b="0"/>
            <wp:docPr id="1" name="図 1" descr="!cid_ii_13f714a8ab01a6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ii_13f714a8ab01a65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4775" cy="2943225"/>
                    </a:xfrm>
                    <a:prstGeom prst="rect">
                      <a:avLst/>
                    </a:prstGeom>
                    <a:noFill/>
                    <a:ln>
                      <a:noFill/>
                    </a:ln>
                  </pic:spPr>
                </pic:pic>
              </a:graphicData>
            </a:graphic>
          </wp:inline>
        </w:drawing>
      </w:r>
    </w:p>
    <w:p w:rsidR="00831502" w:rsidRDefault="00831502" w:rsidP="00046E39">
      <w:pPr>
        <w:jc w:val="center"/>
        <w:rPr>
          <w:rFonts w:hint="eastAsia"/>
        </w:rPr>
      </w:pPr>
      <w:r>
        <w:rPr>
          <w:rFonts w:hint="eastAsia"/>
        </w:rPr>
        <w:t>図</w:t>
      </w:r>
      <w:r>
        <w:rPr>
          <w:rFonts w:hint="eastAsia"/>
        </w:rPr>
        <w:t>1.</w:t>
      </w:r>
      <w:r w:rsidR="000B4248">
        <w:rPr>
          <w:rFonts w:hint="eastAsia"/>
        </w:rPr>
        <w:t>演示</w:t>
      </w:r>
      <w:r>
        <w:rPr>
          <w:rFonts w:hint="eastAsia"/>
        </w:rPr>
        <w:t>実験の様子</w:t>
      </w:r>
    </w:p>
    <w:p w:rsidR="00831502" w:rsidRDefault="00831502" w:rsidP="00253C03">
      <w:pPr>
        <w:rPr>
          <w:rFonts w:hint="eastAsia"/>
        </w:rPr>
      </w:pPr>
    </w:p>
    <w:p w:rsidR="00831502" w:rsidRDefault="006E1F1C" w:rsidP="005845A0">
      <w:pPr>
        <w:jc w:val="center"/>
        <w:rPr>
          <w:rFonts w:hint="eastAsia"/>
        </w:rPr>
      </w:pPr>
      <w:r>
        <w:rPr>
          <w:rFonts w:hint="eastAsia"/>
          <w:noProof/>
        </w:rPr>
        <w:drawing>
          <wp:inline distT="0" distB="0" distL="0" distR="0">
            <wp:extent cx="3914775" cy="2971800"/>
            <wp:effectExtent l="0" t="0" r="0" b="0"/>
            <wp:docPr id="2" name="図 2" descr="!cid_ii_13f714999c16b8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_ii_13f714999c16b8c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4775" cy="2971800"/>
                    </a:xfrm>
                    <a:prstGeom prst="rect">
                      <a:avLst/>
                    </a:prstGeom>
                    <a:noFill/>
                    <a:ln>
                      <a:noFill/>
                    </a:ln>
                  </pic:spPr>
                </pic:pic>
              </a:graphicData>
            </a:graphic>
          </wp:inline>
        </w:drawing>
      </w:r>
    </w:p>
    <w:p w:rsidR="00831502" w:rsidRPr="00253C03" w:rsidRDefault="00831502" w:rsidP="00046E39">
      <w:pPr>
        <w:jc w:val="center"/>
        <w:rPr>
          <w:rFonts w:hint="eastAsia"/>
        </w:rPr>
      </w:pPr>
      <w:r>
        <w:rPr>
          <w:rFonts w:hint="eastAsia"/>
        </w:rPr>
        <w:t>図</w:t>
      </w:r>
      <w:r>
        <w:rPr>
          <w:rFonts w:hint="eastAsia"/>
        </w:rPr>
        <w:t>2.</w:t>
      </w:r>
      <w:r>
        <w:rPr>
          <w:rFonts w:hint="eastAsia"/>
        </w:rPr>
        <w:t>板書</w:t>
      </w:r>
    </w:p>
    <w:p w:rsidR="000A57CE" w:rsidRDefault="000A57CE" w:rsidP="00253C03">
      <w:pPr>
        <w:rPr>
          <w:rFonts w:hint="eastAsia"/>
        </w:rPr>
      </w:pPr>
    </w:p>
    <w:p w:rsidR="00253C03" w:rsidRPr="00253C03" w:rsidRDefault="00253C03" w:rsidP="00253C03">
      <w:pPr>
        <w:rPr>
          <w:rFonts w:hint="eastAsia"/>
        </w:rPr>
      </w:pPr>
      <w:r>
        <w:rPr>
          <w:rFonts w:hint="eastAsia"/>
        </w:rPr>
        <w:t>【</w:t>
      </w:r>
      <w:r w:rsidRPr="00253C03">
        <w:rPr>
          <w:rFonts w:hint="eastAsia"/>
        </w:rPr>
        <w:t>よかった点</w:t>
      </w:r>
      <w:r>
        <w:rPr>
          <w:rFonts w:hint="eastAsia"/>
        </w:rPr>
        <w:t>】</w:t>
      </w:r>
    </w:p>
    <w:p w:rsidR="00831502" w:rsidRDefault="00306B0E" w:rsidP="00253C03">
      <w:pPr>
        <w:rPr>
          <w:rFonts w:hint="eastAsia"/>
        </w:rPr>
      </w:pPr>
      <w:r>
        <w:rPr>
          <w:rFonts w:hint="eastAsia"/>
        </w:rPr>
        <w:t>・身ぶり手ぶりがよかった</w:t>
      </w:r>
    </w:p>
    <w:p w:rsidR="00831502" w:rsidRDefault="00306B0E" w:rsidP="00253C03">
      <w:pPr>
        <w:rPr>
          <w:rFonts w:hint="eastAsia"/>
        </w:rPr>
      </w:pPr>
      <w:r>
        <w:rPr>
          <w:rFonts w:hint="eastAsia"/>
        </w:rPr>
        <w:t>・板書が丁寧で説明の声もほどよかった</w:t>
      </w:r>
    </w:p>
    <w:p w:rsidR="00306B0E" w:rsidRDefault="00306B0E" w:rsidP="00253C03">
      <w:pPr>
        <w:rPr>
          <w:rFonts w:hint="eastAsia"/>
        </w:rPr>
      </w:pPr>
      <w:r>
        <w:rPr>
          <w:rFonts w:hint="eastAsia"/>
        </w:rPr>
        <w:t>・図が見易い（大きくて見やすい）</w:t>
      </w:r>
    </w:p>
    <w:p w:rsidR="00306B0E" w:rsidRDefault="00306B0E" w:rsidP="00253C03">
      <w:pPr>
        <w:rPr>
          <w:rFonts w:hint="eastAsia"/>
        </w:rPr>
      </w:pPr>
      <w:r>
        <w:rPr>
          <w:rFonts w:hint="eastAsia"/>
        </w:rPr>
        <w:t>・身近にある例などで分かりやすく説明をしていた</w:t>
      </w:r>
    </w:p>
    <w:p w:rsidR="00306B0E" w:rsidRDefault="00306B0E" w:rsidP="00253C03">
      <w:pPr>
        <w:rPr>
          <w:rFonts w:hint="eastAsia"/>
        </w:rPr>
      </w:pPr>
      <w:r>
        <w:rPr>
          <w:rFonts w:hint="eastAsia"/>
        </w:rPr>
        <w:t>・身近な例やいろんな人にあてることで興味をもたせようとしていた</w:t>
      </w:r>
    </w:p>
    <w:p w:rsidR="00306B0E" w:rsidRDefault="00306B0E" w:rsidP="00253C03">
      <w:pPr>
        <w:rPr>
          <w:rFonts w:hint="eastAsia"/>
        </w:rPr>
      </w:pPr>
      <w:r>
        <w:rPr>
          <w:rFonts w:hint="eastAsia"/>
        </w:rPr>
        <w:t>・先生の実験もひろって説明していた</w:t>
      </w:r>
    </w:p>
    <w:p w:rsidR="00306B0E" w:rsidRDefault="000A57CE" w:rsidP="00253C03">
      <w:pPr>
        <w:rPr>
          <w:rFonts w:hint="eastAsia"/>
        </w:rPr>
      </w:pPr>
      <w:r>
        <w:rPr>
          <w:rFonts w:hint="eastAsia"/>
        </w:rPr>
        <w:t>・説明がわかりやすかった</w:t>
      </w:r>
    </w:p>
    <w:p w:rsidR="000A57CE" w:rsidRDefault="000A57CE" w:rsidP="00253C03">
      <w:pPr>
        <w:rPr>
          <w:rFonts w:hint="eastAsia"/>
        </w:rPr>
      </w:pPr>
      <w:r>
        <w:rPr>
          <w:rFonts w:hint="eastAsia"/>
        </w:rPr>
        <w:t>・目に見える実験でよい実験だった</w:t>
      </w:r>
    </w:p>
    <w:p w:rsidR="000A57CE" w:rsidRDefault="000A57CE" w:rsidP="00253C03">
      <w:pPr>
        <w:rPr>
          <w:rFonts w:hint="eastAsia"/>
        </w:rPr>
      </w:pPr>
      <w:r>
        <w:rPr>
          <w:rFonts w:hint="eastAsia"/>
        </w:rPr>
        <w:t>・視覚的だった</w:t>
      </w:r>
    </w:p>
    <w:p w:rsidR="000A57CE" w:rsidRPr="000A57CE" w:rsidRDefault="000A57CE" w:rsidP="00253C03">
      <w:pPr>
        <w:rPr>
          <w:rFonts w:hint="eastAsia"/>
        </w:rPr>
      </w:pPr>
      <w:r>
        <w:rPr>
          <w:rFonts w:hint="eastAsia"/>
        </w:rPr>
        <w:t>・準備ができていた</w:t>
      </w:r>
    </w:p>
    <w:p w:rsidR="00306B0E" w:rsidRDefault="00306B0E" w:rsidP="00253C03">
      <w:pPr>
        <w:rPr>
          <w:rFonts w:hint="eastAsia"/>
        </w:rPr>
      </w:pPr>
    </w:p>
    <w:p w:rsidR="00253C03" w:rsidRPr="00253C03" w:rsidRDefault="00253C03" w:rsidP="00253C03">
      <w:pPr>
        <w:rPr>
          <w:rFonts w:hint="eastAsia"/>
        </w:rPr>
      </w:pPr>
      <w:r>
        <w:rPr>
          <w:rFonts w:hint="eastAsia"/>
        </w:rPr>
        <w:t>【</w:t>
      </w:r>
      <w:r w:rsidRPr="00253C03">
        <w:rPr>
          <w:rFonts w:hint="eastAsia"/>
        </w:rPr>
        <w:t>改善点</w:t>
      </w:r>
      <w:r>
        <w:rPr>
          <w:rFonts w:hint="eastAsia"/>
        </w:rPr>
        <w:t>】</w:t>
      </w:r>
    </w:p>
    <w:p w:rsidR="00831502" w:rsidRDefault="00306B0E" w:rsidP="00253C03">
      <w:pPr>
        <w:rPr>
          <w:rFonts w:hint="eastAsia"/>
        </w:rPr>
      </w:pPr>
      <w:r>
        <w:rPr>
          <w:rFonts w:hint="eastAsia"/>
        </w:rPr>
        <w:t>・動きのある板書はノートしにくい、図を</w:t>
      </w:r>
      <w:r>
        <w:rPr>
          <w:rFonts w:hint="eastAsia"/>
        </w:rPr>
        <w:t>2</w:t>
      </w:r>
      <w:r>
        <w:rPr>
          <w:rFonts w:hint="eastAsia"/>
        </w:rPr>
        <w:t>つに分ける</w:t>
      </w:r>
    </w:p>
    <w:p w:rsidR="00831502" w:rsidRDefault="00306B0E" w:rsidP="00253C03">
      <w:pPr>
        <w:rPr>
          <w:rFonts w:hint="eastAsia"/>
        </w:rPr>
      </w:pPr>
      <w:r>
        <w:rPr>
          <w:rFonts w:hint="eastAsia"/>
        </w:rPr>
        <w:t>・生徒に答えさせた「その後」も大切</w:t>
      </w:r>
    </w:p>
    <w:p w:rsidR="00306B0E" w:rsidRDefault="00306B0E" w:rsidP="00253C03">
      <w:pPr>
        <w:rPr>
          <w:rFonts w:hint="eastAsia"/>
        </w:rPr>
      </w:pPr>
      <w:r>
        <w:rPr>
          <w:rFonts w:hint="eastAsia"/>
        </w:rPr>
        <w:t>・図が残念だった。負電荷を磁石シートを利用し表現するなど</w:t>
      </w:r>
    </w:p>
    <w:p w:rsidR="00306B0E" w:rsidRDefault="00306B0E" w:rsidP="00253C03">
      <w:pPr>
        <w:rPr>
          <w:rFonts w:hint="eastAsia"/>
        </w:rPr>
      </w:pPr>
      <w:r>
        <w:rPr>
          <w:rFonts w:hint="eastAsia"/>
        </w:rPr>
        <w:t>・説明を詳しく述べているのでそれをレジュメにして配布してみては</w:t>
      </w:r>
    </w:p>
    <w:p w:rsidR="00306B0E" w:rsidRDefault="00306B0E" w:rsidP="00253C03">
      <w:pPr>
        <w:rPr>
          <w:rFonts w:hint="eastAsia"/>
        </w:rPr>
      </w:pPr>
      <w:r>
        <w:rPr>
          <w:rFonts w:hint="eastAsia"/>
        </w:rPr>
        <w:t>・話す人がずっと一緒だった</w:t>
      </w:r>
    </w:p>
    <w:p w:rsidR="00306B0E" w:rsidRDefault="00306B0E" w:rsidP="00253C03">
      <w:pPr>
        <w:rPr>
          <w:rFonts w:hint="eastAsia"/>
        </w:rPr>
      </w:pPr>
      <w:r>
        <w:rPr>
          <w:rFonts w:hint="eastAsia"/>
        </w:rPr>
        <w:t>・教員が短パンはだめだと思う</w:t>
      </w:r>
    </w:p>
    <w:p w:rsidR="00306B0E" w:rsidRDefault="00306B0E" w:rsidP="00253C03">
      <w:pPr>
        <w:rPr>
          <w:rFonts w:hint="eastAsia"/>
        </w:rPr>
      </w:pPr>
      <w:r>
        <w:rPr>
          <w:rFonts w:hint="eastAsia"/>
        </w:rPr>
        <w:t>・板書の青文字が見えにくい</w:t>
      </w:r>
    </w:p>
    <w:p w:rsidR="00306B0E" w:rsidRDefault="00306B0E" w:rsidP="00253C03">
      <w:pPr>
        <w:rPr>
          <w:rFonts w:hint="eastAsia"/>
        </w:rPr>
      </w:pPr>
      <w:r>
        <w:rPr>
          <w:rFonts w:hint="eastAsia"/>
        </w:rPr>
        <w:t>・板書が右側に偏っていた</w:t>
      </w:r>
    </w:p>
    <w:p w:rsidR="00306B0E" w:rsidRDefault="00306B0E" w:rsidP="00253C03">
      <w:pPr>
        <w:rPr>
          <w:rFonts w:hint="eastAsia"/>
        </w:rPr>
      </w:pPr>
      <w:r>
        <w:rPr>
          <w:rFonts w:hint="eastAsia"/>
        </w:rPr>
        <w:t>・レーザープリンタについての説明が少し分かりにくかった</w:t>
      </w:r>
    </w:p>
    <w:p w:rsidR="00C93695" w:rsidRDefault="000A57CE" w:rsidP="00253C03">
      <w:pPr>
        <w:rPr>
          <w:rFonts w:hint="eastAsia"/>
        </w:rPr>
      </w:pPr>
      <w:r>
        <w:rPr>
          <w:rFonts w:hint="eastAsia"/>
        </w:rPr>
        <w:t>・板書の文字は最後まで書いてほしい</w:t>
      </w:r>
    </w:p>
    <w:p w:rsidR="00046E39" w:rsidRDefault="00046E39" w:rsidP="00253C03"/>
    <w:p w:rsidR="00046E39" w:rsidRDefault="00046E39" w:rsidP="00253C03">
      <w:pPr>
        <w:rPr>
          <w:rFonts w:hint="eastAsia"/>
        </w:rPr>
      </w:pPr>
      <w:bookmarkStart w:id="0" w:name="_GoBack"/>
      <w:bookmarkEnd w:id="0"/>
    </w:p>
    <w:p w:rsidR="00C93695" w:rsidRDefault="00046E39" w:rsidP="00253C03">
      <w:pPr>
        <w:rPr>
          <w:rFonts w:hint="eastAsia"/>
        </w:rPr>
      </w:pPr>
      <w:r>
        <w:rPr>
          <w:rFonts w:hint="eastAsia"/>
        </w:rPr>
        <w:t>表</w:t>
      </w:r>
      <w:r>
        <w:rPr>
          <w:rFonts w:hint="eastAsia"/>
        </w:rPr>
        <w:t>1.</w:t>
      </w:r>
      <w:r w:rsidRPr="000C6D37">
        <w:rPr>
          <w:rFonts w:hint="eastAsia"/>
        </w:rPr>
        <w:t xml:space="preserve"> </w:t>
      </w:r>
      <w:r w:rsidRPr="00253C03">
        <w:rPr>
          <w:rFonts w:hint="eastAsia"/>
        </w:rPr>
        <w:t>10</w:t>
      </w:r>
      <w:r w:rsidRPr="00253C03">
        <w:rPr>
          <w:rFonts w:hint="eastAsia"/>
        </w:rPr>
        <w:t>項目における</w:t>
      </w:r>
      <w:r w:rsidRPr="00253C03">
        <w:rPr>
          <w:rFonts w:hint="eastAsia"/>
        </w:rPr>
        <w:t>5</w:t>
      </w:r>
      <w:r w:rsidRPr="00253C03">
        <w:rPr>
          <w:rFonts w:hint="eastAsia"/>
        </w:rPr>
        <w:t>段階評価の平均</w:t>
      </w:r>
    </w:p>
    <w:p w:rsidR="000C6D37" w:rsidRDefault="00253C03" w:rsidP="00253C03">
      <w:pPr>
        <w:rPr>
          <w:rFonts w:hint="eastAsia"/>
        </w:rPr>
      </w:pPr>
      <w:r>
        <w:rPr>
          <w:rFonts w:hint="eastAsia"/>
        </w:rPr>
        <w:t>【</w:t>
      </w:r>
      <w:r w:rsidRPr="00253C03">
        <w:rPr>
          <w:rFonts w:hint="eastAsia"/>
        </w:rPr>
        <w:t>10</w:t>
      </w:r>
      <w:r w:rsidRPr="00253C03">
        <w:rPr>
          <w:rFonts w:hint="eastAsia"/>
        </w:rPr>
        <w:t>項目における</w:t>
      </w:r>
      <w:r w:rsidRPr="00253C03">
        <w:rPr>
          <w:rFonts w:hint="eastAsia"/>
        </w:rPr>
        <w:t>5</w:t>
      </w:r>
      <w:r w:rsidRPr="00253C03">
        <w:rPr>
          <w:rFonts w:hint="eastAsia"/>
        </w:rPr>
        <w:t>段階評価の平均</w:t>
      </w:r>
      <w:r>
        <w:rPr>
          <w:rFonts w:hint="eastAsia"/>
        </w:rPr>
        <w:t>】</w:t>
      </w:r>
      <w:r w:rsidR="000A57CE">
        <w:t>評価者</w:t>
      </w:r>
      <w:r w:rsidR="000A57CE">
        <w:t>21</w:t>
      </w:r>
      <w:r w:rsidR="000A57CE">
        <w:t>名（教員</w:t>
      </w:r>
      <w:r w:rsidR="000A57CE">
        <w:t>2</w:t>
      </w:r>
      <w:r w:rsidR="000A57CE">
        <w:t>名、</w:t>
      </w:r>
      <w:r w:rsidR="00C93695">
        <w:t>学生</w:t>
      </w:r>
      <w:r w:rsidR="00C93695">
        <w:t>19</w:t>
      </w:r>
      <w:r w:rsidR="00C93695">
        <w:t>名</w:t>
      </w:r>
      <w:r w:rsidR="000A57CE">
        <w:t>）</w:t>
      </w:r>
    </w:p>
    <w:tbl>
      <w:tblPr>
        <w:tblW w:w="8033" w:type="dxa"/>
        <w:tblInd w:w="84" w:type="dxa"/>
        <w:tblCellMar>
          <w:left w:w="99" w:type="dxa"/>
          <w:right w:w="99" w:type="dxa"/>
        </w:tblCellMar>
        <w:tblLook w:val="04A0" w:firstRow="1" w:lastRow="0" w:firstColumn="1" w:lastColumn="0" w:noHBand="0" w:noVBand="1"/>
      </w:tblPr>
      <w:tblGrid>
        <w:gridCol w:w="460"/>
        <w:gridCol w:w="6785"/>
        <w:gridCol w:w="788"/>
      </w:tblGrid>
      <w:tr w:rsidR="00C93695" w:rsidRPr="00C93695" w:rsidTr="00C93695">
        <w:trPr>
          <w:trHeight w:val="27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 xml:space="preserve">　</w:t>
            </w:r>
          </w:p>
        </w:tc>
        <w:tc>
          <w:tcPr>
            <w:tcW w:w="6785" w:type="dxa"/>
            <w:tcBorders>
              <w:top w:val="single" w:sz="4" w:space="0" w:color="auto"/>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center"/>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項目</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平均</w:t>
            </w:r>
          </w:p>
        </w:tc>
      </w:tr>
      <w:tr w:rsidR="00C93695" w:rsidRPr="00C93695" w:rsidTr="00C93695">
        <w:trPr>
          <w:trHeight w:val="2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①</w:t>
            </w:r>
          </w:p>
        </w:tc>
        <w:tc>
          <w:tcPr>
            <w:tcW w:w="6785"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服装や話し言葉は教員として適当だったか？</w:t>
            </w:r>
          </w:p>
        </w:tc>
        <w:tc>
          <w:tcPr>
            <w:tcW w:w="788"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righ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4.10</w:t>
            </w:r>
          </w:p>
        </w:tc>
      </w:tr>
      <w:tr w:rsidR="00C93695" w:rsidRPr="00C93695" w:rsidTr="00C93695">
        <w:trPr>
          <w:trHeight w:val="2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②</w:t>
            </w:r>
          </w:p>
        </w:tc>
        <w:tc>
          <w:tcPr>
            <w:tcW w:w="6785"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声は生徒の方に向かって発せられ，聞き取りやすかったか？</w:t>
            </w:r>
          </w:p>
        </w:tc>
        <w:tc>
          <w:tcPr>
            <w:tcW w:w="788"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righ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4.62</w:t>
            </w:r>
          </w:p>
        </w:tc>
      </w:tr>
      <w:tr w:rsidR="00C93695" w:rsidRPr="00C93695" w:rsidTr="00C93695">
        <w:trPr>
          <w:trHeight w:val="2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③</w:t>
            </w:r>
          </w:p>
        </w:tc>
        <w:tc>
          <w:tcPr>
            <w:tcW w:w="6785"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発問は生徒が考えれば答えられるように工夫されていたか？</w:t>
            </w:r>
          </w:p>
        </w:tc>
        <w:tc>
          <w:tcPr>
            <w:tcW w:w="788"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righ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4.10</w:t>
            </w:r>
          </w:p>
        </w:tc>
      </w:tr>
      <w:tr w:rsidR="00C93695" w:rsidRPr="00C93695" w:rsidTr="00C93695">
        <w:trPr>
          <w:trHeight w:val="2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④</w:t>
            </w:r>
          </w:p>
        </w:tc>
        <w:tc>
          <w:tcPr>
            <w:tcW w:w="6785"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板書の文字や数字，図などは丁寧で読みやすかったか？</w:t>
            </w:r>
          </w:p>
        </w:tc>
        <w:tc>
          <w:tcPr>
            <w:tcW w:w="788"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righ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3.67</w:t>
            </w:r>
          </w:p>
        </w:tc>
      </w:tr>
      <w:tr w:rsidR="00C93695" w:rsidRPr="00C93695" w:rsidTr="00C93695">
        <w:trPr>
          <w:trHeight w:val="2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⑤</w:t>
            </w:r>
          </w:p>
        </w:tc>
        <w:tc>
          <w:tcPr>
            <w:tcW w:w="6785"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板書は学習者がノートを取りやすいように配置されていたか？</w:t>
            </w:r>
          </w:p>
        </w:tc>
        <w:tc>
          <w:tcPr>
            <w:tcW w:w="788"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righ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3.43</w:t>
            </w:r>
          </w:p>
        </w:tc>
      </w:tr>
      <w:tr w:rsidR="00C93695" w:rsidRPr="00C93695" w:rsidTr="00C93695">
        <w:trPr>
          <w:trHeight w:val="2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⑥</w:t>
            </w:r>
          </w:p>
        </w:tc>
        <w:tc>
          <w:tcPr>
            <w:tcW w:w="6785"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実験や観察は現象や対象物がはっきり確認できるものだったか？</w:t>
            </w:r>
          </w:p>
        </w:tc>
        <w:tc>
          <w:tcPr>
            <w:tcW w:w="788"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righ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4.62</w:t>
            </w:r>
          </w:p>
        </w:tc>
      </w:tr>
      <w:tr w:rsidR="00C93695" w:rsidRPr="00C93695" w:rsidTr="00C93695">
        <w:trPr>
          <w:trHeight w:val="2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⑦</w:t>
            </w:r>
          </w:p>
        </w:tc>
        <w:tc>
          <w:tcPr>
            <w:tcW w:w="6785"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実験は学習内容の理解・定着の助けになるものだったか？</w:t>
            </w:r>
          </w:p>
        </w:tc>
        <w:tc>
          <w:tcPr>
            <w:tcW w:w="788"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righ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4.24</w:t>
            </w:r>
          </w:p>
        </w:tc>
      </w:tr>
      <w:tr w:rsidR="00C93695" w:rsidRPr="00C93695" w:rsidTr="00C93695">
        <w:trPr>
          <w:trHeight w:val="2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⑧</w:t>
            </w:r>
          </w:p>
        </w:tc>
        <w:tc>
          <w:tcPr>
            <w:tcW w:w="6785"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立ち位置（黒板や演示実験が隠れる等）や机間巡視は適当だったか？</w:t>
            </w:r>
          </w:p>
        </w:tc>
        <w:tc>
          <w:tcPr>
            <w:tcW w:w="788"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righ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3.90</w:t>
            </w:r>
          </w:p>
        </w:tc>
      </w:tr>
      <w:tr w:rsidR="00C93695" w:rsidRPr="00C93695" w:rsidTr="00C93695">
        <w:trPr>
          <w:trHeight w:val="2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⑨</w:t>
            </w:r>
          </w:p>
        </w:tc>
        <w:tc>
          <w:tcPr>
            <w:tcW w:w="6785"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授業の事前準備はしっかりとされていたか？</w:t>
            </w:r>
          </w:p>
        </w:tc>
        <w:tc>
          <w:tcPr>
            <w:tcW w:w="788"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righ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4.43</w:t>
            </w:r>
          </w:p>
        </w:tc>
      </w:tr>
      <w:tr w:rsidR="00C93695" w:rsidRPr="00C93695" w:rsidTr="00C93695">
        <w:trPr>
          <w:trHeight w:val="2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⑩</w:t>
            </w:r>
          </w:p>
        </w:tc>
        <w:tc>
          <w:tcPr>
            <w:tcW w:w="6785"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lef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生徒の反応を確認しながら授業を進めていたか？</w:t>
            </w:r>
          </w:p>
        </w:tc>
        <w:tc>
          <w:tcPr>
            <w:tcW w:w="788"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righ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4.33</w:t>
            </w:r>
          </w:p>
        </w:tc>
      </w:tr>
      <w:tr w:rsidR="00C93695" w:rsidRPr="00C93695" w:rsidTr="00C93695">
        <w:trPr>
          <w:trHeight w:val="270"/>
        </w:trPr>
        <w:tc>
          <w:tcPr>
            <w:tcW w:w="7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3695" w:rsidRPr="00C93695" w:rsidRDefault="00C93695" w:rsidP="00C93695">
            <w:pPr>
              <w:widowControl/>
              <w:jc w:val="righ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全項目平均</w:t>
            </w:r>
          </w:p>
        </w:tc>
        <w:tc>
          <w:tcPr>
            <w:tcW w:w="788" w:type="dxa"/>
            <w:tcBorders>
              <w:top w:val="nil"/>
              <w:left w:val="nil"/>
              <w:bottom w:val="single" w:sz="4" w:space="0" w:color="auto"/>
              <w:right w:val="single" w:sz="4" w:space="0" w:color="auto"/>
            </w:tcBorders>
            <w:shd w:val="clear" w:color="auto" w:fill="auto"/>
            <w:noWrap/>
            <w:vAlign w:val="center"/>
            <w:hideMark/>
          </w:tcPr>
          <w:p w:rsidR="00C93695" w:rsidRPr="00C93695" w:rsidRDefault="00C93695" w:rsidP="00C93695">
            <w:pPr>
              <w:widowControl/>
              <w:jc w:val="right"/>
              <w:rPr>
                <w:rFonts w:ascii="ＭＳ Ｐゴシック" w:eastAsia="ＭＳ Ｐゴシック" w:hAnsi="ＭＳ Ｐゴシック" w:cs="ＭＳ Ｐゴシック"/>
                <w:color w:val="000000"/>
                <w:kern w:val="0"/>
                <w:sz w:val="22"/>
              </w:rPr>
            </w:pPr>
            <w:r w:rsidRPr="00C93695">
              <w:rPr>
                <w:rFonts w:ascii="ＭＳ Ｐゴシック" w:eastAsia="ＭＳ Ｐゴシック" w:hAnsi="ＭＳ Ｐゴシック" w:cs="ＭＳ Ｐゴシック" w:hint="eastAsia"/>
                <w:color w:val="000000"/>
                <w:kern w:val="0"/>
                <w:sz w:val="22"/>
              </w:rPr>
              <w:t>4.14</w:t>
            </w:r>
          </w:p>
        </w:tc>
      </w:tr>
    </w:tbl>
    <w:p w:rsidR="00C93695" w:rsidRDefault="00C93695" w:rsidP="000C6D37">
      <w:pPr>
        <w:rPr>
          <w:rFonts w:hint="eastAsia"/>
        </w:rPr>
      </w:pPr>
    </w:p>
    <w:p w:rsidR="00DD2A71" w:rsidRDefault="006E1F1C" w:rsidP="000C6D37">
      <w:pPr>
        <w:rPr>
          <w:rFonts w:hint="eastAsia"/>
          <w:noProof/>
        </w:rPr>
      </w:pPr>
      <w:r>
        <w:rPr>
          <w:rFonts w:hint="eastAsia"/>
          <w:noProof/>
        </w:rPr>
        <w:drawing>
          <wp:inline distT="0" distB="0" distL="0" distR="0">
            <wp:extent cx="5391150" cy="32480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3248025"/>
                    </a:xfrm>
                    <a:prstGeom prst="rect">
                      <a:avLst/>
                    </a:prstGeom>
                    <a:noFill/>
                    <a:ln>
                      <a:noFill/>
                    </a:ln>
                  </pic:spPr>
                </pic:pic>
              </a:graphicData>
            </a:graphic>
          </wp:inline>
        </w:drawing>
      </w:r>
    </w:p>
    <w:p w:rsidR="005845A0" w:rsidRDefault="00DD2A71" w:rsidP="005845A0">
      <w:pPr>
        <w:jc w:val="center"/>
        <w:rPr>
          <w:noProof/>
          <w:sz w:val="18"/>
        </w:rPr>
      </w:pPr>
      <w:r>
        <w:rPr>
          <w:rFonts w:hint="eastAsia"/>
          <w:noProof/>
        </w:rPr>
        <w:t>図</w:t>
      </w:r>
      <w:r w:rsidR="005357A7">
        <w:rPr>
          <w:rFonts w:hint="eastAsia"/>
          <w:noProof/>
        </w:rPr>
        <w:t>3</w:t>
      </w:r>
      <w:r>
        <w:rPr>
          <w:rFonts w:hint="eastAsia"/>
          <w:noProof/>
        </w:rPr>
        <w:t>.</w:t>
      </w:r>
      <w:r>
        <w:rPr>
          <w:rFonts w:hint="eastAsia"/>
          <w:noProof/>
        </w:rPr>
        <w:t>平均点の推移</w:t>
      </w:r>
      <w:r w:rsidR="005845A0" w:rsidRPr="00E01813">
        <w:rPr>
          <w:rFonts w:hint="eastAsia"/>
          <w:noProof/>
          <w:sz w:val="18"/>
        </w:rPr>
        <w:t>期待</w:t>
      </w:r>
    </w:p>
    <w:p w:rsidR="005845A0" w:rsidRDefault="005845A0" w:rsidP="000C6D37">
      <w:pPr>
        <w:rPr>
          <w:noProof/>
          <w:sz w:val="18"/>
        </w:rPr>
      </w:pPr>
    </w:p>
    <w:p w:rsidR="005845A0" w:rsidRDefault="005845A0" w:rsidP="000C6D37">
      <w:pPr>
        <w:rPr>
          <w:noProof/>
          <w:sz w:val="18"/>
        </w:rPr>
      </w:pPr>
    </w:p>
    <w:p w:rsidR="00DD2A71" w:rsidRDefault="00DD2A71" w:rsidP="000C6D37">
      <w:pPr>
        <w:rPr>
          <w:rFonts w:hint="eastAsia"/>
        </w:rPr>
      </w:pPr>
    </w:p>
    <w:sectPr w:rsidR="00DD2A71">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C3" w:rsidRDefault="007556C3" w:rsidP="00D1644C">
      <w:r>
        <w:separator/>
      </w:r>
    </w:p>
  </w:endnote>
  <w:endnote w:type="continuationSeparator" w:id="0">
    <w:p w:rsidR="007556C3" w:rsidRDefault="007556C3" w:rsidP="00D1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E">
    <w:altName w:val="ＭＳ 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C3" w:rsidRDefault="007556C3" w:rsidP="00D1644C">
      <w:r>
        <w:separator/>
      </w:r>
    </w:p>
  </w:footnote>
  <w:footnote w:type="continuationSeparator" w:id="0">
    <w:p w:rsidR="007556C3" w:rsidRDefault="007556C3" w:rsidP="00D16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4C" w:rsidRDefault="00D1644C" w:rsidP="00D1644C">
    <w:pPr>
      <w:pStyle w:val="a3"/>
      <w:jc w:val="right"/>
      <w:rPr>
        <w:rFonts w:ascii="ＭＳ 明朝" w:hAnsi="ＭＳ 明朝" w:cs="ＭＳ 明朝" w:hint="eastAsia"/>
      </w:rPr>
    </w:pPr>
    <w:r>
      <w:t>理科教育法</w:t>
    </w:r>
    <w:r>
      <w:rPr>
        <w:rFonts w:ascii="ＭＳ 明朝" w:hAnsi="ＭＳ 明朝" w:cs="ＭＳ 明朝" w:hint="eastAsia"/>
      </w:rPr>
      <w:t>Ⅲ</w:t>
    </w:r>
  </w:p>
  <w:p w:rsidR="00D1644C" w:rsidRDefault="00D1644C" w:rsidP="00D1644C">
    <w:pPr>
      <w:pStyle w:val="a3"/>
      <w:jc w:val="right"/>
      <w:rPr>
        <w:rFonts w:ascii="ＭＳ 明朝" w:hAnsi="ＭＳ 明朝" w:cs="ＭＳ 明朝" w:hint="eastAsia"/>
      </w:rPr>
    </w:pPr>
    <w:r>
      <w:rPr>
        <w:rFonts w:ascii="ＭＳ 明朝" w:hAnsi="ＭＳ 明朝" w:cs="ＭＳ 明朝" w:hint="eastAsia"/>
      </w:rPr>
      <w:t>第３回模擬授業報告書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00A7F"/>
    <w:multiLevelType w:val="hybridMultilevel"/>
    <w:tmpl w:val="63145AD2"/>
    <w:lvl w:ilvl="0" w:tplc="DAD49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4C"/>
    <w:rsid w:val="00046E39"/>
    <w:rsid w:val="000A57CE"/>
    <w:rsid w:val="000B4248"/>
    <w:rsid w:val="000C6D37"/>
    <w:rsid w:val="0021323A"/>
    <w:rsid w:val="00252B47"/>
    <w:rsid w:val="00253C03"/>
    <w:rsid w:val="00306B0E"/>
    <w:rsid w:val="00382FDC"/>
    <w:rsid w:val="00506708"/>
    <w:rsid w:val="005357A7"/>
    <w:rsid w:val="00573601"/>
    <w:rsid w:val="005845A0"/>
    <w:rsid w:val="006338FA"/>
    <w:rsid w:val="006E1F1C"/>
    <w:rsid w:val="00745415"/>
    <w:rsid w:val="007556C3"/>
    <w:rsid w:val="00803223"/>
    <w:rsid w:val="00831502"/>
    <w:rsid w:val="008317B4"/>
    <w:rsid w:val="00861AD3"/>
    <w:rsid w:val="009D1638"/>
    <w:rsid w:val="009F1A5E"/>
    <w:rsid w:val="00A96C4F"/>
    <w:rsid w:val="00AB619D"/>
    <w:rsid w:val="00B31FCC"/>
    <w:rsid w:val="00C93695"/>
    <w:rsid w:val="00D1644C"/>
    <w:rsid w:val="00D5336E"/>
    <w:rsid w:val="00DD2A71"/>
    <w:rsid w:val="00E01813"/>
    <w:rsid w:val="00EF2CED"/>
    <w:rsid w:val="00F034AA"/>
    <w:rsid w:val="00F33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6C0621-C3EE-46B2-80A7-53C6ADC4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44C"/>
    <w:pPr>
      <w:tabs>
        <w:tab w:val="center" w:pos="4252"/>
        <w:tab w:val="right" w:pos="8504"/>
      </w:tabs>
      <w:snapToGrid w:val="0"/>
    </w:pPr>
  </w:style>
  <w:style w:type="character" w:customStyle="1" w:styleId="a4">
    <w:name w:val="ヘッダー (文字)"/>
    <w:link w:val="a3"/>
    <w:uiPriority w:val="99"/>
    <w:rsid w:val="00D1644C"/>
    <w:rPr>
      <w:kern w:val="2"/>
      <w:sz w:val="21"/>
      <w:szCs w:val="22"/>
    </w:rPr>
  </w:style>
  <w:style w:type="paragraph" w:styleId="a5">
    <w:name w:val="footer"/>
    <w:basedOn w:val="a"/>
    <w:link w:val="a6"/>
    <w:uiPriority w:val="99"/>
    <w:unhideWhenUsed/>
    <w:rsid w:val="00D1644C"/>
    <w:pPr>
      <w:tabs>
        <w:tab w:val="center" w:pos="4252"/>
        <w:tab w:val="right" w:pos="8504"/>
      </w:tabs>
      <w:snapToGrid w:val="0"/>
    </w:pPr>
  </w:style>
  <w:style w:type="character" w:customStyle="1" w:styleId="a6">
    <w:name w:val="フッター (文字)"/>
    <w:link w:val="a5"/>
    <w:uiPriority w:val="99"/>
    <w:rsid w:val="00D1644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294636">
      <w:bodyDiv w:val="1"/>
      <w:marLeft w:val="0"/>
      <w:marRight w:val="0"/>
      <w:marTop w:val="0"/>
      <w:marBottom w:val="0"/>
      <w:divBdr>
        <w:top w:val="none" w:sz="0" w:space="0" w:color="auto"/>
        <w:left w:val="none" w:sz="0" w:space="0" w:color="auto"/>
        <w:bottom w:val="none" w:sz="0" w:space="0" w:color="auto"/>
        <w:right w:val="none" w:sz="0" w:space="0" w:color="auto"/>
      </w:divBdr>
    </w:div>
    <w:div w:id="18817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千裕</dc:creator>
  <cp:keywords/>
  <cp:lastModifiedBy>川村康文</cp:lastModifiedBy>
  <cp:revision>4</cp:revision>
  <dcterms:created xsi:type="dcterms:W3CDTF">2013-07-11T11:29:00Z</dcterms:created>
  <dcterms:modified xsi:type="dcterms:W3CDTF">2013-07-11T11:30:00Z</dcterms:modified>
  <cp:contentStatus/>
</cp:coreProperties>
</file>