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45" w:rsidRDefault="00E64E45" w:rsidP="00E64E45">
      <w:r w:rsidRPr="001E1E35">
        <w:rPr>
          <w:rFonts w:hint="eastAsia"/>
          <w:sz w:val="24"/>
        </w:rPr>
        <w:t>理科教育法Ⅳ　第</w:t>
      </w:r>
      <w:r w:rsidRPr="001E1E35">
        <w:rPr>
          <w:rFonts w:hint="eastAsia"/>
          <w:sz w:val="24"/>
        </w:rPr>
        <w:t>5</w:t>
      </w:r>
      <w:r w:rsidRPr="001E1E35">
        <w:rPr>
          <w:rFonts w:hint="eastAsia"/>
          <w:sz w:val="24"/>
        </w:rPr>
        <w:t>回模擬授業報告書</w:t>
      </w:r>
      <w:bookmarkStart w:id="0" w:name="_GoBack"/>
      <w:bookmarkEnd w:id="0"/>
    </w:p>
    <w:p w:rsidR="00E64E45" w:rsidRDefault="00E64E45" w:rsidP="001E1E35">
      <w:pPr>
        <w:jc w:val="center"/>
      </w:pPr>
      <w:r w:rsidRPr="001E1E35">
        <w:rPr>
          <w:rFonts w:hint="eastAsia"/>
          <w:sz w:val="32"/>
        </w:rPr>
        <w:t>ムラサキキャベツ</w:t>
      </w:r>
      <w:r w:rsidR="001E1E35">
        <w:rPr>
          <w:rFonts w:hint="eastAsia"/>
          <w:sz w:val="32"/>
        </w:rPr>
        <w:t>で</w:t>
      </w:r>
      <w:r w:rsidR="001E1E35">
        <w:rPr>
          <w:rFonts w:hint="eastAsia"/>
          <w:sz w:val="32"/>
        </w:rPr>
        <w:t>pH</w:t>
      </w:r>
      <w:r w:rsidR="001E1E35">
        <w:rPr>
          <w:rFonts w:hint="eastAsia"/>
          <w:sz w:val="32"/>
        </w:rPr>
        <w:t>の測定</w:t>
      </w:r>
    </w:p>
    <w:p w:rsidR="00E64E45" w:rsidRDefault="00E64E45" w:rsidP="001E1E35">
      <w:pPr>
        <w:jc w:val="right"/>
      </w:pPr>
      <w:r w:rsidRPr="001E1E35">
        <w:rPr>
          <w:rFonts w:hint="eastAsia"/>
          <w:sz w:val="24"/>
        </w:rPr>
        <w:t>2</w:t>
      </w:r>
      <w:r w:rsidRPr="001E1E35">
        <w:rPr>
          <w:rFonts w:hint="eastAsia"/>
          <w:sz w:val="24"/>
        </w:rPr>
        <w:t>班：北脇春佳、田井ちひろ、長谷川幸</w:t>
      </w:r>
    </w:p>
    <w:p w:rsidR="00E64E45" w:rsidRDefault="00E64E45" w:rsidP="00E64E45"/>
    <w:p w:rsidR="00E64E45" w:rsidRDefault="00E64E45" w:rsidP="00E64E45">
      <w:pPr>
        <w:pStyle w:val="a5"/>
        <w:numPr>
          <w:ilvl w:val="0"/>
          <w:numId w:val="2"/>
        </w:numPr>
        <w:ind w:leftChars="0"/>
      </w:pPr>
      <w:r>
        <w:rPr>
          <w:rFonts w:hint="eastAsia"/>
        </w:rPr>
        <w:t>目的</w:t>
      </w:r>
    </w:p>
    <w:p w:rsidR="00E64E45" w:rsidRDefault="00E64E45" w:rsidP="00E64E45">
      <w:pPr>
        <w:pStyle w:val="a5"/>
        <w:ind w:leftChars="0" w:left="420"/>
      </w:pPr>
      <w:r>
        <w:rPr>
          <w:rFonts w:hint="eastAsia"/>
        </w:rPr>
        <w:t>公立高校の中学</w:t>
      </w:r>
      <w:r>
        <w:rPr>
          <w:rFonts w:hint="eastAsia"/>
        </w:rPr>
        <w:t>3</w:t>
      </w:r>
      <w:r>
        <w:rPr>
          <w:rFonts w:hint="eastAsia"/>
        </w:rPr>
        <w:t>年生対象</w:t>
      </w:r>
    </w:p>
    <w:p w:rsidR="00E64E45" w:rsidRDefault="00E64E45" w:rsidP="00E64E45">
      <w:pPr>
        <w:pStyle w:val="a5"/>
        <w:ind w:leftChars="0" w:left="420"/>
      </w:pPr>
      <w:r>
        <w:rPr>
          <w:rFonts w:hint="eastAsia"/>
        </w:rPr>
        <w:t>酸性・中性・アルカリ性を区別する指示薬について知る。</w:t>
      </w:r>
    </w:p>
    <w:p w:rsidR="00E64E45" w:rsidRDefault="00E64E45" w:rsidP="00E64E45"/>
    <w:p w:rsidR="00E64E45" w:rsidRDefault="00E64E45" w:rsidP="00E64E45">
      <w:pPr>
        <w:pStyle w:val="a5"/>
        <w:numPr>
          <w:ilvl w:val="0"/>
          <w:numId w:val="2"/>
        </w:numPr>
        <w:ind w:leftChars="0"/>
      </w:pPr>
      <w:r>
        <w:rPr>
          <w:rFonts w:hint="eastAsia"/>
        </w:rPr>
        <w:t>準備物</w:t>
      </w:r>
    </w:p>
    <w:p w:rsidR="00E64E45" w:rsidRDefault="00E64E45" w:rsidP="00E64E45">
      <w:pPr>
        <w:pStyle w:val="a5"/>
        <w:ind w:leftChars="0" w:left="420"/>
      </w:pPr>
      <w:r>
        <w:rPr>
          <w:rFonts w:hint="eastAsia"/>
        </w:rPr>
        <w:t>ムラサキキャベツ半玉、</w:t>
      </w:r>
      <w:r>
        <w:rPr>
          <w:rFonts w:hint="eastAsia"/>
        </w:rPr>
        <w:t>BTB</w:t>
      </w:r>
      <w:r>
        <w:rPr>
          <w:rFonts w:hint="eastAsia"/>
        </w:rPr>
        <w:t>液、卵パック</w:t>
      </w:r>
      <w:r>
        <w:rPr>
          <w:rFonts w:hint="eastAsia"/>
        </w:rPr>
        <w:t>(1</w:t>
      </w:r>
      <w:r>
        <w:rPr>
          <w:rFonts w:hint="eastAsia"/>
        </w:rPr>
        <w:t>人</w:t>
      </w:r>
      <w:r>
        <w:rPr>
          <w:rFonts w:hint="eastAsia"/>
        </w:rPr>
        <w:t>1</w:t>
      </w:r>
      <w:r>
        <w:rPr>
          <w:rFonts w:hint="eastAsia"/>
        </w:rPr>
        <w:t>つ</w:t>
      </w:r>
      <w:r>
        <w:rPr>
          <w:rFonts w:hint="eastAsia"/>
        </w:rPr>
        <w:t>)</w:t>
      </w:r>
      <w:r>
        <w:rPr>
          <w:rFonts w:hint="eastAsia"/>
        </w:rPr>
        <w:t>、紙コップ</w:t>
      </w:r>
      <w:r>
        <w:rPr>
          <w:rFonts w:hint="eastAsia"/>
        </w:rPr>
        <w:t>(1</w:t>
      </w:r>
      <w:r>
        <w:rPr>
          <w:rFonts w:hint="eastAsia"/>
        </w:rPr>
        <w:t>班</w:t>
      </w:r>
      <w:r>
        <w:rPr>
          <w:rFonts w:hint="eastAsia"/>
        </w:rPr>
        <w:t>8</w:t>
      </w:r>
      <w:r>
        <w:rPr>
          <w:rFonts w:hint="eastAsia"/>
        </w:rPr>
        <w:t>個</w:t>
      </w:r>
      <w:r>
        <w:rPr>
          <w:rFonts w:hint="eastAsia"/>
        </w:rPr>
        <w:t>)</w:t>
      </w:r>
      <w:r>
        <w:rPr>
          <w:rFonts w:hint="eastAsia"/>
        </w:rPr>
        <w:t>、プラコップ</w:t>
      </w:r>
      <w:r>
        <w:rPr>
          <w:rFonts w:hint="eastAsia"/>
        </w:rPr>
        <w:t>(1</w:t>
      </w:r>
      <w:r>
        <w:rPr>
          <w:rFonts w:hint="eastAsia"/>
        </w:rPr>
        <w:t>人</w:t>
      </w:r>
      <w:r>
        <w:rPr>
          <w:rFonts w:hint="eastAsia"/>
        </w:rPr>
        <w:t>1</w:t>
      </w:r>
      <w:r>
        <w:rPr>
          <w:rFonts w:hint="eastAsia"/>
        </w:rPr>
        <w:t>個</w:t>
      </w:r>
      <w:r>
        <w:rPr>
          <w:rFonts w:hint="eastAsia"/>
        </w:rPr>
        <w:t>)</w:t>
      </w:r>
      <w:r>
        <w:rPr>
          <w:rFonts w:hint="eastAsia"/>
        </w:rPr>
        <w:t>、スポイト</w:t>
      </w:r>
      <w:r>
        <w:rPr>
          <w:rFonts w:hint="eastAsia"/>
        </w:rPr>
        <w:t>(1</w:t>
      </w:r>
      <w:r>
        <w:rPr>
          <w:rFonts w:hint="eastAsia"/>
        </w:rPr>
        <w:t>人</w:t>
      </w:r>
      <w:r>
        <w:rPr>
          <w:rFonts w:hint="eastAsia"/>
        </w:rPr>
        <w:t>1</w:t>
      </w:r>
      <w:r>
        <w:rPr>
          <w:rFonts w:hint="eastAsia"/>
        </w:rPr>
        <w:t>つ＋</w:t>
      </w:r>
      <w:r>
        <w:rPr>
          <w:rFonts w:hint="eastAsia"/>
        </w:rPr>
        <w:t>BTB</w:t>
      </w:r>
      <w:r>
        <w:rPr>
          <w:rFonts w:hint="eastAsia"/>
        </w:rPr>
        <w:t>液用＋ムラサキキャベツ液用</w:t>
      </w:r>
      <w:r>
        <w:rPr>
          <w:rFonts w:hint="eastAsia"/>
        </w:rPr>
        <w:t>)</w:t>
      </w:r>
      <w:r>
        <w:rPr>
          <w:rFonts w:hint="eastAsia"/>
        </w:rPr>
        <w:t>、ポッカレモン、スポーツドリンク、食塩水、セッケン水、ハイター</w:t>
      </w:r>
      <w:r w:rsidR="00927D80">
        <w:rPr>
          <w:rFonts w:hint="eastAsia"/>
        </w:rPr>
        <w:t>、炭酸水</w:t>
      </w:r>
    </w:p>
    <w:p w:rsidR="00927D80" w:rsidRDefault="00927D80" w:rsidP="00E64E45">
      <w:pPr>
        <w:pStyle w:val="a5"/>
        <w:ind w:leftChars="0" w:left="420"/>
      </w:pPr>
    </w:p>
    <w:p w:rsidR="00927D80" w:rsidRPr="001E1E35" w:rsidRDefault="00927D80" w:rsidP="00E64E45">
      <w:pPr>
        <w:pStyle w:val="a5"/>
        <w:ind w:leftChars="0" w:left="420"/>
        <w:rPr>
          <w:u w:val="single"/>
        </w:rPr>
      </w:pPr>
      <w:r w:rsidRPr="001E1E35">
        <w:rPr>
          <w:rFonts w:hint="eastAsia"/>
          <w:u w:val="single"/>
        </w:rPr>
        <w:t>今回の模擬授業の予算</w:t>
      </w:r>
      <w:r w:rsidR="00F0674C" w:rsidRPr="001E1E35">
        <w:rPr>
          <w:rFonts w:hint="eastAsia"/>
          <w:u w:val="single"/>
        </w:rPr>
        <w:t>(20</w:t>
      </w:r>
      <w:r w:rsidR="00F0674C" w:rsidRPr="001E1E35">
        <w:rPr>
          <w:rFonts w:hint="eastAsia"/>
          <w:u w:val="single"/>
        </w:rPr>
        <w:t>人分、</w:t>
      </w:r>
      <w:r w:rsidR="00F0674C" w:rsidRPr="001E1E35">
        <w:rPr>
          <w:rFonts w:hint="eastAsia"/>
          <w:u w:val="single"/>
        </w:rPr>
        <w:t>6</w:t>
      </w:r>
      <w:r w:rsidR="00F0674C" w:rsidRPr="001E1E35">
        <w:rPr>
          <w:rFonts w:hint="eastAsia"/>
          <w:u w:val="single"/>
        </w:rPr>
        <w:t>班分</w:t>
      </w:r>
      <w:r w:rsidR="00F0674C" w:rsidRPr="001E1E35">
        <w:rPr>
          <w:rFonts w:hint="eastAsia"/>
          <w:u w:val="single"/>
        </w:rPr>
        <w:t>)</w:t>
      </w:r>
    </w:p>
    <w:p w:rsidR="00927D80" w:rsidRDefault="00927D80" w:rsidP="00E64E45">
      <w:pPr>
        <w:pStyle w:val="a5"/>
        <w:ind w:leftChars="0" w:left="420"/>
      </w:pPr>
      <w:r>
        <w:rPr>
          <w:rFonts w:hint="eastAsia"/>
        </w:rPr>
        <w:t>ムラサキキャベツ</w:t>
      </w:r>
      <w:r w:rsidR="00F0674C">
        <w:rPr>
          <w:rFonts w:hint="eastAsia"/>
        </w:rPr>
        <w:t>1/2</w:t>
      </w:r>
      <w:r w:rsidR="00F0674C">
        <w:rPr>
          <w:rFonts w:hint="eastAsia"/>
        </w:rPr>
        <w:t>玉</w:t>
      </w:r>
      <w:r>
        <w:rPr>
          <w:rFonts w:hint="eastAsia"/>
        </w:rPr>
        <w:t xml:space="preserve">　</w:t>
      </w:r>
      <w:r w:rsidR="00F0674C">
        <w:rPr>
          <w:rFonts w:hint="eastAsia"/>
        </w:rPr>
        <w:t>159</w:t>
      </w:r>
      <w:r w:rsidR="00F0674C">
        <w:rPr>
          <w:rFonts w:hint="eastAsia"/>
        </w:rPr>
        <w:t>円</w:t>
      </w:r>
    </w:p>
    <w:p w:rsidR="00927D80" w:rsidRDefault="00927D80" w:rsidP="00E64E45">
      <w:pPr>
        <w:pStyle w:val="a5"/>
        <w:ind w:leftChars="0" w:left="420"/>
      </w:pPr>
      <w:r>
        <w:rPr>
          <w:rFonts w:hint="eastAsia"/>
        </w:rPr>
        <w:t>紙コップ</w:t>
      </w:r>
      <w:r>
        <w:rPr>
          <w:rFonts w:hint="eastAsia"/>
        </w:rPr>
        <w:t>80</w:t>
      </w:r>
      <w:r>
        <w:rPr>
          <w:rFonts w:hint="eastAsia"/>
        </w:rPr>
        <w:t xml:space="preserve">枚入り　</w:t>
      </w:r>
      <w:r>
        <w:rPr>
          <w:rFonts w:hint="eastAsia"/>
        </w:rPr>
        <w:t>108</w:t>
      </w:r>
      <w:r>
        <w:rPr>
          <w:rFonts w:hint="eastAsia"/>
        </w:rPr>
        <w:t>円</w:t>
      </w:r>
    </w:p>
    <w:p w:rsidR="00927D80" w:rsidRDefault="00927D80" w:rsidP="00E64E45">
      <w:pPr>
        <w:pStyle w:val="a5"/>
        <w:ind w:leftChars="0" w:left="420"/>
      </w:pPr>
      <w:r>
        <w:rPr>
          <w:rFonts w:hint="eastAsia"/>
        </w:rPr>
        <w:t>スポイト</w:t>
      </w:r>
      <w:r>
        <w:rPr>
          <w:rFonts w:hint="eastAsia"/>
        </w:rPr>
        <w:t>8</w:t>
      </w:r>
      <w:r>
        <w:rPr>
          <w:rFonts w:hint="eastAsia"/>
        </w:rPr>
        <w:t xml:space="preserve">本入り　</w:t>
      </w:r>
      <w:r>
        <w:rPr>
          <w:rFonts w:hint="eastAsia"/>
        </w:rPr>
        <w:t>108</w:t>
      </w:r>
      <w:r>
        <w:rPr>
          <w:rFonts w:hint="eastAsia"/>
        </w:rPr>
        <w:t>円×</w:t>
      </w:r>
      <w:r>
        <w:rPr>
          <w:rFonts w:hint="eastAsia"/>
        </w:rPr>
        <w:t>5</w:t>
      </w:r>
    </w:p>
    <w:p w:rsidR="00927D80" w:rsidRDefault="00927D80" w:rsidP="00F0674C">
      <w:pPr>
        <w:pStyle w:val="a5"/>
        <w:ind w:leftChars="0" w:left="420"/>
      </w:pPr>
      <w:r>
        <w:rPr>
          <w:rFonts w:hint="eastAsia"/>
        </w:rPr>
        <w:t>ポッカレモン</w:t>
      </w:r>
      <w:r w:rsidR="00F0674C">
        <w:rPr>
          <w:rFonts w:hint="eastAsia"/>
        </w:rPr>
        <w:t>120mL</w:t>
      </w:r>
      <w:r w:rsidR="00F0674C">
        <w:rPr>
          <w:rFonts w:hint="eastAsia"/>
        </w:rPr>
        <w:t xml:space="preserve">　</w:t>
      </w:r>
      <w:r w:rsidR="00F0674C">
        <w:rPr>
          <w:rFonts w:hint="eastAsia"/>
        </w:rPr>
        <w:t>225</w:t>
      </w:r>
      <w:r w:rsidR="00F0674C">
        <w:rPr>
          <w:rFonts w:hint="eastAsia"/>
        </w:rPr>
        <w:t>円</w:t>
      </w:r>
    </w:p>
    <w:p w:rsidR="00F0674C" w:rsidRDefault="00F0674C" w:rsidP="00F0674C">
      <w:pPr>
        <w:pStyle w:val="a5"/>
        <w:ind w:leftChars="0" w:left="420"/>
      </w:pPr>
      <w:r>
        <w:rPr>
          <w:rFonts w:hint="eastAsia"/>
        </w:rPr>
        <w:t>スポーツドリンク</w:t>
      </w:r>
      <w:r>
        <w:rPr>
          <w:rFonts w:hint="eastAsia"/>
        </w:rPr>
        <w:t>500mL</w:t>
      </w:r>
      <w:r>
        <w:rPr>
          <w:rFonts w:hint="eastAsia"/>
        </w:rPr>
        <w:t xml:space="preserve">　</w:t>
      </w:r>
      <w:r>
        <w:rPr>
          <w:rFonts w:hint="eastAsia"/>
        </w:rPr>
        <w:t>108</w:t>
      </w:r>
      <w:r>
        <w:rPr>
          <w:rFonts w:hint="eastAsia"/>
        </w:rPr>
        <w:t>円</w:t>
      </w:r>
    </w:p>
    <w:p w:rsidR="00927D80" w:rsidRDefault="00927D80" w:rsidP="00E64E45">
      <w:pPr>
        <w:pStyle w:val="a5"/>
        <w:ind w:leftChars="0" w:left="420"/>
      </w:pPr>
      <w:r>
        <w:rPr>
          <w:rFonts w:hint="eastAsia"/>
        </w:rPr>
        <w:t>炭酸水</w:t>
      </w:r>
      <w:r w:rsidR="00F0674C">
        <w:rPr>
          <w:rFonts w:hint="eastAsia"/>
        </w:rPr>
        <w:t>500mL</w:t>
      </w:r>
      <w:r w:rsidR="00F0674C">
        <w:rPr>
          <w:rFonts w:hint="eastAsia"/>
        </w:rPr>
        <w:t xml:space="preserve">　</w:t>
      </w:r>
      <w:r w:rsidR="00F0674C">
        <w:rPr>
          <w:rFonts w:hint="eastAsia"/>
        </w:rPr>
        <w:t>102</w:t>
      </w:r>
      <w:r w:rsidR="00F0674C">
        <w:rPr>
          <w:rFonts w:hint="eastAsia"/>
        </w:rPr>
        <w:t>円</w:t>
      </w:r>
    </w:p>
    <w:p w:rsidR="00927D80" w:rsidRDefault="00927D80" w:rsidP="00E64E45">
      <w:pPr>
        <w:pStyle w:val="a5"/>
        <w:ind w:leftChars="0" w:left="420"/>
      </w:pPr>
      <w:r>
        <w:rPr>
          <w:rFonts w:hint="eastAsia"/>
        </w:rPr>
        <w:t>プラコップ</w:t>
      </w:r>
      <w:r>
        <w:rPr>
          <w:rFonts w:hint="eastAsia"/>
        </w:rPr>
        <w:t>14</w:t>
      </w:r>
      <w:r>
        <w:rPr>
          <w:rFonts w:hint="eastAsia"/>
        </w:rPr>
        <w:t xml:space="preserve">枚入り　</w:t>
      </w:r>
      <w:r>
        <w:rPr>
          <w:rFonts w:hint="eastAsia"/>
        </w:rPr>
        <w:t>108</w:t>
      </w:r>
      <w:r>
        <w:rPr>
          <w:rFonts w:hint="eastAsia"/>
        </w:rPr>
        <w:t>円×</w:t>
      </w:r>
      <w:r>
        <w:rPr>
          <w:rFonts w:hint="eastAsia"/>
        </w:rPr>
        <w:t>2</w:t>
      </w:r>
      <w:r>
        <w:rPr>
          <w:rFonts w:hint="eastAsia"/>
        </w:rPr>
        <w:t xml:space="preserve">　</w:t>
      </w:r>
      <w:r>
        <w:rPr>
          <w:rFonts w:hint="eastAsia"/>
        </w:rPr>
        <w:t>(</w:t>
      </w:r>
      <w:r>
        <w:rPr>
          <w:rFonts w:hint="eastAsia"/>
        </w:rPr>
        <w:t>プラコップは前回の模擬授業の使い回し</w:t>
      </w:r>
      <w:r>
        <w:rPr>
          <w:rFonts w:hint="eastAsia"/>
        </w:rPr>
        <w:t>)</w:t>
      </w:r>
    </w:p>
    <w:p w:rsidR="00927D80" w:rsidRDefault="00927D80" w:rsidP="00E64E45">
      <w:pPr>
        <w:pStyle w:val="a5"/>
        <w:ind w:leftChars="0" w:left="420"/>
      </w:pPr>
    </w:p>
    <w:p w:rsidR="00927D80" w:rsidRDefault="00927D80" w:rsidP="00E64E45">
      <w:pPr>
        <w:pStyle w:val="a5"/>
        <w:ind w:leftChars="0" w:left="420"/>
      </w:pPr>
      <w:r>
        <w:rPr>
          <w:rFonts w:hint="eastAsia"/>
        </w:rPr>
        <w:t>計</w:t>
      </w:r>
      <w:r w:rsidR="00F0674C">
        <w:rPr>
          <w:rFonts w:hint="eastAsia"/>
        </w:rPr>
        <w:t>1458</w:t>
      </w:r>
      <w:r w:rsidR="00F0674C">
        <w:rPr>
          <w:rFonts w:hint="eastAsia"/>
        </w:rPr>
        <w:t>円</w:t>
      </w:r>
      <w:r w:rsidR="00F0674C">
        <w:rPr>
          <w:rFonts w:hint="eastAsia"/>
        </w:rPr>
        <w:t>(1</w:t>
      </w:r>
      <w:r w:rsidR="00F0674C">
        <w:rPr>
          <w:rFonts w:hint="eastAsia"/>
        </w:rPr>
        <w:t>人あたり</w:t>
      </w:r>
      <w:r w:rsidR="00F0674C">
        <w:rPr>
          <w:rFonts w:hint="eastAsia"/>
        </w:rPr>
        <w:t>72.9</w:t>
      </w:r>
      <w:r w:rsidR="00F0674C">
        <w:rPr>
          <w:rFonts w:hint="eastAsia"/>
        </w:rPr>
        <w:t>円</w:t>
      </w:r>
      <w:r w:rsidR="00F0674C">
        <w:rPr>
          <w:rFonts w:hint="eastAsia"/>
        </w:rPr>
        <w:t>)</w:t>
      </w:r>
    </w:p>
    <w:p w:rsidR="00927D80" w:rsidRDefault="00927D80" w:rsidP="00E64E45">
      <w:pPr>
        <w:pStyle w:val="a5"/>
        <w:ind w:leftChars="0" w:left="420"/>
      </w:pPr>
    </w:p>
    <w:p w:rsidR="00927D80" w:rsidRPr="001E1E35" w:rsidRDefault="00927D80" w:rsidP="00E64E45">
      <w:pPr>
        <w:pStyle w:val="a5"/>
        <w:ind w:leftChars="0" w:left="420"/>
        <w:rPr>
          <w:u w:val="single"/>
        </w:rPr>
      </w:pPr>
      <w:r w:rsidRPr="001E1E35">
        <w:rPr>
          <w:rFonts w:hint="eastAsia"/>
          <w:u w:val="single"/>
        </w:rPr>
        <w:t>40</w:t>
      </w:r>
      <w:r w:rsidRPr="001E1E35">
        <w:rPr>
          <w:rFonts w:hint="eastAsia"/>
          <w:u w:val="single"/>
        </w:rPr>
        <w:t>人学級の場合</w:t>
      </w:r>
      <w:r w:rsidRPr="001E1E35">
        <w:rPr>
          <w:rFonts w:hint="eastAsia"/>
          <w:u w:val="single"/>
        </w:rPr>
        <w:t>(5</w:t>
      </w:r>
      <w:r w:rsidRPr="001E1E35">
        <w:rPr>
          <w:rFonts w:hint="eastAsia"/>
          <w:u w:val="single"/>
        </w:rPr>
        <w:t>人</w:t>
      </w:r>
      <w:r w:rsidRPr="001E1E35">
        <w:rPr>
          <w:rFonts w:hint="eastAsia"/>
          <w:u w:val="single"/>
        </w:rPr>
        <w:t>1</w:t>
      </w:r>
      <w:r w:rsidRPr="001E1E35">
        <w:rPr>
          <w:rFonts w:hint="eastAsia"/>
          <w:u w:val="single"/>
        </w:rPr>
        <w:t>班＝</w:t>
      </w:r>
      <w:r w:rsidRPr="001E1E35">
        <w:rPr>
          <w:rFonts w:hint="eastAsia"/>
          <w:u w:val="single"/>
        </w:rPr>
        <w:t>8</w:t>
      </w:r>
      <w:r w:rsidRPr="001E1E35">
        <w:rPr>
          <w:rFonts w:hint="eastAsia"/>
          <w:u w:val="single"/>
        </w:rPr>
        <w:t>班</w:t>
      </w:r>
      <w:r w:rsidRPr="001E1E35">
        <w:rPr>
          <w:rFonts w:hint="eastAsia"/>
          <w:u w:val="single"/>
        </w:rPr>
        <w:t>)</w:t>
      </w:r>
    </w:p>
    <w:p w:rsidR="00927D80" w:rsidRDefault="00927D80" w:rsidP="00E64E45">
      <w:pPr>
        <w:pStyle w:val="a5"/>
        <w:ind w:leftChars="0" w:left="420"/>
      </w:pPr>
      <w:r>
        <w:rPr>
          <w:rFonts w:hint="eastAsia"/>
        </w:rPr>
        <w:t>ムラサキキャベツ</w:t>
      </w:r>
      <w:r w:rsidR="00F0674C">
        <w:rPr>
          <w:rFonts w:hint="eastAsia"/>
        </w:rPr>
        <w:t>1/2</w:t>
      </w:r>
      <w:r w:rsidR="00F0674C">
        <w:rPr>
          <w:rFonts w:hint="eastAsia"/>
        </w:rPr>
        <w:t xml:space="preserve">玉　</w:t>
      </w:r>
      <w:r w:rsidR="00F0674C">
        <w:rPr>
          <w:rFonts w:hint="eastAsia"/>
        </w:rPr>
        <w:t>159</w:t>
      </w:r>
      <w:r w:rsidR="00F0674C">
        <w:rPr>
          <w:rFonts w:hint="eastAsia"/>
        </w:rPr>
        <w:t>円×</w:t>
      </w:r>
      <w:r w:rsidR="00F0674C">
        <w:rPr>
          <w:rFonts w:hint="eastAsia"/>
        </w:rPr>
        <w:t>2</w:t>
      </w:r>
    </w:p>
    <w:p w:rsidR="00927D80" w:rsidRDefault="00927D80" w:rsidP="00E64E45">
      <w:pPr>
        <w:pStyle w:val="a5"/>
        <w:ind w:leftChars="0" w:left="420"/>
      </w:pPr>
      <w:r>
        <w:rPr>
          <w:rFonts w:hint="eastAsia"/>
        </w:rPr>
        <w:t>紙コップ</w:t>
      </w:r>
      <w:r>
        <w:rPr>
          <w:rFonts w:hint="eastAsia"/>
        </w:rPr>
        <w:t>80</w:t>
      </w:r>
      <w:r>
        <w:rPr>
          <w:rFonts w:hint="eastAsia"/>
        </w:rPr>
        <w:t xml:space="preserve">枚入り　</w:t>
      </w:r>
      <w:r>
        <w:rPr>
          <w:rFonts w:hint="eastAsia"/>
        </w:rPr>
        <w:t>108</w:t>
      </w:r>
      <w:r>
        <w:rPr>
          <w:rFonts w:hint="eastAsia"/>
        </w:rPr>
        <w:t>円</w:t>
      </w:r>
    </w:p>
    <w:p w:rsidR="00927D80" w:rsidRDefault="00927D80" w:rsidP="00E64E45">
      <w:pPr>
        <w:pStyle w:val="a5"/>
        <w:ind w:leftChars="0" w:left="420"/>
      </w:pPr>
      <w:r>
        <w:rPr>
          <w:rFonts w:hint="eastAsia"/>
        </w:rPr>
        <w:t>スポイト</w:t>
      </w:r>
      <w:r>
        <w:rPr>
          <w:rFonts w:hint="eastAsia"/>
        </w:rPr>
        <w:t>8</w:t>
      </w:r>
      <w:r>
        <w:rPr>
          <w:rFonts w:hint="eastAsia"/>
        </w:rPr>
        <w:t xml:space="preserve">本入り　</w:t>
      </w:r>
      <w:r>
        <w:rPr>
          <w:rFonts w:hint="eastAsia"/>
        </w:rPr>
        <w:t>108</w:t>
      </w:r>
      <w:r>
        <w:rPr>
          <w:rFonts w:hint="eastAsia"/>
        </w:rPr>
        <w:t>円×</w:t>
      </w:r>
      <w:r>
        <w:rPr>
          <w:rFonts w:hint="eastAsia"/>
        </w:rPr>
        <w:t>7</w:t>
      </w:r>
    </w:p>
    <w:p w:rsidR="00927D80" w:rsidRDefault="00927D80" w:rsidP="00E64E45">
      <w:pPr>
        <w:pStyle w:val="a5"/>
        <w:ind w:leftChars="0" w:left="420"/>
      </w:pPr>
      <w:r>
        <w:rPr>
          <w:rFonts w:hint="eastAsia"/>
        </w:rPr>
        <w:t>ポッカレモン</w:t>
      </w:r>
      <w:r w:rsidR="00F0674C">
        <w:rPr>
          <w:rFonts w:hint="eastAsia"/>
        </w:rPr>
        <w:t xml:space="preserve">　</w:t>
      </w:r>
      <w:r w:rsidR="00F0674C">
        <w:rPr>
          <w:rFonts w:hint="eastAsia"/>
        </w:rPr>
        <w:t>120mL</w:t>
      </w:r>
      <w:r w:rsidR="00F0674C">
        <w:rPr>
          <w:rFonts w:hint="eastAsia"/>
        </w:rPr>
        <w:t xml:space="preserve">　</w:t>
      </w:r>
      <w:r w:rsidR="00F0674C">
        <w:rPr>
          <w:rFonts w:hint="eastAsia"/>
        </w:rPr>
        <w:t>225</w:t>
      </w:r>
      <w:r w:rsidR="00F0674C">
        <w:rPr>
          <w:rFonts w:hint="eastAsia"/>
        </w:rPr>
        <w:t>円</w:t>
      </w:r>
    </w:p>
    <w:p w:rsidR="00927D80" w:rsidRDefault="00927D80" w:rsidP="00E64E45">
      <w:pPr>
        <w:pStyle w:val="a5"/>
        <w:ind w:leftChars="0" w:left="420"/>
      </w:pPr>
      <w:r>
        <w:rPr>
          <w:rFonts w:hint="eastAsia"/>
        </w:rPr>
        <w:t>スポーツドリンク</w:t>
      </w:r>
      <w:r w:rsidR="00F0674C">
        <w:rPr>
          <w:rFonts w:hint="eastAsia"/>
        </w:rPr>
        <w:t>500mL</w:t>
      </w:r>
      <w:r w:rsidR="00F0674C">
        <w:rPr>
          <w:rFonts w:hint="eastAsia"/>
        </w:rPr>
        <w:t xml:space="preserve">　</w:t>
      </w:r>
      <w:r w:rsidR="00F0674C">
        <w:rPr>
          <w:rFonts w:hint="eastAsia"/>
        </w:rPr>
        <w:t>108</w:t>
      </w:r>
      <w:r w:rsidR="00F0674C">
        <w:rPr>
          <w:rFonts w:hint="eastAsia"/>
        </w:rPr>
        <w:t>円</w:t>
      </w:r>
    </w:p>
    <w:p w:rsidR="00927D80" w:rsidRDefault="00927D80" w:rsidP="00E64E45">
      <w:pPr>
        <w:pStyle w:val="a5"/>
        <w:ind w:leftChars="0" w:left="420"/>
      </w:pPr>
      <w:r>
        <w:rPr>
          <w:rFonts w:hint="eastAsia"/>
        </w:rPr>
        <w:t>炭酸水</w:t>
      </w:r>
      <w:r w:rsidR="00F0674C">
        <w:rPr>
          <w:rFonts w:hint="eastAsia"/>
        </w:rPr>
        <w:t>500mL</w:t>
      </w:r>
      <w:r w:rsidR="00F0674C">
        <w:rPr>
          <w:rFonts w:hint="eastAsia"/>
        </w:rPr>
        <w:t xml:space="preserve">　</w:t>
      </w:r>
      <w:r w:rsidR="00F0674C">
        <w:rPr>
          <w:rFonts w:hint="eastAsia"/>
        </w:rPr>
        <w:t>102</w:t>
      </w:r>
      <w:r w:rsidR="00F0674C">
        <w:rPr>
          <w:rFonts w:hint="eastAsia"/>
        </w:rPr>
        <w:t>円</w:t>
      </w:r>
    </w:p>
    <w:p w:rsidR="00927D80" w:rsidRDefault="00927D80" w:rsidP="00E64E45">
      <w:pPr>
        <w:pStyle w:val="a5"/>
        <w:ind w:leftChars="0" w:left="420"/>
      </w:pPr>
      <w:r>
        <w:rPr>
          <w:rFonts w:hint="eastAsia"/>
        </w:rPr>
        <w:t>プラコップ</w:t>
      </w:r>
      <w:r>
        <w:rPr>
          <w:rFonts w:hint="eastAsia"/>
        </w:rPr>
        <w:t>14</w:t>
      </w:r>
      <w:r>
        <w:rPr>
          <w:rFonts w:hint="eastAsia"/>
        </w:rPr>
        <w:t xml:space="preserve">枚入り　</w:t>
      </w:r>
      <w:r>
        <w:rPr>
          <w:rFonts w:hint="eastAsia"/>
        </w:rPr>
        <w:t>108</w:t>
      </w:r>
      <w:r>
        <w:rPr>
          <w:rFonts w:hint="eastAsia"/>
        </w:rPr>
        <w:t>円×</w:t>
      </w:r>
      <w:r w:rsidR="00E208B8">
        <w:rPr>
          <w:rFonts w:hint="eastAsia"/>
        </w:rPr>
        <w:t>3</w:t>
      </w:r>
    </w:p>
    <w:p w:rsidR="00927D80" w:rsidRDefault="00927D80" w:rsidP="00E64E45">
      <w:pPr>
        <w:pStyle w:val="a5"/>
        <w:ind w:leftChars="0" w:left="420"/>
      </w:pPr>
    </w:p>
    <w:p w:rsidR="00E208B8" w:rsidRDefault="00E208B8" w:rsidP="00E64E45">
      <w:pPr>
        <w:pStyle w:val="a5"/>
        <w:ind w:leftChars="0" w:left="420"/>
      </w:pPr>
      <w:r>
        <w:rPr>
          <w:rFonts w:hint="eastAsia"/>
        </w:rPr>
        <w:t>計</w:t>
      </w:r>
      <w:r w:rsidR="00F0674C">
        <w:rPr>
          <w:rFonts w:hint="eastAsia"/>
        </w:rPr>
        <w:t>1941</w:t>
      </w:r>
      <w:r w:rsidR="00F0674C">
        <w:rPr>
          <w:rFonts w:hint="eastAsia"/>
        </w:rPr>
        <w:t>円</w:t>
      </w:r>
      <w:r w:rsidR="00F0674C">
        <w:rPr>
          <w:rFonts w:hint="eastAsia"/>
        </w:rPr>
        <w:t>(1</w:t>
      </w:r>
      <w:r w:rsidR="00F0674C">
        <w:rPr>
          <w:rFonts w:hint="eastAsia"/>
        </w:rPr>
        <w:t>人あたり</w:t>
      </w:r>
      <w:r w:rsidR="00F0674C">
        <w:rPr>
          <w:rFonts w:hint="eastAsia"/>
        </w:rPr>
        <w:t>48.525</w:t>
      </w:r>
      <w:r w:rsidR="00F0674C">
        <w:rPr>
          <w:rFonts w:hint="eastAsia"/>
        </w:rPr>
        <w:t>円</w:t>
      </w:r>
      <w:r w:rsidR="00F0674C">
        <w:rPr>
          <w:rFonts w:hint="eastAsia"/>
        </w:rPr>
        <w:t>)</w:t>
      </w:r>
    </w:p>
    <w:p w:rsidR="00E64E45" w:rsidRPr="00E208B8" w:rsidRDefault="00E64E45" w:rsidP="00E64E45"/>
    <w:p w:rsidR="00E64E45" w:rsidRDefault="00E208B8" w:rsidP="00E208B8">
      <w:pPr>
        <w:pStyle w:val="a5"/>
        <w:numPr>
          <w:ilvl w:val="0"/>
          <w:numId w:val="2"/>
        </w:numPr>
        <w:ind w:leftChars="0"/>
      </w:pPr>
      <w:r>
        <w:rPr>
          <w:rFonts w:hint="eastAsia"/>
        </w:rPr>
        <w:lastRenderedPageBreak/>
        <w:t>実験準備</w:t>
      </w:r>
    </w:p>
    <w:p w:rsidR="00E208B8" w:rsidRDefault="00E208B8" w:rsidP="00E208B8">
      <w:pPr>
        <w:pStyle w:val="a5"/>
        <w:ind w:leftChars="0" w:left="420"/>
      </w:pPr>
      <w:r>
        <w:rPr>
          <w:rFonts w:hint="eastAsia"/>
        </w:rPr>
        <w:t>紙コップに資料をあらかじめ入れておいた。</w:t>
      </w:r>
      <w:r>
        <w:rPr>
          <w:rFonts w:hint="eastAsia"/>
        </w:rPr>
        <w:t>BTB</w:t>
      </w:r>
      <w:r>
        <w:rPr>
          <w:rFonts w:hint="eastAsia"/>
        </w:rPr>
        <w:t>液、ハイターは水で希釈しておいた。ムラサキキャベツは</w:t>
      </w:r>
      <w:r>
        <w:rPr>
          <w:rFonts w:hint="eastAsia"/>
        </w:rPr>
        <w:t>1</w:t>
      </w:r>
      <w:r>
        <w:rPr>
          <w:rFonts w:hint="eastAsia"/>
        </w:rPr>
        <w:t>班</w:t>
      </w:r>
      <w:r>
        <w:rPr>
          <w:rFonts w:hint="eastAsia"/>
        </w:rPr>
        <w:t>1</w:t>
      </w:r>
      <w:r>
        <w:rPr>
          <w:rFonts w:hint="eastAsia"/>
        </w:rPr>
        <w:t>袋小分けにしておいた。</w:t>
      </w:r>
    </w:p>
    <w:p w:rsidR="00E208B8" w:rsidRDefault="00E208B8" w:rsidP="00E208B8"/>
    <w:p w:rsidR="00E208B8" w:rsidRDefault="00E208B8" w:rsidP="00E208B8">
      <w:pPr>
        <w:pStyle w:val="a5"/>
        <w:numPr>
          <w:ilvl w:val="0"/>
          <w:numId w:val="2"/>
        </w:numPr>
        <w:ind w:leftChars="0"/>
      </w:pPr>
      <w:r>
        <w:rPr>
          <w:rFonts w:hint="eastAsia"/>
        </w:rPr>
        <w:t>実験方法</w:t>
      </w:r>
    </w:p>
    <w:p w:rsidR="00E208B8" w:rsidRDefault="00E208B8" w:rsidP="00E208B8">
      <w:pPr>
        <w:pStyle w:val="a5"/>
        <w:ind w:leftChars="0" w:left="420"/>
      </w:pPr>
      <w:r>
        <w:rPr>
          <w:rFonts w:hint="eastAsia"/>
        </w:rPr>
        <w:t>(1)</w:t>
      </w:r>
      <w:r>
        <w:rPr>
          <w:rFonts w:hint="eastAsia"/>
        </w:rPr>
        <w:t>袋に入ったムラサキキャベツをよく揉み、ムラサキキャベツの汁を紙コップに絞り出す。</w:t>
      </w:r>
    </w:p>
    <w:p w:rsidR="00E208B8" w:rsidRDefault="00E208B8" w:rsidP="00E208B8">
      <w:pPr>
        <w:pStyle w:val="a5"/>
        <w:ind w:leftChars="0" w:left="420"/>
      </w:pPr>
      <w:r>
        <w:rPr>
          <w:rFonts w:hint="eastAsia"/>
        </w:rPr>
        <w:t>(2)</w:t>
      </w:r>
      <w:r>
        <w:rPr>
          <w:rFonts w:hint="eastAsia"/>
        </w:rPr>
        <w:t>卵パックに試料</w:t>
      </w:r>
      <w:r>
        <w:rPr>
          <w:rFonts w:hint="eastAsia"/>
        </w:rPr>
        <w:t>(</w:t>
      </w:r>
      <w:r>
        <w:rPr>
          <w:rFonts w:hint="eastAsia"/>
        </w:rPr>
        <w:t>ポッカレモン、スポーツドリンク、食塩水、セッケン水、ハイター</w:t>
      </w:r>
      <w:r>
        <w:rPr>
          <w:rFonts w:hint="eastAsia"/>
        </w:rPr>
        <w:t>)</w:t>
      </w:r>
      <w:r>
        <w:rPr>
          <w:rFonts w:hint="eastAsia"/>
        </w:rPr>
        <w:t>を各</w:t>
      </w:r>
      <w:r>
        <w:rPr>
          <w:rFonts w:hint="eastAsia"/>
        </w:rPr>
        <w:t>20</w:t>
      </w:r>
      <w:r>
        <w:rPr>
          <w:rFonts w:hint="eastAsia"/>
        </w:rPr>
        <w:t>滴ずつ入れる。この時、あらかじめ入れる場所は指定しておく。</w:t>
      </w:r>
    </w:p>
    <w:p w:rsidR="00E208B8" w:rsidRDefault="00E208B8" w:rsidP="00E208B8">
      <w:pPr>
        <w:pStyle w:val="a5"/>
        <w:ind w:leftChars="0" w:left="420"/>
      </w:pPr>
      <w:r>
        <w:rPr>
          <w:rFonts w:hint="eastAsia"/>
        </w:rPr>
        <w:t>(3)</w:t>
      </w:r>
      <w:r>
        <w:rPr>
          <w:rFonts w:hint="eastAsia"/>
        </w:rPr>
        <w:t>自分側から見て上段に</w:t>
      </w:r>
      <w:r>
        <w:rPr>
          <w:rFonts w:hint="eastAsia"/>
        </w:rPr>
        <w:t>BTB</w:t>
      </w:r>
      <w:r>
        <w:rPr>
          <w:rFonts w:hint="eastAsia"/>
        </w:rPr>
        <w:t>液を</w:t>
      </w:r>
      <w:r>
        <w:rPr>
          <w:rFonts w:hint="eastAsia"/>
        </w:rPr>
        <w:t>1</w:t>
      </w:r>
      <w:r>
        <w:rPr>
          <w:rFonts w:hint="eastAsia"/>
        </w:rPr>
        <w:t>滴～</w:t>
      </w:r>
      <w:r>
        <w:rPr>
          <w:rFonts w:hint="eastAsia"/>
        </w:rPr>
        <w:t>2</w:t>
      </w:r>
      <w:r>
        <w:rPr>
          <w:rFonts w:hint="eastAsia"/>
        </w:rPr>
        <w:t>滴滴下する。色の変化を確認</w:t>
      </w:r>
      <w:r w:rsidR="00B46581">
        <w:rPr>
          <w:rFonts w:hint="eastAsia"/>
        </w:rPr>
        <w:t>、ワークシートに記入</w:t>
      </w:r>
      <w:r>
        <w:rPr>
          <w:rFonts w:hint="eastAsia"/>
        </w:rPr>
        <w:t>する。</w:t>
      </w:r>
    </w:p>
    <w:p w:rsidR="00E208B8" w:rsidRDefault="00E208B8" w:rsidP="00E208B8">
      <w:pPr>
        <w:pStyle w:val="a5"/>
        <w:ind w:leftChars="0" w:left="420"/>
      </w:pPr>
      <w:r>
        <w:rPr>
          <w:rFonts w:hint="eastAsia"/>
        </w:rPr>
        <w:t>(4)</w:t>
      </w:r>
      <w:r>
        <w:rPr>
          <w:rFonts w:hint="eastAsia"/>
        </w:rPr>
        <w:t>自分側から見て下段にムラサキキャベツ液を</w:t>
      </w:r>
      <w:r>
        <w:rPr>
          <w:rFonts w:hint="eastAsia"/>
        </w:rPr>
        <w:t>1</w:t>
      </w:r>
      <w:r>
        <w:rPr>
          <w:rFonts w:hint="eastAsia"/>
        </w:rPr>
        <w:t>～</w:t>
      </w:r>
      <w:r>
        <w:rPr>
          <w:rFonts w:hint="eastAsia"/>
        </w:rPr>
        <w:t>2</w:t>
      </w:r>
      <w:r>
        <w:rPr>
          <w:rFonts w:hint="eastAsia"/>
        </w:rPr>
        <w:t>滴滴下する。色の変化を確認</w:t>
      </w:r>
      <w:r w:rsidR="00B46581">
        <w:rPr>
          <w:rFonts w:hint="eastAsia"/>
        </w:rPr>
        <w:t>、ワークシートに記入</w:t>
      </w:r>
      <w:r>
        <w:rPr>
          <w:rFonts w:hint="eastAsia"/>
        </w:rPr>
        <w:t>する。</w:t>
      </w:r>
    </w:p>
    <w:p w:rsidR="00E208B8" w:rsidRDefault="00E208B8" w:rsidP="00E208B8">
      <w:pPr>
        <w:pStyle w:val="a5"/>
        <w:ind w:leftChars="0" w:left="420"/>
      </w:pPr>
      <w:r>
        <w:rPr>
          <w:rFonts w:hint="eastAsia"/>
        </w:rPr>
        <w:t>※この時、ハイターには</w:t>
      </w:r>
      <w:r w:rsidR="00B46581">
        <w:rPr>
          <w:rFonts w:hint="eastAsia"/>
        </w:rPr>
        <w:t>漂白作用があるため、色が呈色してもすぐに消えてしまうので素早く色を確認する。</w:t>
      </w:r>
    </w:p>
    <w:p w:rsidR="00B46581" w:rsidRDefault="00B46581" w:rsidP="00E208B8">
      <w:pPr>
        <w:pStyle w:val="a5"/>
        <w:ind w:leftChars="0" w:left="420"/>
      </w:pPr>
      <w:r>
        <w:rPr>
          <w:rFonts w:hint="eastAsia"/>
        </w:rPr>
        <w:t>(5)</w:t>
      </w:r>
      <w:r>
        <w:rPr>
          <w:rFonts w:hint="eastAsia"/>
        </w:rPr>
        <w:t>未知試料を配布し、その中にムラサキキャベツ液を滴下し、色の変化を確認して未知試料が何性を示すか考える。</w:t>
      </w:r>
    </w:p>
    <w:p w:rsidR="00B46581" w:rsidRDefault="00B46581" w:rsidP="00B46581"/>
    <w:p w:rsidR="00B46581" w:rsidRDefault="00B46581" w:rsidP="00B46581">
      <w:pPr>
        <w:pStyle w:val="a5"/>
        <w:numPr>
          <w:ilvl w:val="0"/>
          <w:numId w:val="2"/>
        </w:numPr>
        <w:ind w:leftChars="0"/>
      </w:pPr>
      <w:r>
        <w:rPr>
          <w:rFonts w:hint="eastAsia"/>
        </w:rPr>
        <w:t>実験結果</w:t>
      </w:r>
    </w:p>
    <w:p w:rsidR="00B46581" w:rsidRDefault="00522E42" w:rsidP="00B46581">
      <w:pPr>
        <w:pStyle w:val="a5"/>
        <w:ind w:leftChars="0" w:left="420"/>
      </w:pPr>
      <w:r>
        <w:rPr>
          <w:noProof/>
        </w:rPr>
        <w:drawing>
          <wp:inline distT="0" distB="0" distL="0" distR="0">
            <wp:extent cx="2628900" cy="1971676"/>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8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4253" cy="1975691"/>
                    </a:xfrm>
                    <a:prstGeom prst="rect">
                      <a:avLst/>
                    </a:prstGeom>
                  </pic:spPr>
                </pic:pic>
              </a:graphicData>
            </a:graphic>
          </wp:inline>
        </w:drawing>
      </w:r>
      <w:r>
        <w:rPr>
          <w:rFonts w:hint="eastAsia"/>
        </w:rPr>
        <w:t xml:space="preserve">　写真</w:t>
      </w:r>
      <w:r>
        <w:rPr>
          <w:rFonts w:hint="eastAsia"/>
        </w:rPr>
        <w:t>1</w:t>
      </w:r>
    </w:p>
    <w:p w:rsidR="00522E42" w:rsidRDefault="00522E42" w:rsidP="00B46581">
      <w:pPr>
        <w:pStyle w:val="a5"/>
        <w:ind w:leftChars="0" w:left="420"/>
      </w:pPr>
      <w:r>
        <w:rPr>
          <w:noProof/>
        </w:rPr>
        <w:lastRenderedPageBreak/>
        <w:drawing>
          <wp:inline distT="0" distB="0" distL="0" distR="0">
            <wp:extent cx="2615565" cy="196167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8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626" cy="1993220"/>
                    </a:xfrm>
                    <a:prstGeom prst="rect">
                      <a:avLst/>
                    </a:prstGeom>
                  </pic:spPr>
                </pic:pic>
              </a:graphicData>
            </a:graphic>
          </wp:inline>
        </w:drawing>
      </w:r>
      <w:r>
        <w:rPr>
          <w:rFonts w:hint="eastAsia"/>
        </w:rPr>
        <w:t xml:space="preserve">　写真</w:t>
      </w:r>
      <w:r>
        <w:rPr>
          <w:rFonts w:hint="eastAsia"/>
        </w:rPr>
        <w:t>2</w:t>
      </w:r>
    </w:p>
    <w:p w:rsidR="00522E42" w:rsidRDefault="00522E42" w:rsidP="00B46581">
      <w:pPr>
        <w:pStyle w:val="a5"/>
        <w:ind w:leftChars="0" w:left="420"/>
      </w:pPr>
      <w:r>
        <w:rPr>
          <w:noProof/>
        </w:rPr>
        <w:drawing>
          <wp:inline distT="0" distB="0" distL="0" distR="0">
            <wp:extent cx="1753191" cy="1897431"/>
            <wp:effectExtent l="3810" t="0" r="381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866.JPG"/>
                    <pic:cNvPicPr/>
                  </pic:nvPicPr>
                  <pic:blipFill rotWithShape="1">
                    <a:blip r:embed="rId10" cstate="print">
                      <a:extLst>
                        <a:ext uri="{28A0092B-C50C-407E-A947-70E740481C1C}">
                          <a14:useLocalDpi xmlns:a14="http://schemas.microsoft.com/office/drawing/2010/main" val="0"/>
                        </a:ext>
                      </a:extLst>
                    </a:blip>
                    <a:srcRect l="10093" r="20608"/>
                    <a:stretch/>
                  </pic:blipFill>
                  <pic:spPr bwMode="auto">
                    <a:xfrm rot="5400000">
                      <a:off x="0" y="0"/>
                      <a:ext cx="1763846" cy="1908963"/>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写真</w:t>
      </w:r>
      <w:r>
        <w:rPr>
          <w:rFonts w:hint="eastAsia"/>
        </w:rPr>
        <w:t>3</w:t>
      </w:r>
    </w:p>
    <w:p w:rsidR="00522E42" w:rsidRDefault="00522E42" w:rsidP="00522E42"/>
    <w:p w:rsidR="00B46581" w:rsidRDefault="00B46581" w:rsidP="00B46581">
      <w:pPr>
        <w:pStyle w:val="a5"/>
        <w:ind w:leftChars="0" w:left="420"/>
      </w:pPr>
      <w:r>
        <w:rPr>
          <w:rFonts w:hint="eastAsia"/>
        </w:rPr>
        <w:t>写真</w:t>
      </w:r>
      <w:r>
        <w:rPr>
          <w:rFonts w:hint="eastAsia"/>
        </w:rPr>
        <w:t>1</w:t>
      </w:r>
      <w:r>
        <w:rPr>
          <w:rFonts w:hint="eastAsia"/>
        </w:rPr>
        <w:t>のように呈色した。しかし写真</w:t>
      </w:r>
      <w:r>
        <w:rPr>
          <w:rFonts w:hint="eastAsia"/>
        </w:rPr>
        <w:t>2</w:t>
      </w:r>
      <w:r>
        <w:rPr>
          <w:rFonts w:hint="eastAsia"/>
        </w:rPr>
        <w:t>のように</w:t>
      </w:r>
      <w:r w:rsidR="00522E42">
        <w:rPr>
          <w:rFonts w:hint="eastAsia"/>
        </w:rPr>
        <w:t>ムラサキキャベツ液を入れた</w:t>
      </w:r>
      <w:r>
        <w:rPr>
          <w:rFonts w:hint="eastAsia"/>
        </w:rPr>
        <w:t>ハイターの色が深緑のような色を呈色した生徒もいた。</w:t>
      </w:r>
    </w:p>
    <w:p w:rsidR="00522E42" w:rsidRDefault="00522E42" w:rsidP="00B46581">
      <w:pPr>
        <w:pStyle w:val="a5"/>
        <w:ind w:leftChars="0" w:left="420"/>
      </w:pPr>
      <w:r>
        <w:rPr>
          <w:rFonts w:hint="eastAsia"/>
        </w:rPr>
        <w:t>未知試料</w:t>
      </w:r>
      <w:r>
        <w:rPr>
          <w:rFonts w:hint="eastAsia"/>
        </w:rPr>
        <w:t>(</w:t>
      </w:r>
      <w:r>
        <w:rPr>
          <w:rFonts w:hint="eastAsia"/>
        </w:rPr>
        <w:t>炭酸水</w:t>
      </w:r>
      <w:r>
        <w:rPr>
          <w:rFonts w:hint="eastAsia"/>
        </w:rPr>
        <w:t>)</w:t>
      </w:r>
      <w:r>
        <w:rPr>
          <w:rFonts w:hint="eastAsia"/>
        </w:rPr>
        <w:t>は写真</w:t>
      </w:r>
      <w:r>
        <w:rPr>
          <w:rFonts w:hint="eastAsia"/>
        </w:rPr>
        <w:t>3</w:t>
      </w:r>
      <w:r>
        <w:rPr>
          <w:rFonts w:hint="eastAsia"/>
        </w:rPr>
        <w:t>のように呈色した。</w:t>
      </w:r>
    </w:p>
    <w:p w:rsidR="00B46581" w:rsidRDefault="00B46581" w:rsidP="00B46581"/>
    <w:p w:rsidR="00B46581" w:rsidRDefault="00B46581" w:rsidP="00B46581">
      <w:pPr>
        <w:pStyle w:val="a5"/>
        <w:numPr>
          <w:ilvl w:val="0"/>
          <w:numId w:val="2"/>
        </w:numPr>
        <w:ind w:leftChars="0"/>
      </w:pPr>
      <w:r>
        <w:rPr>
          <w:rFonts w:hint="eastAsia"/>
        </w:rPr>
        <w:t>実験の考察</w:t>
      </w:r>
    </w:p>
    <w:p w:rsidR="00B46581" w:rsidRDefault="00B46581" w:rsidP="00B46581">
      <w:pPr>
        <w:pStyle w:val="a5"/>
        <w:ind w:leftChars="0" w:left="420"/>
      </w:pPr>
      <w:r>
        <w:rPr>
          <w:rFonts w:hint="eastAsia"/>
        </w:rPr>
        <w:t>BTB</w:t>
      </w:r>
      <w:r>
        <w:rPr>
          <w:rFonts w:hint="eastAsia"/>
        </w:rPr>
        <w:t>液の変色とムラサキキャベツ液の変色を照らし合わせるとムラサキキャベツは酸性で赤～赤紫色を呈色し、アルカリ性で緑～黄色を呈色することが分かった。また、ポッカレモン、スポーツドリンクは酸性、食塩水は中性、セッケン水、ハイターはアルカリ性であることが分かった。</w:t>
      </w:r>
      <w:r w:rsidR="00522E42">
        <w:rPr>
          <w:rFonts w:hint="eastAsia"/>
        </w:rPr>
        <w:t>また、未知試料の炭酸水は酸性であることが分かった。</w:t>
      </w:r>
    </w:p>
    <w:p w:rsidR="00B46581" w:rsidRDefault="00B46581" w:rsidP="00B46581"/>
    <w:p w:rsidR="00B46581" w:rsidRDefault="00B46581" w:rsidP="00B46581">
      <w:pPr>
        <w:pStyle w:val="a5"/>
        <w:numPr>
          <w:ilvl w:val="0"/>
          <w:numId w:val="2"/>
        </w:numPr>
        <w:ind w:leftChars="0"/>
      </w:pPr>
      <w:r>
        <w:rPr>
          <w:rFonts w:hint="eastAsia"/>
        </w:rPr>
        <w:t>授業風景</w:t>
      </w:r>
    </w:p>
    <w:p w:rsidR="00B46581" w:rsidRDefault="00522E42" w:rsidP="00B46581">
      <w:pPr>
        <w:pStyle w:val="a5"/>
        <w:ind w:leftChars="0" w:left="420"/>
      </w:pPr>
      <w:r>
        <w:rPr>
          <w:noProof/>
        </w:rPr>
        <w:lastRenderedPageBreak/>
        <w:drawing>
          <wp:inline distT="0" distB="0" distL="0" distR="0" wp14:anchorId="7361DB35" wp14:editId="0C23749F">
            <wp:extent cx="5503509" cy="1929089"/>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868.JPG"/>
                    <pic:cNvPicPr/>
                  </pic:nvPicPr>
                  <pic:blipFill rotWithShape="1">
                    <a:blip r:embed="rId11" cstate="print">
                      <a:extLst>
                        <a:ext uri="{28A0092B-C50C-407E-A947-70E740481C1C}">
                          <a14:useLocalDpi xmlns:a14="http://schemas.microsoft.com/office/drawing/2010/main" val="0"/>
                        </a:ext>
                      </a:extLst>
                    </a:blip>
                    <a:srcRect t="34012" b="25255"/>
                    <a:stretch/>
                  </pic:blipFill>
                  <pic:spPr bwMode="auto">
                    <a:xfrm>
                      <a:off x="0" y="0"/>
                      <a:ext cx="5521607" cy="1935433"/>
                    </a:xfrm>
                    <a:prstGeom prst="rect">
                      <a:avLst/>
                    </a:prstGeom>
                    <a:ln>
                      <a:noFill/>
                    </a:ln>
                    <a:extLst>
                      <a:ext uri="{53640926-AAD7-44D8-BBD7-CCE9431645EC}">
                        <a14:shadowObscured xmlns:a14="http://schemas.microsoft.com/office/drawing/2010/main"/>
                      </a:ext>
                    </a:extLst>
                  </pic:spPr>
                </pic:pic>
              </a:graphicData>
            </a:graphic>
          </wp:inline>
        </w:drawing>
      </w:r>
    </w:p>
    <w:p w:rsidR="00522E42" w:rsidRDefault="00522E42" w:rsidP="00522E42">
      <w:pPr>
        <w:pStyle w:val="a5"/>
        <w:ind w:leftChars="0" w:left="420"/>
      </w:pPr>
      <w:r>
        <w:rPr>
          <w:rFonts w:hint="eastAsia"/>
        </w:rPr>
        <w:t>写真</w:t>
      </w:r>
      <w:r>
        <w:rPr>
          <w:rFonts w:hint="eastAsia"/>
        </w:rPr>
        <w:t>4</w:t>
      </w:r>
      <w:r>
        <w:rPr>
          <w:rFonts w:hint="eastAsia"/>
        </w:rPr>
        <w:t>：板書の様子</w:t>
      </w:r>
    </w:p>
    <w:p w:rsidR="00522E42" w:rsidRDefault="00522E42" w:rsidP="00B46581">
      <w:pPr>
        <w:pStyle w:val="a5"/>
        <w:ind w:leftChars="0" w:left="420"/>
      </w:pPr>
      <w:r>
        <w:rPr>
          <w:rFonts w:hint="eastAsia"/>
          <w:noProof/>
        </w:rPr>
        <w:drawing>
          <wp:inline distT="0" distB="0" distL="0" distR="0">
            <wp:extent cx="3314700" cy="24860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86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5871" cy="2486903"/>
                    </a:xfrm>
                    <a:prstGeom prst="rect">
                      <a:avLst/>
                    </a:prstGeom>
                  </pic:spPr>
                </pic:pic>
              </a:graphicData>
            </a:graphic>
          </wp:inline>
        </w:drawing>
      </w:r>
    </w:p>
    <w:p w:rsidR="00522E42" w:rsidRDefault="00522E42" w:rsidP="00522E42">
      <w:pPr>
        <w:pStyle w:val="a5"/>
        <w:ind w:leftChars="0" w:left="420"/>
      </w:pPr>
      <w:r>
        <w:rPr>
          <w:rFonts w:hint="eastAsia"/>
        </w:rPr>
        <w:t>写真</w:t>
      </w:r>
      <w:r>
        <w:rPr>
          <w:rFonts w:hint="eastAsia"/>
        </w:rPr>
        <w:t>5</w:t>
      </w:r>
      <w:r>
        <w:rPr>
          <w:rFonts w:hint="eastAsia"/>
        </w:rPr>
        <w:t>：</w:t>
      </w:r>
      <w:r w:rsidR="003F2076">
        <w:rPr>
          <w:rFonts w:hint="eastAsia"/>
        </w:rPr>
        <w:t>実験</w:t>
      </w:r>
      <w:r>
        <w:rPr>
          <w:rFonts w:hint="eastAsia"/>
        </w:rPr>
        <w:t>の様子</w:t>
      </w:r>
    </w:p>
    <w:p w:rsidR="00522E42" w:rsidRDefault="00522E42" w:rsidP="00522E42">
      <w:pPr>
        <w:pStyle w:val="a5"/>
        <w:ind w:leftChars="0" w:left="420"/>
      </w:pPr>
    </w:p>
    <w:p w:rsidR="00522E42" w:rsidRDefault="00522E42" w:rsidP="00522E42">
      <w:pPr>
        <w:pStyle w:val="a5"/>
        <w:ind w:leftChars="0" w:left="420"/>
      </w:pPr>
      <w:r>
        <w:rPr>
          <w:rFonts w:hint="eastAsia"/>
          <w:noProof/>
        </w:rPr>
        <w:drawing>
          <wp:inline distT="0" distB="0" distL="0" distR="0">
            <wp:extent cx="3390900" cy="25431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86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1900" cy="2543925"/>
                    </a:xfrm>
                    <a:prstGeom prst="rect">
                      <a:avLst/>
                    </a:prstGeom>
                  </pic:spPr>
                </pic:pic>
              </a:graphicData>
            </a:graphic>
          </wp:inline>
        </w:drawing>
      </w:r>
    </w:p>
    <w:p w:rsidR="00522E42" w:rsidRDefault="00522E42" w:rsidP="00522E42">
      <w:pPr>
        <w:pStyle w:val="a5"/>
        <w:ind w:leftChars="0" w:left="420"/>
      </w:pPr>
      <w:r>
        <w:rPr>
          <w:rFonts w:hint="eastAsia"/>
        </w:rPr>
        <w:t>写真</w:t>
      </w:r>
      <w:r>
        <w:rPr>
          <w:rFonts w:hint="eastAsia"/>
        </w:rPr>
        <w:t>6</w:t>
      </w:r>
      <w:r>
        <w:rPr>
          <w:rFonts w:hint="eastAsia"/>
        </w:rPr>
        <w:t>：今回用いた試料</w:t>
      </w:r>
    </w:p>
    <w:p w:rsidR="00F1077A" w:rsidRDefault="00F1077A" w:rsidP="00F1077A">
      <w:pPr>
        <w:pStyle w:val="a5"/>
        <w:numPr>
          <w:ilvl w:val="0"/>
          <w:numId w:val="2"/>
        </w:numPr>
        <w:ind w:leftChars="0"/>
      </w:pPr>
      <w:r>
        <w:rPr>
          <w:rFonts w:hint="eastAsia"/>
        </w:rPr>
        <w:lastRenderedPageBreak/>
        <w:t>評価</w:t>
      </w:r>
    </w:p>
    <w:p w:rsidR="00F1077A" w:rsidRPr="005C33F5" w:rsidRDefault="00B803B3" w:rsidP="00F1077A">
      <w:pPr>
        <w:pStyle w:val="a5"/>
        <w:ind w:leftChars="0" w:left="420"/>
        <w:rPr>
          <w:u w:val="single"/>
        </w:rPr>
      </w:pPr>
      <w:r>
        <w:rPr>
          <w:rFonts w:hint="eastAsia"/>
          <w:u w:val="single"/>
        </w:rPr>
        <w:t>よ</w:t>
      </w:r>
      <w:r w:rsidR="00F1077A" w:rsidRPr="005C33F5">
        <w:rPr>
          <w:rFonts w:hint="eastAsia"/>
          <w:u w:val="single"/>
        </w:rPr>
        <w:t>かった点</w:t>
      </w:r>
    </w:p>
    <w:p w:rsidR="00F1077A" w:rsidRDefault="00F1077A" w:rsidP="00F1077A">
      <w:pPr>
        <w:pStyle w:val="a5"/>
        <w:ind w:leftChars="0" w:left="420"/>
      </w:pPr>
      <w:r>
        <w:rPr>
          <w:rFonts w:hint="eastAsia"/>
        </w:rPr>
        <w:t xml:space="preserve">　・実験</w:t>
      </w:r>
      <w:r w:rsidR="005C33F5">
        <w:rPr>
          <w:rFonts w:hint="eastAsia"/>
        </w:rPr>
        <w:t>の準備が入念であった</w:t>
      </w:r>
      <w:r>
        <w:rPr>
          <w:rFonts w:hint="eastAsia"/>
        </w:rPr>
        <w:t>点。</w:t>
      </w:r>
    </w:p>
    <w:p w:rsidR="00F1077A" w:rsidRDefault="00F1077A" w:rsidP="00F1077A">
      <w:pPr>
        <w:pStyle w:val="a5"/>
        <w:ind w:leftChars="0" w:left="420" w:firstLineChars="100" w:firstLine="210"/>
      </w:pPr>
      <w:r>
        <w:rPr>
          <w:rFonts w:hint="eastAsia"/>
        </w:rPr>
        <w:t>・卵パックを使うのが身近でかつ見やすかった点。</w:t>
      </w:r>
    </w:p>
    <w:p w:rsidR="00F1077A" w:rsidRDefault="00F1077A" w:rsidP="00F1077A">
      <w:pPr>
        <w:pStyle w:val="a5"/>
        <w:ind w:leftChars="0" w:left="420"/>
      </w:pPr>
      <w:r>
        <w:rPr>
          <w:rFonts w:hint="eastAsia"/>
        </w:rPr>
        <w:t xml:space="preserve">　・色がはっきりと目で</w:t>
      </w:r>
      <w:r w:rsidR="00274C43">
        <w:rPr>
          <w:rFonts w:hint="eastAsia"/>
        </w:rPr>
        <w:t>確認できる</w:t>
      </w:r>
      <w:r>
        <w:rPr>
          <w:rFonts w:hint="eastAsia"/>
        </w:rPr>
        <w:t>実験であった点。</w:t>
      </w:r>
    </w:p>
    <w:p w:rsidR="00F1077A" w:rsidRDefault="00F1077A" w:rsidP="00F1077A">
      <w:pPr>
        <w:pStyle w:val="a5"/>
        <w:ind w:leftChars="0" w:left="420"/>
      </w:pPr>
      <w:r>
        <w:rPr>
          <w:rFonts w:hint="eastAsia"/>
        </w:rPr>
        <w:t xml:space="preserve">　・実験の指示や注意喚起の説明がわかりやすかった点。</w:t>
      </w:r>
    </w:p>
    <w:p w:rsidR="00F1077A" w:rsidRDefault="00F1077A" w:rsidP="00F1077A">
      <w:pPr>
        <w:pStyle w:val="a5"/>
        <w:ind w:leftChars="0" w:left="420"/>
      </w:pPr>
      <w:r>
        <w:rPr>
          <w:rFonts w:hint="eastAsia"/>
        </w:rPr>
        <w:t xml:space="preserve">　・</w:t>
      </w:r>
      <w:r w:rsidR="005C33F5">
        <w:rPr>
          <w:rFonts w:hint="eastAsia"/>
        </w:rPr>
        <w:t>板書とプリントがきれいで見やすかった点。</w:t>
      </w:r>
    </w:p>
    <w:p w:rsidR="00F1077A" w:rsidRDefault="00F1077A" w:rsidP="00522E42">
      <w:pPr>
        <w:pStyle w:val="a5"/>
        <w:ind w:leftChars="0" w:left="420"/>
      </w:pPr>
    </w:p>
    <w:p w:rsidR="005C33F5" w:rsidRDefault="005C33F5" w:rsidP="00522E42">
      <w:pPr>
        <w:pStyle w:val="a5"/>
        <w:ind w:leftChars="0" w:left="420"/>
        <w:rPr>
          <w:u w:val="single"/>
        </w:rPr>
      </w:pPr>
      <w:r w:rsidRPr="005C33F5">
        <w:rPr>
          <w:rFonts w:hint="eastAsia"/>
          <w:u w:val="single"/>
        </w:rPr>
        <w:t>改善点</w:t>
      </w:r>
    </w:p>
    <w:p w:rsidR="005C33F5" w:rsidRDefault="005C33F5" w:rsidP="00522E42">
      <w:pPr>
        <w:pStyle w:val="a5"/>
        <w:ind w:leftChars="0" w:left="420"/>
      </w:pPr>
      <w:r>
        <w:rPr>
          <w:rFonts w:hint="eastAsia"/>
        </w:rPr>
        <w:t xml:space="preserve">　・色の基準が人によって異なるため判断がしにくかった点。</w:t>
      </w:r>
    </w:p>
    <w:p w:rsidR="005C33F5" w:rsidRDefault="005C33F5" w:rsidP="005C33F5">
      <w:pPr>
        <w:pStyle w:val="a5"/>
        <w:ind w:leftChars="0" w:left="420"/>
      </w:pPr>
      <w:r>
        <w:rPr>
          <w:rFonts w:hint="eastAsia"/>
        </w:rPr>
        <w:t xml:space="preserve">　　⇒選択肢にしたり、教科書などの図表を通して確認して対応。</w:t>
      </w:r>
    </w:p>
    <w:p w:rsidR="005C33F5" w:rsidRDefault="005C33F5" w:rsidP="00522E42">
      <w:pPr>
        <w:pStyle w:val="a5"/>
        <w:ind w:leftChars="0" w:left="420"/>
      </w:pPr>
      <w:r>
        <w:rPr>
          <w:rFonts w:hint="eastAsia"/>
        </w:rPr>
        <w:t xml:space="preserve">　・ハイターがくさかった点。</w:t>
      </w:r>
    </w:p>
    <w:p w:rsidR="005C33F5" w:rsidRDefault="005C33F5" w:rsidP="00522E42">
      <w:pPr>
        <w:pStyle w:val="a5"/>
        <w:ind w:leftChars="0" w:left="420"/>
      </w:pPr>
      <w:r>
        <w:rPr>
          <w:rFonts w:hint="eastAsia"/>
        </w:rPr>
        <w:t xml:space="preserve">　　⇒もう少し希釈して対応し、その臭さからハイターの危険性の学習につなげる。</w:t>
      </w:r>
    </w:p>
    <w:p w:rsidR="005C33F5" w:rsidRDefault="005C33F5" w:rsidP="00522E42">
      <w:pPr>
        <w:pStyle w:val="a5"/>
        <w:ind w:leftChars="0" w:left="420"/>
      </w:pPr>
      <w:r>
        <w:rPr>
          <w:rFonts w:hint="eastAsia"/>
        </w:rPr>
        <w:t xml:space="preserve">　・未知溶液の色の変化を、酸の強い弱いなどさらに発展した内容につなげる。</w:t>
      </w:r>
    </w:p>
    <w:p w:rsidR="005C33F5" w:rsidRDefault="005C33F5" w:rsidP="00522E42">
      <w:pPr>
        <w:pStyle w:val="a5"/>
        <w:ind w:leftChars="0" w:left="420"/>
      </w:pPr>
      <w:r>
        <w:rPr>
          <w:rFonts w:hint="eastAsia"/>
        </w:rPr>
        <w:t xml:space="preserve">　・溶液という言葉は用いないようにする。</w:t>
      </w:r>
    </w:p>
    <w:p w:rsidR="00F71B2E" w:rsidRDefault="00F71B2E" w:rsidP="00522E42">
      <w:pPr>
        <w:pStyle w:val="a5"/>
        <w:ind w:leftChars="0" w:left="420"/>
      </w:pPr>
    </w:p>
    <w:bookmarkStart w:id="1" w:name="_MON_1464615200"/>
    <w:bookmarkEnd w:id="1"/>
    <w:p w:rsidR="00DE6F71" w:rsidRDefault="00DE6F71" w:rsidP="00B803B3">
      <w:pPr>
        <w:pStyle w:val="a5"/>
        <w:ind w:leftChars="0" w:left="420"/>
        <w:jc w:val="center"/>
      </w:pPr>
      <w:r>
        <w:object w:dxaOrig="6855"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148.2pt" o:ole="">
            <v:imagedata r:id="rId14" o:title=""/>
          </v:shape>
          <o:OLEObject Type="Embed" ProgID="Excel.Sheet.12" ShapeID="_x0000_i1025" DrawAspect="Content" ObjectID="_1464615800" r:id="rId15"/>
        </w:object>
      </w:r>
    </w:p>
    <w:p w:rsidR="00F71B2E" w:rsidRDefault="00F71B2E" w:rsidP="00B803B3">
      <w:pPr>
        <w:pStyle w:val="a5"/>
        <w:ind w:leftChars="0" w:left="420"/>
        <w:jc w:val="center"/>
      </w:pPr>
      <w:r>
        <w:rPr>
          <w:rFonts w:hint="eastAsia"/>
        </w:rPr>
        <w:t xml:space="preserve">表１．模擬授業に対する評価の平均値　</w:t>
      </w:r>
      <w:r>
        <w:rPr>
          <w:rFonts w:hint="eastAsia"/>
        </w:rPr>
        <w:t>(21</w:t>
      </w:r>
      <w:r>
        <w:rPr>
          <w:rFonts w:hint="eastAsia"/>
        </w:rPr>
        <w:t>人中</w:t>
      </w:r>
      <w:r>
        <w:rPr>
          <w:rFonts w:hint="eastAsia"/>
        </w:rPr>
        <w:t>)</w:t>
      </w:r>
    </w:p>
    <w:p w:rsidR="00665D41" w:rsidRDefault="0000616A" w:rsidP="00522E42">
      <w:pPr>
        <w:pStyle w:val="a5"/>
        <w:ind w:leftChars="0" w:left="420"/>
      </w:pPr>
      <w:r>
        <w:rPr>
          <w:noProof/>
        </w:rPr>
        <w:drawing>
          <wp:anchor distT="0" distB="0" distL="114300" distR="114300" simplePos="0" relativeHeight="251658240" behindDoc="1" locked="0" layoutInCell="1" allowOverlap="1">
            <wp:simplePos x="0" y="0"/>
            <wp:positionH relativeFrom="column">
              <wp:posOffset>5715</wp:posOffset>
            </wp:positionH>
            <wp:positionV relativeFrom="paragraph">
              <wp:posOffset>73025</wp:posOffset>
            </wp:positionV>
            <wp:extent cx="5153025" cy="3257550"/>
            <wp:effectExtent l="0" t="0" r="9525" b="19050"/>
            <wp:wrapTight wrapText="bothSides">
              <wp:wrapPolygon edited="0">
                <wp:start x="0" y="0"/>
                <wp:lineTo x="0" y="21600"/>
                <wp:lineTo x="21560" y="21600"/>
                <wp:lineTo x="21560" y="0"/>
                <wp:lineTo x="0" y="0"/>
              </wp:wrapPolygon>
            </wp:wrapTight>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00616A" w:rsidRDefault="0000616A" w:rsidP="00522E42">
      <w:pPr>
        <w:pStyle w:val="a5"/>
        <w:ind w:leftChars="0" w:left="420"/>
      </w:pPr>
    </w:p>
    <w:p w:rsidR="0000616A" w:rsidRDefault="0000616A" w:rsidP="00522E42">
      <w:pPr>
        <w:pStyle w:val="a5"/>
        <w:ind w:leftChars="0" w:left="420"/>
      </w:pPr>
    </w:p>
    <w:p w:rsidR="00665D41" w:rsidRDefault="00665D41" w:rsidP="00522E42">
      <w:pPr>
        <w:pStyle w:val="a5"/>
        <w:ind w:leftChars="0" w:left="420"/>
      </w:pPr>
    </w:p>
    <w:p w:rsidR="0000616A" w:rsidRDefault="0000616A" w:rsidP="00522E42">
      <w:pPr>
        <w:pStyle w:val="a5"/>
        <w:ind w:leftChars="0" w:left="420"/>
      </w:pPr>
      <w:r>
        <w:rPr>
          <w:rFonts w:hint="eastAsia"/>
        </w:rPr>
        <w:t xml:space="preserve">　</w:t>
      </w:r>
    </w:p>
    <w:p w:rsidR="0000616A" w:rsidRDefault="0000616A" w:rsidP="00522E42">
      <w:pPr>
        <w:pStyle w:val="a5"/>
        <w:ind w:leftChars="0" w:left="420"/>
      </w:pPr>
    </w:p>
    <w:p w:rsidR="0000616A" w:rsidRDefault="0000616A" w:rsidP="00522E42">
      <w:pPr>
        <w:pStyle w:val="a5"/>
        <w:ind w:leftChars="0" w:left="420"/>
      </w:pPr>
    </w:p>
    <w:p w:rsidR="0000616A" w:rsidRDefault="0000616A" w:rsidP="00522E42">
      <w:pPr>
        <w:pStyle w:val="a5"/>
        <w:ind w:leftChars="0" w:left="420"/>
      </w:pPr>
    </w:p>
    <w:p w:rsidR="0000616A" w:rsidRDefault="0000616A" w:rsidP="00522E42">
      <w:pPr>
        <w:pStyle w:val="a5"/>
        <w:ind w:leftChars="0" w:left="420"/>
      </w:pPr>
    </w:p>
    <w:p w:rsidR="0000616A" w:rsidRDefault="0000616A" w:rsidP="00522E42">
      <w:pPr>
        <w:pStyle w:val="a5"/>
        <w:ind w:leftChars="0" w:left="420"/>
      </w:pPr>
    </w:p>
    <w:p w:rsidR="0000616A" w:rsidRDefault="0000616A" w:rsidP="0000616A">
      <w:r>
        <w:rPr>
          <w:rFonts w:hint="eastAsia"/>
        </w:rPr>
        <w:lastRenderedPageBreak/>
        <w:t xml:space="preserve">　　　グラフ１．評価の推移</w:t>
      </w:r>
    </w:p>
    <w:p w:rsidR="0000616A" w:rsidRPr="0034766F" w:rsidRDefault="0000616A" w:rsidP="0000616A"/>
    <w:p w:rsidR="0000616A" w:rsidRDefault="0000616A" w:rsidP="0000616A"/>
    <w:p w:rsidR="0000616A" w:rsidRDefault="0000616A" w:rsidP="0000616A">
      <w:pPr>
        <w:pStyle w:val="a5"/>
        <w:numPr>
          <w:ilvl w:val="0"/>
          <w:numId w:val="2"/>
        </w:numPr>
        <w:ind w:leftChars="0"/>
      </w:pPr>
      <w:r>
        <w:rPr>
          <w:rFonts w:hint="eastAsia"/>
        </w:rPr>
        <w:t>考察と反省</w:t>
      </w:r>
    </w:p>
    <w:p w:rsidR="002962F0" w:rsidRDefault="002962F0" w:rsidP="002962F0">
      <w:r>
        <w:rPr>
          <w:rFonts w:hint="eastAsia"/>
        </w:rPr>
        <w:t xml:space="preserve">　今回の実験に関して、色の変化・色の認識が難しいという指摘が多くあり、その原因の一つとして指示薬の滴下量を正しく指導できなかったことにあげた。指示薬を入れすぎたことで色が正しく出なかったり、わかりにくくなったりしたので、今後実験を行う際には、細かなところまで注意喚起をできるように気を配りたい。また、注意喚起をし忘れ実験の結果がうまく出なかった際も、その理由を補足説明として話せるように事前の準備を入念に行う必要がある。</w:t>
      </w:r>
    </w:p>
    <w:p w:rsidR="002962F0" w:rsidRDefault="002962F0" w:rsidP="002962F0">
      <w:r>
        <w:rPr>
          <w:rFonts w:hint="eastAsia"/>
        </w:rPr>
        <w:t xml:space="preserve">　また生活に身近な液を実験材料として用いたのはよかっただろう。しかし、ハイターなどの身の回りに潜む危険性を教え正しい認識を持たせることも必要だと感じた。</w:t>
      </w:r>
    </w:p>
    <w:p w:rsidR="002962F0" w:rsidRDefault="002962F0" w:rsidP="002962F0"/>
    <w:p w:rsidR="0000616A" w:rsidRDefault="0000616A" w:rsidP="0000616A">
      <w:r>
        <w:rPr>
          <w:rFonts w:hint="eastAsia"/>
        </w:rPr>
        <w:t xml:space="preserve">　</w:t>
      </w:r>
      <w:r w:rsidR="002962F0">
        <w:rPr>
          <w:rFonts w:hint="eastAsia"/>
        </w:rPr>
        <w:t>最後のまとめとなるが、</w:t>
      </w:r>
      <w:r>
        <w:rPr>
          <w:rFonts w:hint="eastAsia"/>
        </w:rPr>
        <w:t>1</w:t>
      </w:r>
      <w:r>
        <w:rPr>
          <w:rFonts w:hint="eastAsia"/>
        </w:rPr>
        <w:t>回目の模擬授業と比べこの授業の評価は幾分にもよくなっていることから見ても、今回の模擬授業はなかなか成功したと読み取れる。ただ評価として比較的低かった教員として適切な話し方の項目についてはさらなる改善が必要だと感じる。生徒に対する話し方は、私たちが日常生活の中で使う言葉とは大きく異なる。特に与える影響も大きいため話す言葉を慎重に選び、わかりやすい表現で伝えることが大切だ。</w:t>
      </w:r>
      <w:r>
        <w:rPr>
          <w:rFonts w:hint="eastAsia"/>
        </w:rPr>
        <w:t>1</w:t>
      </w:r>
      <w:r>
        <w:rPr>
          <w:rFonts w:hint="eastAsia"/>
        </w:rPr>
        <w:t>回目の授業で指摘された口癖などにも気を遣いながら、教員として適切な話し方を身に着けていきたいと考える。これはおそらく、実際に授業をすることを通してしか身につけられないものであるので</w:t>
      </w:r>
      <w:r w:rsidR="002962F0">
        <w:rPr>
          <w:rFonts w:hint="eastAsia"/>
        </w:rPr>
        <w:t>、</w:t>
      </w:r>
      <w:r w:rsidR="00B60D42">
        <w:rPr>
          <w:rFonts w:hint="eastAsia"/>
        </w:rPr>
        <w:t>この</w:t>
      </w:r>
      <w:r w:rsidR="002962F0">
        <w:rPr>
          <w:rFonts w:hint="eastAsia"/>
        </w:rPr>
        <w:t>4</w:t>
      </w:r>
      <w:r w:rsidR="002962F0">
        <w:rPr>
          <w:rFonts w:hint="eastAsia"/>
        </w:rPr>
        <w:t>回の模擬授業の経験は非常に意義のあるものであっただろう。</w:t>
      </w:r>
    </w:p>
    <w:p w:rsidR="002962F0" w:rsidRPr="005C33F5" w:rsidRDefault="002962F0" w:rsidP="0000616A">
      <w:r>
        <w:rPr>
          <w:rFonts w:hint="eastAsia"/>
        </w:rPr>
        <w:t xml:space="preserve">　また比較的評価の高い実験の準備や内容に関しても、</w:t>
      </w:r>
      <w:r w:rsidR="00B60D42">
        <w:rPr>
          <w:rFonts w:hint="eastAsia"/>
        </w:rPr>
        <w:t>今後の模擬授業・授業の中で手を抜くことなく工夫を凝らした授業を行うべく頑張りたいし、</w:t>
      </w:r>
      <w:r w:rsidR="00274C43">
        <w:rPr>
          <w:rFonts w:hint="eastAsia"/>
        </w:rPr>
        <w:t>事前準備の大切さを身をもって感じることができた。</w:t>
      </w:r>
      <w:r w:rsidR="00B60D42">
        <w:rPr>
          <w:rFonts w:hint="eastAsia"/>
        </w:rPr>
        <w:t>今回の授業で増えた引き出しをもっと増やし充実したものにしていこうと思う。</w:t>
      </w:r>
    </w:p>
    <w:sectPr w:rsidR="002962F0" w:rsidRPr="005C33F5">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89" w:rsidRDefault="00911189" w:rsidP="005251FB">
      <w:r>
        <w:separator/>
      </w:r>
    </w:p>
  </w:endnote>
  <w:endnote w:type="continuationSeparator" w:id="0">
    <w:p w:rsidR="00911189" w:rsidRDefault="00911189" w:rsidP="0052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826102"/>
      <w:docPartObj>
        <w:docPartGallery w:val="Page Numbers (Bottom of Page)"/>
        <w:docPartUnique/>
      </w:docPartObj>
    </w:sdtPr>
    <w:sdtEndPr/>
    <w:sdtContent>
      <w:p w:rsidR="005251FB" w:rsidRDefault="005251FB">
        <w:pPr>
          <w:pStyle w:val="a8"/>
          <w:jc w:val="center"/>
        </w:pPr>
        <w:r>
          <w:fldChar w:fldCharType="begin"/>
        </w:r>
        <w:r>
          <w:instrText>PAGE   \* MERGEFORMAT</w:instrText>
        </w:r>
        <w:r>
          <w:fldChar w:fldCharType="separate"/>
        </w:r>
        <w:r w:rsidR="0034766F" w:rsidRPr="0034766F">
          <w:rPr>
            <w:noProof/>
            <w:lang w:val="ja-JP"/>
          </w:rPr>
          <w:t>1</w:t>
        </w:r>
        <w:r>
          <w:fldChar w:fldCharType="end"/>
        </w:r>
      </w:p>
    </w:sdtContent>
  </w:sdt>
  <w:p w:rsidR="005251FB" w:rsidRDefault="005251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89" w:rsidRDefault="00911189" w:rsidP="005251FB">
      <w:r>
        <w:separator/>
      </w:r>
    </w:p>
  </w:footnote>
  <w:footnote w:type="continuationSeparator" w:id="0">
    <w:p w:rsidR="00911189" w:rsidRDefault="00911189" w:rsidP="00525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6AD3"/>
    <w:multiLevelType w:val="hybridMultilevel"/>
    <w:tmpl w:val="F5C4E37A"/>
    <w:lvl w:ilvl="0" w:tplc="5E8EEA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3A5E95"/>
    <w:multiLevelType w:val="hybridMultilevel"/>
    <w:tmpl w:val="C008A5BE"/>
    <w:lvl w:ilvl="0" w:tplc="BAF86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45"/>
    <w:rsid w:val="0000616A"/>
    <w:rsid w:val="00063363"/>
    <w:rsid w:val="001E1E35"/>
    <w:rsid w:val="00274C43"/>
    <w:rsid w:val="002962F0"/>
    <w:rsid w:val="0034766F"/>
    <w:rsid w:val="00382CFE"/>
    <w:rsid w:val="003B3E74"/>
    <w:rsid w:val="003F2076"/>
    <w:rsid w:val="00522E42"/>
    <w:rsid w:val="005251FB"/>
    <w:rsid w:val="00527C5A"/>
    <w:rsid w:val="005C33F5"/>
    <w:rsid w:val="00665D41"/>
    <w:rsid w:val="00776DF1"/>
    <w:rsid w:val="00911189"/>
    <w:rsid w:val="00927D80"/>
    <w:rsid w:val="009B51BB"/>
    <w:rsid w:val="00B46581"/>
    <w:rsid w:val="00B60D42"/>
    <w:rsid w:val="00B803B3"/>
    <w:rsid w:val="00C14A64"/>
    <w:rsid w:val="00DE6F71"/>
    <w:rsid w:val="00E208B8"/>
    <w:rsid w:val="00E64E45"/>
    <w:rsid w:val="00F0674C"/>
    <w:rsid w:val="00F1077A"/>
    <w:rsid w:val="00F471F3"/>
    <w:rsid w:val="00F71B2E"/>
    <w:rsid w:val="00FE5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E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4E45"/>
    <w:rPr>
      <w:rFonts w:asciiTheme="majorHAnsi" w:eastAsiaTheme="majorEastAsia" w:hAnsiTheme="majorHAnsi" w:cstheme="majorBidi"/>
      <w:sz w:val="18"/>
      <w:szCs w:val="18"/>
    </w:rPr>
  </w:style>
  <w:style w:type="paragraph" w:styleId="a5">
    <w:name w:val="List Paragraph"/>
    <w:basedOn w:val="a"/>
    <w:uiPriority w:val="34"/>
    <w:qFormat/>
    <w:rsid w:val="00E64E45"/>
    <w:pPr>
      <w:ind w:leftChars="400" w:left="840"/>
    </w:pPr>
  </w:style>
  <w:style w:type="paragraph" w:styleId="a6">
    <w:name w:val="header"/>
    <w:basedOn w:val="a"/>
    <w:link w:val="a7"/>
    <w:uiPriority w:val="99"/>
    <w:unhideWhenUsed/>
    <w:rsid w:val="005251FB"/>
    <w:pPr>
      <w:tabs>
        <w:tab w:val="center" w:pos="4252"/>
        <w:tab w:val="right" w:pos="8504"/>
      </w:tabs>
      <w:snapToGrid w:val="0"/>
    </w:pPr>
  </w:style>
  <w:style w:type="character" w:customStyle="1" w:styleId="a7">
    <w:name w:val="ヘッダー (文字)"/>
    <w:basedOn w:val="a0"/>
    <w:link w:val="a6"/>
    <w:uiPriority w:val="99"/>
    <w:rsid w:val="005251FB"/>
  </w:style>
  <w:style w:type="paragraph" w:styleId="a8">
    <w:name w:val="footer"/>
    <w:basedOn w:val="a"/>
    <w:link w:val="a9"/>
    <w:uiPriority w:val="99"/>
    <w:unhideWhenUsed/>
    <w:rsid w:val="005251FB"/>
    <w:pPr>
      <w:tabs>
        <w:tab w:val="center" w:pos="4252"/>
        <w:tab w:val="right" w:pos="8504"/>
      </w:tabs>
      <w:snapToGrid w:val="0"/>
    </w:pPr>
  </w:style>
  <w:style w:type="character" w:customStyle="1" w:styleId="a9">
    <w:name w:val="フッター (文字)"/>
    <w:basedOn w:val="a0"/>
    <w:link w:val="a8"/>
    <w:uiPriority w:val="99"/>
    <w:rsid w:val="00525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E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4E45"/>
    <w:rPr>
      <w:rFonts w:asciiTheme="majorHAnsi" w:eastAsiaTheme="majorEastAsia" w:hAnsiTheme="majorHAnsi" w:cstheme="majorBidi"/>
      <w:sz w:val="18"/>
      <w:szCs w:val="18"/>
    </w:rPr>
  </w:style>
  <w:style w:type="paragraph" w:styleId="a5">
    <w:name w:val="List Paragraph"/>
    <w:basedOn w:val="a"/>
    <w:uiPriority w:val="34"/>
    <w:qFormat/>
    <w:rsid w:val="00E64E45"/>
    <w:pPr>
      <w:ind w:leftChars="400" w:left="840"/>
    </w:pPr>
  </w:style>
  <w:style w:type="paragraph" w:styleId="a6">
    <w:name w:val="header"/>
    <w:basedOn w:val="a"/>
    <w:link w:val="a7"/>
    <w:uiPriority w:val="99"/>
    <w:unhideWhenUsed/>
    <w:rsid w:val="005251FB"/>
    <w:pPr>
      <w:tabs>
        <w:tab w:val="center" w:pos="4252"/>
        <w:tab w:val="right" w:pos="8504"/>
      </w:tabs>
      <w:snapToGrid w:val="0"/>
    </w:pPr>
  </w:style>
  <w:style w:type="character" w:customStyle="1" w:styleId="a7">
    <w:name w:val="ヘッダー (文字)"/>
    <w:basedOn w:val="a0"/>
    <w:link w:val="a6"/>
    <w:uiPriority w:val="99"/>
    <w:rsid w:val="005251FB"/>
  </w:style>
  <w:style w:type="paragraph" w:styleId="a8">
    <w:name w:val="footer"/>
    <w:basedOn w:val="a"/>
    <w:link w:val="a9"/>
    <w:uiPriority w:val="99"/>
    <w:unhideWhenUsed/>
    <w:rsid w:val="005251FB"/>
    <w:pPr>
      <w:tabs>
        <w:tab w:val="center" w:pos="4252"/>
        <w:tab w:val="right" w:pos="8504"/>
      </w:tabs>
      <w:snapToGrid w:val="0"/>
    </w:pPr>
  </w:style>
  <w:style w:type="character" w:customStyle="1" w:styleId="a9">
    <w:name w:val="フッター (文字)"/>
    <w:basedOn w:val="a0"/>
    <w:link w:val="a8"/>
    <w:uiPriority w:val="99"/>
    <w:rsid w:val="0052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38828">
      <w:bodyDiv w:val="1"/>
      <w:marLeft w:val="0"/>
      <w:marRight w:val="0"/>
      <w:marTop w:val="0"/>
      <w:marBottom w:val="0"/>
      <w:divBdr>
        <w:top w:val="none" w:sz="0" w:space="0" w:color="auto"/>
        <w:left w:val="none" w:sz="0" w:space="0" w:color="auto"/>
        <w:bottom w:val="none" w:sz="0" w:space="0" w:color="auto"/>
        <w:right w:val="none" w:sz="0" w:space="0" w:color="auto"/>
      </w:divBdr>
    </w:div>
    <w:div w:id="20028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n-ea"/>
                <a:ea typeface="+mn-ea"/>
              </a:defRPr>
            </a:pPr>
            <a:r>
              <a:rPr lang="ja-JP" altLang="en-US">
                <a:latin typeface="+mj-ea"/>
                <a:ea typeface="+mj-ea"/>
              </a:rPr>
              <a:t>各模擬授業での評価の推移</a:t>
            </a:r>
          </a:p>
        </c:rich>
      </c:tx>
      <c:layout>
        <c:manualLayout>
          <c:xMode val="edge"/>
          <c:yMode val="edge"/>
          <c:x val="0.17546219309998837"/>
          <c:y val="3.5008024230570561E-2"/>
        </c:manualLayout>
      </c:layout>
      <c:overlay val="0"/>
    </c:title>
    <c:autoTitleDeleted val="0"/>
    <c:plotArea>
      <c:layout>
        <c:manualLayout>
          <c:layoutTarget val="inner"/>
          <c:xMode val="edge"/>
          <c:yMode val="edge"/>
          <c:x val="0.13300992327525771"/>
          <c:y val="0.16935284873033335"/>
          <c:w val="0.74902346328075275"/>
          <c:h val="0.59076980044526695"/>
        </c:manualLayout>
      </c:layout>
      <c:lineChart>
        <c:grouping val="standard"/>
        <c:varyColors val="0"/>
        <c:ser>
          <c:idx val="0"/>
          <c:order val="0"/>
          <c:tx>
            <c:strRef>
              <c:f>Sheet1!$A$12</c:f>
              <c:strCache>
                <c:ptCount val="1"/>
                <c:pt idx="0">
                  <c:v>平均</c:v>
                </c:pt>
              </c:strCache>
            </c:strRef>
          </c:tx>
          <c:cat>
            <c:strRef>
              <c:f>Sheet1!$B$1:$E$1</c:f>
              <c:strCache>
                <c:ptCount val="4"/>
                <c:pt idx="0">
                  <c:v>オレンジオイル</c:v>
                </c:pt>
                <c:pt idx="1">
                  <c:v>ペークロ</c:v>
                </c:pt>
                <c:pt idx="2">
                  <c:v>界面活性剤</c:v>
                </c:pt>
                <c:pt idx="3">
                  <c:v>紫キャベツ</c:v>
                </c:pt>
              </c:strCache>
            </c:strRef>
          </c:cat>
          <c:val>
            <c:numRef>
              <c:f>Sheet1!$B$12:$E$12</c:f>
              <c:numCache>
                <c:formatCode>General</c:formatCode>
                <c:ptCount val="4"/>
                <c:pt idx="0">
                  <c:v>3.8</c:v>
                </c:pt>
                <c:pt idx="1">
                  <c:v>4.3</c:v>
                </c:pt>
                <c:pt idx="2">
                  <c:v>4.4000000000000004</c:v>
                </c:pt>
                <c:pt idx="3">
                  <c:v>4.5</c:v>
                </c:pt>
              </c:numCache>
            </c:numRef>
          </c:val>
          <c:smooth val="0"/>
        </c:ser>
        <c:dLbls>
          <c:showLegendKey val="0"/>
          <c:showVal val="0"/>
          <c:showCatName val="0"/>
          <c:showSerName val="0"/>
          <c:showPercent val="0"/>
          <c:showBubbleSize val="0"/>
        </c:dLbls>
        <c:marker val="1"/>
        <c:smooth val="0"/>
        <c:axId val="116253440"/>
        <c:axId val="116254976"/>
      </c:lineChart>
      <c:catAx>
        <c:axId val="116253440"/>
        <c:scaling>
          <c:orientation val="minMax"/>
        </c:scaling>
        <c:delete val="0"/>
        <c:axPos val="b"/>
        <c:majorTickMark val="none"/>
        <c:minorTickMark val="none"/>
        <c:tickLblPos val="nextTo"/>
        <c:crossAx val="116254976"/>
        <c:crosses val="autoZero"/>
        <c:auto val="1"/>
        <c:lblAlgn val="ctr"/>
        <c:lblOffset val="100"/>
        <c:noMultiLvlLbl val="0"/>
      </c:catAx>
      <c:valAx>
        <c:axId val="116254976"/>
        <c:scaling>
          <c:orientation val="minMax"/>
          <c:max val="5"/>
          <c:min val="1"/>
        </c:scaling>
        <c:delete val="0"/>
        <c:axPos val="l"/>
        <c:majorGridlines/>
        <c:title>
          <c:tx>
            <c:rich>
              <a:bodyPr/>
              <a:lstStyle/>
              <a:p>
                <a:pPr>
                  <a:defRPr/>
                </a:pPr>
                <a:r>
                  <a:rPr lang="ja-JP" altLang="en-US"/>
                  <a:t>評価</a:t>
                </a:r>
              </a:p>
            </c:rich>
          </c:tx>
          <c:overlay val="0"/>
        </c:title>
        <c:numFmt formatCode="General" sourceLinked="1"/>
        <c:majorTickMark val="none"/>
        <c:minorTickMark val="none"/>
        <c:tickLblPos val="nextTo"/>
        <c:crossAx val="116253440"/>
        <c:crosses val="autoZero"/>
        <c:crossBetween val="between"/>
        <c:majorUnit val="1"/>
      </c:valAx>
      <c:spPr>
        <a:ln>
          <a:solidFill>
            <a:schemeClr val="tx1"/>
          </a:solidFill>
        </a:ln>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0.13509</cdr:x>
      <cdr:y>0.46361</cdr:y>
    </cdr:from>
    <cdr:to>
      <cdr:x>0.88152</cdr:x>
      <cdr:y>0.46542</cdr:y>
    </cdr:to>
    <cdr:cxnSp macro="">
      <cdr:nvCxnSpPr>
        <cdr:cNvPr id="3" name="直線コネクタ 2"/>
        <cdr:cNvCxnSpPr/>
      </cdr:nvCxnSpPr>
      <cdr:spPr>
        <a:xfrm xmlns:a="http://schemas.openxmlformats.org/drawingml/2006/main" flipV="1">
          <a:off x="696124" y="1510235"/>
          <a:ext cx="3846380" cy="590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yk</cp:lastModifiedBy>
  <cp:revision>2</cp:revision>
  <dcterms:created xsi:type="dcterms:W3CDTF">2014-06-18T07:57:00Z</dcterms:created>
  <dcterms:modified xsi:type="dcterms:W3CDTF">2014-06-18T07:57:00Z</dcterms:modified>
</cp:coreProperties>
</file>