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AE" w:rsidRDefault="005D4D38">
      <w:r>
        <w:rPr>
          <w:rFonts w:hint="eastAsia"/>
        </w:rPr>
        <w:t>理科教育法Ⅳ　第</w:t>
      </w:r>
      <w:r w:rsidR="00E1329A">
        <w:rPr>
          <w:rFonts w:hint="eastAsia"/>
        </w:rPr>
        <w:t>4</w:t>
      </w:r>
      <w:r>
        <w:rPr>
          <w:rFonts w:hint="eastAsia"/>
        </w:rPr>
        <w:t>回模擬授業　報告書</w:t>
      </w:r>
    </w:p>
    <w:p w:rsidR="005D4D38" w:rsidRPr="00F66071" w:rsidRDefault="00E1329A" w:rsidP="00F66071">
      <w:pPr>
        <w:jc w:val="center"/>
        <w:rPr>
          <w:sz w:val="36"/>
        </w:rPr>
      </w:pPr>
      <w:r>
        <w:rPr>
          <w:rFonts w:hint="eastAsia"/>
          <w:sz w:val="36"/>
        </w:rPr>
        <w:t>ブラックライト</w:t>
      </w:r>
    </w:p>
    <w:p w:rsidR="005D4D38" w:rsidRDefault="005D4D38" w:rsidP="00F66071">
      <w:pPr>
        <w:jc w:val="right"/>
      </w:pPr>
      <w:r>
        <w:rPr>
          <w:rFonts w:hint="eastAsia"/>
        </w:rPr>
        <w:t xml:space="preserve">実施日　</w:t>
      </w:r>
      <w:r>
        <w:rPr>
          <w:rFonts w:hint="eastAsia"/>
        </w:rPr>
        <w:t>2014</w:t>
      </w:r>
      <w:r w:rsidR="00E1329A">
        <w:t>/6/</w:t>
      </w:r>
      <w:r w:rsidR="00E1329A">
        <w:rPr>
          <w:rFonts w:hint="eastAsia"/>
        </w:rPr>
        <w:t>15</w:t>
      </w:r>
      <w:r w:rsidR="00E1329A">
        <w:t>(S</w:t>
      </w:r>
      <w:r w:rsidR="00E1329A">
        <w:rPr>
          <w:rFonts w:hint="eastAsia"/>
        </w:rPr>
        <w:t>un</w:t>
      </w:r>
      <w:r>
        <w:t>)</w:t>
      </w:r>
    </w:p>
    <w:p w:rsidR="005D4D38" w:rsidRDefault="005D4D38" w:rsidP="00F66071">
      <w:pPr>
        <w:jc w:val="right"/>
      </w:pPr>
      <w:r>
        <w:rPr>
          <w:rFonts w:hint="eastAsia"/>
        </w:rPr>
        <w:t>４</w:t>
      </w:r>
      <w:r w:rsidR="00F66071">
        <w:rPr>
          <w:rFonts w:hint="eastAsia"/>
        </w:rPr>
        <w:t>班：</w:t>
      </w:r>
      <w:r>
        <w:rPr>
          <w:rFonts w:hint="eastAsia"/>
        </w:rPr>
        <w:t>大石桃未，中川日々紀，古川麻由，四辻操</w:t>
      </w:r>
    </w:p>
    <w:p w:rsidR="005D4D38" w:rsidRDefault="005D4D38"/>
    <w:p w:rsidR="005D4D38" w:rsidRDefault="005D4D38">
      <w:r>
        <w:rPr>
          <w:rFonts w:hint="eastAsia"/>
        </w:rPr>
        <w:t>1</w:t>
      </w:r>
      <w:r>
        <w:rPr>
          <w:rFonts w:hint="eastAsia"/>
        </w:rPr>
        <w:t>．目的</w:t>
      </w:r>
    </w:p>
    <w:p w:rsidR="00E1329A" w:rsidRPr="00E1329A" w:rsidRDefault="005D4D38">
      <w:r>
        <w:rPr>
          <w:rFonts w:hint="eastAsia"/>
        </w:rPr>
        <w:t xml:space="preserve">　</w:t>
      </w:r>
      <w:r w:rsidR="00E1329A">
        <w:rPr>
          <w:rFonts w:hint="eastAsia"/>
        </w:rPr>
        <w:t>これまで学んだ波の応用として、身近に見える光波をみつけ、光の波長と色について理解してもらう。</w:t>
      </w:r>
    </w:p>
    <w:p w:rsidR="005D4D38" w:rsidRPr="0013321C" w:rsidRDefault="005D4D38">
      <w:pPr>
        <w:rPr>
          <w:color w:val="FF0000"/>
        </w:rPr>
      </w:pPr>
    </w:p>
    <w:p w:rsidR="005D4D38" w:rsidRDefault="005D4D38">
      <w:r>
        <w:rPr>
          <w:rFonts w:hint="eastAsia"/>
        </w:rPr>
        <w:t>2</w:t>
      </w:r>
      <w:r>
        <w:rPr>
          <w:rFonts w:hint="eastAsia"/>
        </w:rPr>
        <w:t>．準備物</w:t>
      </w:r>
    </w:p>
    <w:p w:rsidR="005D4D38" w:rsidRDefault="00E1329A">
      <w:r>
        <w:rPr>
          <w:rFonts w:hint="eastAsia"/>
        </w:rPr>
        <w:t xml:space="preserve">　・ブラックライト</w:t>
      </w:r>
      <w:r w:rsidR="00CC6FCB">
        <w:rPr>
          <w:rFonts w:hint="eastAsia"/>
        </w:rPr>
        <w:t xml:space="preserve">　　　　</w:t>
      </w:r>
      <w:r w:rsidR="005D4D38">
        <w:rPr>
          <w:rFonts w:hint="eastAsia"/>
        </w:rPr>
        <w:t>…</w:t>
      </w:r>
      <w:r w:rsidR="00CC6FCB">
        <w:rPr>
          <w:rFonts w:hint="eastAsia"/>
        </w:rPr>
        <w:t>(from</w:t>
      </w:r>
      <w:r w:rsidR="00CC6FCB">
        <w:rPr>
          <w:rFonts w:hint="eastAsia"/>
        </w:rPr>
        <w:t>春山教授</w:t>
      </w:r>
      <w:r w:rsidR="00CC6FCB">
        <w:rPr>
          <w:rFonts w:hint="eastAsia"/>
        </w:rPr>
        <w:t>)</w:t>
      </w:r>
    </w:p>
    <w:p w:rsidR="00E1329A" w:rsidRDefault="00E1329A">
      <w:r>
        <w:rPr>
          <w:rFonts w:hint="eastAsia"/>
        </w:rPr>
        <w:t xml:space="preserve">　・蛍光石　　</w:t>
      </w:r>
      <w:r w:rsidR="00CC6FCB">
        <w:rPr>
          <w:rFonts w:hint="eastAsia"/>
        </w:rPr>
        <w:t xml:space="preserve">　　　　　　</w:t>
      </w:r>
      <w:r>
        <w:rPr>
          <w:rFonts w:hint="eastAsia"/>
        </w:rPr>
        <w:t>…</w:t>
      </w:r>
      <w:r>
        <w:rPr>
          <w:rFonts w:hint="eastAsia"/>
        </w:rPr>
        <w:t>(from</w:t>
      </w:r>
      <w:r>
        <w:rPr>
          <w:rFonts w:hint="eastAsia"/>
        </w:rPr>
        <w:t>春山教授</w:t>
      </w:r>
      <w:r>
        <w:rPr>
          <w:rFonts w:hint="eastAsia"/>
        </w:rPr>
        <w:t>)</w:t>
      </w:r>
    </w:p>
    <w:p w:rsidR="00E1329A" w:rsidRDefault="00E1329A">
      <w:r>
        <w:rPr>
          <w:rFonts w:hint="eastAsia"/>
        </w:rPr>
        <w:t xml:space="preserve">　・プリズムシート</w:t>
      </w:r>
      <w:r w:rsidR="00CC6FCB">
        <w:rPr>
          <w:rFonts w:hint="eastAsia"/>
        </w:rPr>
        <w:t xml:space="preserve">　　　　</w:t>
      </w:r>
      <w:r>
        <w:rPr>
          <w:rFonts w:hint="eastAsia"/>
        </w:rPr>
        <w:t>…</w:t>
      </w:r>
      <w:r>
        <w:rPr>
          <w:rFonts w:hint="eastAsia"/>
        </w:rPr>
        <w:t>(from</w:t>
      </w:r>
      <w:r>
        <w:rPr>
          <w:rFonts w:hint="eastAsia"/>
        </w:rPr>
        <w:t>春山教授</w:t>
      </w:r>
      <w:r>
        <w:rPr>
          <w:rFonts w:hint="eastAsia"/>
        </w:rPr>
        <w:t>)</w:t>
      </w:r>
    </w:p>
    <w:p w:rsidR="00E1329A" w:rsidRDefault="00E1329A">
      <w:r>
        <w:rPr>
          <w:rFonts w:hint="eastAsia"/>
        </w:rPr>
        <w:t xml:space="preserve">　・紙幣</w:t>
      </w:r>
      <w:r w:rsidR="00CC6FCB">
        <w:rPr>
          <w:rFonts w:hint="eastAsia"/>
        </w:rPr>
        <w:t xml:space="preserve">　　　　　　　　　</w:t>
      </w:r>
      <w:r>
        <w:rPr>
          <w:rFonts w:hint="eastAsia"/>
        </w:rPr>
        <w:t>…</w:t>
      </w:r>
      <w:r>
        <w:rPr>
          <w:rFonts w:hint="eastAsia"/>
        </w:rPr>
        <w:t>1000</w:t>
      </w:r>
      <w:r>
        <w:rPr>
          <w:rFonts w:hint="eastAsia"/>
        </w:rPr>
        <w:t>円札</w:t>
      </w:r>
      <w:r w:rsidR="00EC664A">
        <w:rPr>
          <w:rFonts w:hint="eastAsia"/>
        </w:rPr>
        <w:t xml:space="preserve">　</w:t>
      </w:r>
      <w:r w:rsidR="00EC664A">
        <w:rPr>
          <w:rFonts w:hint="eastAsia"/>
        </w:rPr>
        <w:t>1</w:t>
      </w:r>
      <w:r w:rsidR="00EC664A">
        <w:rPr>
          <w:rFonts w:hint="eastAsia"/>
        </w:rPr>
        <w:t>枚</w:t>
      </w:r>
    </w:p>
    <w:p w:rsidR="00CC6FCB" w:rsidRDefault="00CC6FCB" w:rsidP="00CC6FCB">
      <w:r>
        <w:rPr>
          <w:rFonts w:hint="eastAsia"/>
        </w:rPr>
        <w:t xml:space="preserve">　・蛍光ペン　　　　　　　…</w:t>
      </w:r>
      <w:r>
        <w:rPr>
          <w:rFonts w:hint="eastAsia"/>
        </w:rPr>
        <w:t>3</w:t>
      </w:r>
      <w:r>
        <w:rPr>
          <w:rFonts w:hint="eastAsia"/>
        </w:rPr>
        <w:t>本</w:t>
      </w:r>
    </w:p>
    <w:p w:rsidR="00CC6FCB" w:rsidRDefault="00CC6FCB" w:rsidP="00CC6FCB">
      <w:r>
        <w:rPr>
          <w:rFonts w:hint="eastAsia"/>
        </w:rPr>
        <w:t xml:space="preserve">　・白い紙　　　　　　　　…</w:t>
      </w:r>
      <w:r>
        <w:rPr>
          <w:rFonts w:hint="eastAsia"/>
        </w:rPr>
        <w:t>5</w:t>
      </w:r>
      <w:r>
        <w:rPr>
          <w:rFonts w:hint="eastAsia"/>
        </w:rPr>
        <w:t>枚</w:t>
      </w:r>
    </w:p>
    <w:p w:rsidR="00CC6FCB" w:rsidRPr="00CC6FCB" w:rsidRDefault="00EC664A">
      <w:r>
        <w:rPr>
          <w:rFonts w:hint="eastAsia"/>
        </w:rPr>
        <w:t xml:space="preserve">　・蛍光ペンで書いた文字　</w:t>
      </w:r>
    </w:p>
    <w:p w:rsidR="00E1329A" w:rsidRDefault="00E1329A">
      <w:pPr>
        <w:rPr>
          <w:sz w:val="20"/>
        </w:rPr>
      </w:pPr>
      <w:r>
        <w:rPr>
          <w:rFonts w:hint="eastAsia"/>
        </w:rPr>
        <w:t xml:space="preserve">　・栄養ドリンク</w:t>
      </w:r>
      <w:r w:rsidR="00CC6FCB">
        <w:rPr>
          <w:rFonts w:hint="eastAsia"/>
        </w:rPr>
        <w:t xml:space="preserve">　　　　　…ビタミンＢ</w:t>
      </w:r>
      <w:r w:rsidR="00CC6FCB" w:rsidRPr="00CC6FCB">
        <w:rPr>
          <w:rFonts w:hint="eastAsia"/>
          <w:sz w:val="20"/>
        </w:rPr>
        <w:t>2</w:t>
      </w:r>
      <w:r w:rsidR="00CC6FCB">
        <w:rPr>
          <w:rFonts w:hint="eastAsia"/>
          <w:sz w:val="20"/>
        </w:rPr>
        <w:t>の含まれているもの</w:t>
      </w:r>
    </w:p>
    <w:p w:rsidR="00CC6FCB" w:rsidRDefault="00CC6FCB">
      <w:pPr>
        <w:rPr>
          <w:sz w:val="20"/>
        </w:rPr>
      </w:pPr>
      <w:r>
        <w:rPr>
          <w:rFonts w:hint="eastAsia"/>
          <w:sz w:val="20"/>
        </w:rPr>
        <w:t xml:space="preserve">　・筆　　　　　　　　　　　…</w:t>
      </w:r>
      <w:r>
        <w:rPr>
          <w:rFonts w:hint="eastAsia"/>
          <w:sz w:val="20"/>
        </w:rPr>
        <w:t>5</w:t>
      </w:r>
      <w:r>
        <w:rPr>
          <w:rFonts w:hint="eastAsia"/>
          <w:sz w:val="20"/>
        </w:rPr>
        <w:t>本</w:t>
      </w:r>
    </w:p>
    <w:p w:rsidR="00CC6FCB" w:rsidRDefault="00CC6FCB">
      <w:pPr>
        <w:rPr>
          <w:sz w:val="20"/>
        </w:rPr>
      </w:pPr>
      <w:r>
        <w:rPr>
          <w:rFonts w:hint="eastAsia"/>
          <w:sz w:val="20"/>
        </w:rPr>
        <w:t xml:space="preserve">　・透明なコップ　　　　　　…</w:t>
      </w:r>
      <w:r>
        <w:rPr>
          <w:rFonts w:hint="eastAsia"/>
          <w:sz w:val="20"/>
        </w:rPr>
        <w:t>3</w:t>
      </w:r>
      <w:r>
        <w:rPr>
          <w:rFonts w:hint="eastAsia"/>
          <w:sz w:val="20"/>
        </w:rPr>
        <w:t>個</w:t>
      </w:r>
    </w:p>
    <w:p w:rsidR="00CC6FCB" w:rsidRDefault="00CC6FCB">
      <w:r>
        <w:rPr>
          <w:rFonts w:hint="eastAsia"/>
        </w:rPr>
        <w:t xml:space="preserve">　・粉洗剤　　　　　　　　…</w:t>
      </w:r>
      <w:r w:rsidR="00EC664A">
        <w:rPr>
          <w:rFonts w:hint="eastAsia"/>
        </w:rPr>
        <w:t>適量</w:t>
      </w:r>
    </w:p>
    <w:p w:rsidR="00CC6FCB" w:rsidRPr="00CC6FCB" w:rsidRDefault="00CC6FCB"/>
    <w:p w:rsidR="00CA6159" w:rsidRDefault="00F66071" w:rsidP="00CA6159">
      <w:pPr>
        <w:ind w:firstLineChars="100" w:firstLine="210"/>
      </w:pPr>
      <w:r>
        <w:rPr>
          <w:rFonts w:hint="eastAsia"/>
        </w:rPr>
        <w:t>＊</w:t>
      </w:r>
      <w:r w:rsidR="00CA6159">
        <w:rPr>
          <w:rFonts w:hint="eastAsia"/>
        </w:rPr>
        <w:t>今回の模擬授業の予算額</w:t>
      </w:r>
    </w:p>
    <w:p w:rsidR="00CA6159" w:rsidRDefault="00CC6FCB" w:rsidP="00F66071">
      <w:pPr>
        <w:ind w:firstLineChars="100" w:firstLine="210"/>
      </w:pPr>
      <w:r>
        <w:rPr>
          <w:rFonts w:hint="eastAsia"/>
        </w:rPr>
        <w:t>・透明な使い捨てコップ</w:t>
      </w:r>
      <w:r>
        <w:rPr>
          <w:rFonts w:hint="eastAsia"/>
        </w:rPr>
        <w:t>(9</w:t>
      </w:r>
      <w:r>
        <w:rPr>
          <w:rFonts w:hint="eastAsia"/>
        </w:rPr>
        <w:t>個入り</w:t>
      </w:r>
      <w:r>
        <w:rPr>
          <w:rFonts w:hint="eastAsia"/>
        </w:rPr>
        <w:t>)</w:t>
      </w:r>
      <w:r w:rsidR="00CA6159">
        <w:rPr>
          <w:rFonts w:hint="eastAsia"/>
        </w:rPr>
        <w:t>：</w:t>
      </w:r>
      <w:r w:rsidR="00CA6159">
        <w:rPr>
          <w:rFonts w:hint="eastAsia"/>
        </w:rPr>
        <w:t>108</w:t>
      </w:r>
      <w:r w:rsidR="00CA6159">
        <w:rPr>
          <w:rFonts w:hint="eastAsia"/>
        </w:rPr>
        <w:t>円</w:t>
      </w:r>
    </w:p>
    <w:p w:rsidR="00CC6FCB" w:rsidRPr="00CC6FCB" w:rsidRDefault="00CC6FCB" w:rsidP="00F66071">
      <w:pPr>
        <w:ind w:firstLineChars="100" w:firstLine="210"/>
      </w:pPr>
      <w:r>
        <w:rPr>
          <w:rFonts w:hint="eastAsia"/>
        </w:rPr>
        <w:t>・栄養ドリンク：</w:t>
      </w:r>
      <w:r>
        <w:rPr>
          <w:rFonts w:hint="eastAsia"/>
        </w:rPr>
        <w:t>158</w:t>
      </w:r>
      <w:r>
        <w:rPr>
          <w:rFonts w:hint="eastAsia"/>
        </w:rPr>
        <w:t>円</w:t>
      </w:r>
    </w:p>
    <w:p w:rsidR="00F66071" w:rsidRDefault="00CC6FCB" w:rsidP="00CC6FCB">
      <w:pPr>
        <w:ind w:firstLineChars="100" w:firstLine="210"/>
      </w:pPr>
      <w:r>
        <w:rPr>
          <w:rFonts w:hint="eastAsia"/>
        </w:rPr>
        <w:t>合計</w:t>
      </w:r>
      <w:r>
        <w:rPr>
          <w:rFonts w:hint="eastAsia"/>
        </w:rPr>
        <w:t>266</w:t>
      </w:r>
      <w:r>
        <w:rPr>
          <w:rFonts w:hint="eastAsia"/>
        </w:rPr>
        <w:t>円</w:t>
      </w:r>
    </w:p>
    <w:p w:rsidR="00CC6FCB" w:rsidRDefault="00CC6FCB" w:rsidP="00CC6FCB">
      <w:pPr>
        <w:ind w:firstLineChars="100" w:firstLine="210"/>
      </w:pPr>
    </w:p>
    <w:p w:rsidR="00CC6FCB" w:rsidRDefault="00CC6FCB" w:rsidP="00CC6FCB">
      <w:pPr>
        <w:ind w:firstLineChars="100" w:firstLine="210"/>
      </w:pPr>
      <w:r>
        <w:rPr>
          <w:rFonts w:hint="eastAsia"/>
        </w:rPr>
        <w:t>＊今回の授業</w:t>
      </w:r>
      <w:r w:rsidR="00EC664A">
        <w:rPr>
          <w:rFonts w:hint="eastAsia"/>
        </w:rPr>
        <w:t>(22</w:t>
      </w:r>
      <w:r>
        <w:rPr>
          <w:rFonts w:hint="eastAsia"/>
        </w:rPr>
        <w:t>人</w:t>
      </w:r>
      <w:r>
        <w:rPr>
          <w:rFonts w:hint="eastAsia"/>
        </w:rPr>
        <w:t>)</w:t>
      </w:r>
      <w:r>
        <w:rPr>
          <w:rFonts w:hint="eastAsia"/>
        </w:rPr>
        <w:t>の場合</w:t>
      </w:r>
    </w:p>
    <w:p w:rsidR="00CC6FCB" w:rsidRDefault="003E23EF" w:rsidP="00CC6FCB">
      <w:pPr>
        <w:ind w:firstLineChars="100" w:firstLine="210"/>
      </w:pPr>
      <w:r>
        <w:rPr>
          <w:rFonts w:hint="eastAsia"/>
        </w:rPr>
        <w:t>合計⇒</w:t>
      </w:r>
      <w:r>
        <w:rPr>
          <w:rFonts w:hint="eastAsia"/>
        </w:rPr>
        <w:t>2</w:t>
      </w:r>
      <w:r w:rsidR="00CC6FCB">
        <w:rPr>
          <w:rFonts w:hint="eastAsia"/>
        </w:rPr>
        <w:t>66</w:t>
      </w:r>
      <w:r w:rsidR="00CC6FCB">
        <w:rPr>
          <w:rFonts w:hint="eastAsia"/>
        </w:rPr>
        <w:t>円</w:t>
      </w:r>
    </w:p>
    <w:p w:rsidR="003E23EF" w:rsidRDefault="003E23EF" w:rsidP="00CC6FCB">
      <w:pPr>
        <w:ind w:firstLineChars="100" w:firstLine="210"/>
      </w:pPr>
      <w:r>
        <w:rPr>
          <w:rFonts w:hint="eastAsia"/>
        </w:rPr>
        <w:t>1</w:t>
      </w:r>
      <w:r>
        <w:rPr>
          <w:rFonts w:hint="eastAsia"/>
        </w:rPr>
        <w:t>人当たりの費用⇒</w:t>
      </w:r>
      <w:r>
        <w:rPr>
          <w:rFonts w:hint="eastAsia"/>
        </w:rPr>
        <w:t>12.1</w:t>
      </w:r>
      <w:r>
        <w:rPr>
          <w:rFonts w:hint="eastAsia"/>
        </w:rPr>
        <w:t>円</w:t>
      </w:r>
    </w:p>
    <w:p w:rsidR="003E23EF" w:rsidRPr="003E23EF" w:rsidRDefault="003E23EF" w:rsidP="00CC6FCB">
      <w:pPr>
        <w:ind w:firstLineChars="100" w:firstLine="210"/>
      </w:pPr>
    </w:p>
    <w:p w:rsidR="00CC6FCB" w:rsidRDefault="00CC6FCB" w:rsidP="00CC6FCB">
      <w:pPr>
        <w:ind w:firstLineChars="100" w:firstLine="210"/>
      </w:pPr>
      <w:r>
        <w:rPr>
          <w:rFonts w:hint="eastAsia"/>
        </w:rPr>
        <w:t>＊</w:t>
      </w:r>
      <w:r>
        <w:rPr>
          <w:rFonts w:hint="eastAsia"/>
        </w:rPr>
        <w:t>40</w:t>
      </w:r>
      <w:r>
        <w:rPr>
          <w:rFonts w:hint="eastAsia"/>
        </w:rPr>
        <w:t>人学級の場合</w:t>
      </w:r>
    </w:p>
    <w:p w:rsidR="00CC6FCB" w:rsidRDefault="00CC6FCB" w:rsidP="00CC6FCB">
      <w:pPr>
        <w:ind w:firstLineChars="100" w:firstLine="210"/>
      </w:pPr>
      <w:r>
        <w:rPr>
          <w:rFonts w:hint="eastAsia"/>
        </w:rPr>
        <w:t>(5</w:t>
      </w:r>
      <w:r w:rsidR="00EC664A">
        <w:rPr>
          <w:rFonts w:hint="eastAsia"/>
        </w:rPr>
        <w:t>人班</w:t>
      </w:r>
      <w:r>
        <w:rPr>
          <w:rFonts w:hint="eastAsia"/>
        </w:rPr>
        <w:t>8</w:t>
      </w:r>
      <w:r w:rsidR="00EC664A">
        <w:rPr>
          <w:rFonts w:hint="eastAsia"/>
        </w:rPr>
        <w:t>班つくり、各班にコップ一つと考え、残りのコップは栄養ドリンクに用いて</w:t>
      </w:r>
      <w:r>
        <w:rPr>
          <w:rFonts w:hint="eastAsia"/>
        </w:rPr>
        <w:t>)</w:t>
      </w:r>
    </w:p>
    <w:p w:rsidR="00CC6FCB" w:rsidRDefault="003E23EF" w:rsidP="00CC6FCB">
      <w:pPr>
        <w:ind w:firstLineChars="100" w:firstLine="210"/>
      </w:pPr>
      <w:r>
        <w:rPr>
          <w:rFonts w:hint="eastAsia"/>
        </w:rPr>
        <w:t>合計⇒</w:t>
      </w:r>
      <w:r w:rsidR="00CC6FCB">
        <w:rPr>
          <w:rFonts w:hint="eastAsia"/>
        </w:rPr>
        <w:t>266</w:t>
      </w:r>
      <w:r w:rsidR="00CC6FCB">
        <w:rPr>
          <w:rFonts w:hint="eastAsia"/>
        </w:rPr>
        <w:t>円</w:t>
      </w:r>
    </w:p>
    <w:p w:rsidR="003E23EF" w:rsidRDefault="003E23EF" w:rsidP="00CC6FCB">
      <w:pPr>
        <w:ind w:firstLineChars="100" w:firstLine="210"/>
      </w:pPr>
      <w:r>
        <w:rPr>
          <w:rFonts w:hint="eastAsia"/>
        </w:rPr>
        <w:t>1</w:t>
      </w:r>
      <w:r>
        <w:rPr>
          <w:rFonts w:hint="eastAsia"/>
        </w:rPr>
        <w:t>人当たりの費用⇒</w:t>
      </w:r>
      <w:r>
        <w:rPr>
          <w:rFonts w:hint="eastAsia"/>
        </w:rPr>
        <w:t>6.7</w:t>
      </w:r>
      <w:r>
        <w:rPr>
          <w:rFonts w:hint="eastAsia"/>
        </w:rPr>
        <w:t>円</w:t>
      </w:r>
    </w:p>
    <w:p w:rsidR="00CC6FCB" w:rsidRDefault="00CC6FCB" w:rsidP="00CC6FCB">
      <w:pPr>
        <w:ind w:firstLineChars="100" w:firstLine="210"/>
      </w:pPr>
      <w:r>
        <w:rPr>
          <w:rFonts w:hint="eastAsia"/>
        </w:rPr>
        <w:lastRenderedPageBreak/>
        <w:t>◆ブラックライトを購入した場合</w:t>
      </w:r>
    </w:p>
    <w:p w:rsidR="00CC6FCB" w:rsidRDefault="00CC6FCB" w:rsidP="00CC6FCB">
      <w:pPr>
        <w:ind w:firstLineChars="100" w:firstLine="210"/>
      </w:pPr>
      <w:r>
        <w:rPr>
          <w:rFonts w:hint="eastAsia"/>
        </w:rPr>
        <w:t>ブラックライト</w:t>
      </w:r>
      <w:r>
        <w:rPr>
          <w:rFonts w:hint="eastAsia"/>
        </w:rPr>
        <w:t>1</w:t>
      </w:r>
      <w:r>
        <w:rPr>
          <w:rFonts w:hint="eastAsia"/>
        </w:rPr>
        <w:t>本</w:t>
      </w:r>
      <w:r>
        <w:rPr>
          <w:rFonts w:hint="eastAsia"/>
        </w:rPr>
        <w:t>3500</w:t>
      </w:r>
      <w:r w:rsidR="00EC664A">
        <w:rPr>
          <w:rFonts w:hint="eastAsia"/>
        </w:rPr>
        <w:t>円</w:t>
      </w:r>
    </w:p>
    <w:p w:rsidR="00EC664A" w:rsidRDefault="00EC664A" w:rsidP="00CC6FCB">
      <w:pPr>
        <w:ind w:firstLineChars="100" w:firstLine="210"/>
      </w:pPr>
      <w:r>
        <w:rPr>
          <w:rFonts w:hint="eastAsia"/>
        </w:rPr>
        <w:t xml:space="preserve">栄養ドリンク　</w:t>
      </w:r>
      <w:r>
        <w:rPr>
          <w:rFonts w:hint="eastAsia"/>
        </w:rPr>
        <w:t>158</w:t>
      </w:r>
      <w:r>
        <w:rPr>
          <w:rFonts w:hint="eastAsia"/>
        </w:rPr>
        <w:t>円</w:t>
      </w:r>
    </w:p>
    <w:p w:rsidR="00EC664A" w:rsidRDefault="00EC664A" w:rsidP="00CC6FCB">
      <w:pPr>
        <w:ind w:firstLineChars="100" w:firstLine="210"/>
      </w:pPr>
      <w:r>
        <w:rPr>
          <w:rFonts w:hint="eastAsia"/>
        </w:rPr>
        <w:t>コップ</w:t>
      </w:r>
      <w:r>
        <w:rPr>
          <w:rFonts w:hint="eastAsia"/>
        </w:rPr>
        <w:t>108</w:t>
      </w:r>
      <w:r>
        <w:rPr>
          <w:rFonts w:hint="eastAsia"/>
        </w:rPr>
        <w:t>円</w:t>
      </w:r>
    </w:p>
    <w:p w:rsidR="00CC6FCB" w:rsidRDefault="00CC6FCB" w:rsidP="00CC6FCB">
      <w:pPr>
        <w:ind w:firstLineChars="100" w:firstLine="210"/>
      </w:pPr>
      <w:r>
        <w:rPr>
          <w:rFonts w:hint="eastAsia"/>
        </w:rPr>
        <w:t>合計</w:t>
      </w:r>
      <w:r>
        <w:rPr>
          <w:rFonts w:hint="eastAsia"/>
        </w:rPr>
        <w:t>3766</w:t>
      </w:r>
      <w:r>
        <w:rPr>
          <w:rFonts w:hint="eastAsia"/>
        </w:rPr>
        <w:t>円</w:t>
      </w:r>
    </w:p>
    <w:p w:rsidR="003E23EF" w:rsidRDefault="003E23EF" w:rsidP="00CC6FCB">
      <w:pPr>
        <w:ind w:firstLineChars="100" w:firstLine="210"/>
      </w:pPr>
      <w:r>
        <w:rPr>
          <w:rFonts w:hint="eastAsia"/>
        </w:rPr>
        <w:t>・今回の実験の場合の１人あたりの費用⇒</w:t>
      </w:r>
      <w:r>
        <w:rPr>
          <w:rFonts w:hint="eastAsia"/>
        </w:rPr>
        <w:t>171.1</w:t>
      </w:r>
      <w:r>
        <w:rPr>
          <w:rFonts w:hint="eastAsia"/>
        </w:rPr>
        <w:t>円</w:t>
      </w:r>
    </w:p>
    <w:p w:rsidR="003E23EF" w:rsidRDefault="003E23EF" w:rsidP="00CC6FCB">
      <w:pPr>
        <w:ind w:firstLineChars="100" w:firstLine="210"/>
      </w:pPr>
      <w:r>
        <w:rPr>
          <w:rFonts w:hint="eastAsia"/>
        </w:rPr>
        <w:t>・</w:t>
      </w:r>
      <w:r>
        <w:rPr>
          <w:rFonts w:hint="eastAsia"/>
        </w:rPr>
        <w:t>40</w:t>
      </w:r>
      <w:r>
        <w:rPr>
          <w:rFonts w:hint="eastAsia"/>
        </w:rPr>
        <w:t>人学級の場合の</w:t>
      </w:r>
      <w:r>
        <w:rPr>
          <w:rFonts w:hint="eastAsia"/>
        </w:rPr>
        <w:t>1</w:t>
      </w:r>
      <w:r>
        <w:rPr>
          <w:rFonts w:hint="eastAsia"/>
        </w:rPr>
        <w:t>人あたりの費用⇒</w:t>
      </w:r>
      <w:r>
        <w:rPr>
          <w:rFonts w:hint="eastAsia"/>
        </w:rPr>
        <w:t>94.1</w:t>
      </w:r>
      <w:r>
        <w:rPr>
          <w:rFonts w:hint="eastAsia"/>
        </w:rPr>
        <w:t>円</w:t>
      </w:r>
    </w:p>
    <w:p w:rsidR="003E23EF" w:rsidRDefault="003E23EF" w:rsidP="00CC6FCB">
      <w:pPr>
        <w:ind w:firstLineChars="100" w:firstLine="210"/>
      </w:pPr>
    </w:p>
    <w:p w:rsidR="00F66071" w:rsidRDefault="00F66071" w:rsidP="00BD0523">
      <w:r>
        <w:rPr>
          <w:rFonts w:hint="eastAsia"/>
        </w:rPr>
        <w:t>3</w:t>
      </w:r>
      <w:r>
        <w:rPr>
          <w:rFonts w:hint="eastAsia"/>
        </w:rPr>
        <w:t>．授業準備</w:t>
      </w:r>
    </w:p>
    <w:p w:rsidR="00C16DC2" w:rsidRDefault="00F66071" w:rsidP="00BD0523">
      <w:pPr>
        <w:ind w:firstLineChars="100" w:firstLine="210"/>
      </w:pPr>
      <w:r>
        <w:rPr>
          <w:rFonts w:hint="eastAsia"/>
        </w:rPr>
        <w:t xml:space="preserve">　</w:t>
      </w:r>
      <w:r w:rsidR="003E23EF">
        <w:rPr>
          <w:rFonts w:hint="eastAsia"/>
        </w:rPr>
        <w:t>ブラックライトの実験から高校物理の内容へのつなげ方、広げ方を思案した。</w:t>
      </w:r>
    </w:p>
    <w:p w:rsidR="003E23EF" w:rsidRDefault="00C16DC2" w:rsidP="00C16DC2">
      <w:pPr>
        <w:ind w:leftChars="100" w:left="210"/>
      </w:pPr>
      <w:r>
        <w:rPr>
          <w:rFonts w:hint="eastAsia"/>
        </w:rPr>
        <w:t>見て楽しめる、また印象深いブラックライトを用いて応用の内容となる光エネルギーと波長の関係、そこから波長と色、可視光線へとつなげることにした。</w:t>
      </w:r>
    </w:p>
    <w:p w:rsidR="002C3372" w:rsidRDefault="00C16DC2" w:rsidP="00C16DC2">
      <w:pPr>
        <w:ind w:leftChars="100" w:left="210"/>
      </w:pPr>
      <w:r>
        <w:rPr>
          <w:rFonts w:hint="eastAsia"/>
        </w:rPr>
        <w:t>ブラックライトで光る身近なものをインターネットで調べ、それらの準備、また、ブラックライトを所有していらっしゃる先生を探した。</w:t>
      </w:r>
    </w:p>
    <w:p w:rsidR="00C16DC2" w:rsidRPr="00C16DC2" w:rsidRDefault="00C16DC2" w:rsidP="00C16DC2">
      <w:pPr>
        <w:ind w:firstLineChars="200" w:firstLine="420"/>
      </w:pPr>
      <w:r>
        <w:rPr>
          <w:rFonts w:hint="eastAsia"/>
        </w:rPr>
        <w:t>また、資料集の図などをコピーしてプリントにまとめたものを作成した。</w:t>
      </w:r>
    </w:p>
    <w:p w:rsidR="002C3372" w:rsidRPr="002C3372" w:rsidRDefault="002C3372" w:rsidP="002C3372">
      <w:pPr>
        <w:ind w:firstLineChars="100" w:firstLine="210"/>
      </w:pPr>
    </w:p>
    <w:p w:rsidR="00BD0523" w:rsidRDefault="00BD0523" w:rsidP="00BD0523">
      <w:r>
        <w:rPr>
          <w:rFonts w:hint="eastAsia"/>
        </w:rPr>
        <w:t>4</w:t>
      </w:r>
      <w:r>
        <w:rPr>
          <w:rFonts w:hint="eastAsia"/>
        </w:rPr>
        <w:t>．</w:t>
      </w:r>
      <w:r w:rsidR="00DB53B5">
        <w:rPr>
          <w:rFonts w:hint="eastAsia"/>
        </w:rPr>
        <w:t>実験方法</w:t>
      </w:r>
    </w:p>
    <w:p w:rsidR="00C16DC2" w:rsidRDefault="00DB53B5" w:rsidP="00BD0523">
      <w:r>
        <w:rPr>
          <w:rFonts w:hint="eastAsia"/>
        </w:rPr>
        <w:t xml:space="preserve">　</w:t>
      </w:r>
      <w:r w:rsidR="00F53C10">
        <w:rPr>
          <w:rFonts w:hint="eastAsia"/>
        </w:rPr>
        <w:t>①</w:t>
      </w:r>
      <w:r w:rsidR="00C16DC2">
        <w:rPr>
          <w:rFonts w:hint="eastAsia"/>
        </w:rPr>
        <w:t>生徒にそれぞれのものが光る前の状態を見てもらう</w:t>
      </w:r>
    </w:p>
    <w:p w:rsidR="00F53C10" w:rsidRDefault="00C16DC2" w:rsidP="00BD0523">
      <w:r>
        <w:rPr>
          <w:rFonts w:hint="eastAsia"/>
        </w:rPr>
        <w:t xml:space="preserve">　②ブラックライトを当てて、当てる前の状態と比較してもらう</w:t>
      </w:r>
    </w:p>
    <w:p w:rsidR="00F53C10" w:rsidRDefault="00F53C10" w:rsidP="00BD0523">
      <w:r>
        <w:rPr>
          <w:rFonts w:hint="eastAsia"/>
        </w:rPr>
        <w:t xml:space="preserve">　③</w:t>
      </w:r>
      <w:r w:rsidR="00C16DC2">
        <w:rPr>
          <w:rFonts w:hint="eastAsia"/>
        </w:rPr>
        <w:t>粉洗剤を水で溶かしたものと筆で、各班で紙に絵や文字を書かかせる</w:t>
      </w:r>
    </w:p>
    <w:p w:rsidR="00C16DC2" w:rsidRDefault="00F53C10" w:rsidP="003F0CFA">
      <w:pPr>
        <w:ind w:firstLineChars="100" w:firstLine="210"/>
      </w:pPr>
      <w:r>
        <w:rPr>
          <w:rFonts w:hint="eastAsia"/>
        </w:rPr>
        <w:t>④</w:t>
      </w:r>
      <w:r w:rsidR="00C16DC2">
        <w:rPr>
          <w:rFonts w:hint="eastAsia"/>
        </w:rPr>
        <w:t>自分たちの書いたものが、ブラックライトによってあぶりだして白く光っている</w:t>
      </w:r>
    </w:p>
    <w:p w:rsidR="00F53C10" w:rsidRDefault="00C16DC2" w:rsidP="003F0CFA">
      <w:pPr>
        <w:ind w:firstLineChars="100" w:firstLine="210"/>
      </w:pPr>
      <w:r>
        <w:rPr>
          <w:rFonts w:hint="eastAsia"/>
        </w:rPr>
        <w:t>ことを確認</w:t>
      </w:r>
    </w:p>
    <w:p w:rsidR="003F0CFA" w:rsidRDefault="003F0CFA" w:rsidP="00BD0523"/>
    <w:p w:rsidR="003F0CFA" w:rsidRPr="00641AB9" w:rsidRDefault="003F0CFA" w:rsidP="00BD0523">
      <w:pPr>
        <w:rPr>
          <w:color w:val="000000" w:themeColor="text1"/>
        </w:rPr>
      </w:pPr>
      <w:r w:rsidRPr="00641AB9">
        <w:rPr>
          <w:rFonts w:hint="eastAsia"/>
          <w:color w:val="000000" w:themeColor="text1"/>
        </w:rPr>
        <w:t>5</w:t>
      </w:r>
      <w:r w:rsidRPr="00641AB9">
        <w:rPr>
          <w:rFonts w:hint="eastAsia"/>
          <w:color w:val="000000" w:themeColor="text1"/>
        </w:rPr>
        <w:t>．</w:t>
      </w:r>
      <w:r w:rsidR="001408C6" w:rsidRPr="00641AB9">
        <w:rPr>
          <w:rFonts w:hint="eastAsia"/>
          <w:color w:val="000000" w:themeColor="text1"/>
        </w:rPr>
        <w:t>実験</w:t>
      </w:r>
      <w:r w:rsidR="001408C6" w:rsidRPr="00641AB9">
        <w:rPr>
          <w:rFonts w:hint="eastAsia"/>
          <w:color w:val="000000" w:themeColor="text1"/>
        </w:rPr>
        <w:t xml:space="preserve"> </w:t>
      </w:r>
      <w:r w:rsidR="001408C6" w:rsidRPr="00641AB9">
        <w:rPr>
          <w:rFonts w:hint="eastAsia"/>
          <w:color w:val="000000" w:themeColor="text1"/>
        </w:rPr>
        <w:t>理論</w:t>
      </w:r>
    </w:p>
    <w:p w:rsidR="00940DA8" w:rsidRDefault="00641AB9" w:rsidP="008436B3">
      <w:r>
        <w:rPr>
          <w:rFonts w:hint="eastAsia"/>
        </w:rPr>
        <w:t xml:space="preserve">　</w:t>
      </w:r>
      <w:r w:rsidR="008436B3">
        <w:rPr>
          <w:rFonts w:hint="eastAsia"/>
        </w:rPr>
        <w:t>光</w:t>
      </w:r>
      <w:r w:rsidR="008436B3" w:rsidRPr="008436B3">
        <w:rPr>
          <w:rFonts w:hint="eastAsia"/>
        </w:rPr>
        <w:t>が当たることにより、</w:t>
      </w:r>
      <w:r w:rsidR="008436B3">
        <w:rPr>
          <w:rFonts w:hint="eastAsia"/>
        </w:rPr>
        <w:t>（受けた</w:t>
      </w:r>
      <w:r w:rsidR="008436B3" w:rsidRPr="008436B3">
        <w:rPr>
          <w:rFonts w:hint="eastAsia"/>
        </w:rPr>
        <w:t>より</w:t>
      </w:r>
      <w:r w:rsidR="008436B3">
        <w:rPr>
          <w:rFonts w:hint="eastAsia"/>
        </w:rPr>
        <w:t>光エネルギーより</w:t>
      </w:r>
      <w:r w:rsidR="008436B3" w:rsidRPr="008436B3">
        <w:rPr>
          <w:rFonts w:hint="eastAsia"/>
        </w:rPr>
        <w:t>低い</w:t>
      </w:r>
      <w:r w:rsidR="008436B3">
        <w:rPr>
          <w:rFonts w:hint="eastAsia"/>
        </w:rPr>
        <w:t>エネルギーの</w:t>
      </w:r>
      <w:r w:rsidR="008436B3" w:rsidRPr="008436B3">
        <w:rPr>
          <w:rFonts w:hint="eastAsia"/>
        </w:rPr>
        <w:t>)</w:t>
      </w:r>
      <w:r w:rsidR="008436B3">
        <w:rPr>
          <w:rFonts w:hint="eastAsia"/>
        </w:rPr>
        <w:t>可視光を発する</w:t>
      </w:r>
      <w:r w:rsidR="00106B65">
        <w:rPr>
          <w:rFonts w:hint="eastAsia"/>
        </w:rPr>
        <w:t>。</w:t>
      </w:r>
    </w:p>
    <w:p w:rsidR="00EC664A" w:rsidRPr="00EC664A" w:rsidRDefault="00106B65" w:rsidP="008436B3">
      <w:r>
        <w:rPr>
          <w:rFonts w:hint="eastAsia"/>
        </w:rPr>
        <w:t>E=hf=h</w:t>
      </w:r>
      <w:r>
        <w:rPr>
          <w:rFonts w:hint="eastAsia"/>
        </w:rPr>
        <w:t>・</w:t>
      </w:r>
      <w:r>
        <w:rPr>
          <w:rFonts w:hint="eastAsia"/>
        </w:rPr>
        <w:t>v/</w:t>
      </w:r>
      <w:r>
        <w:rPr>
          <w:rFonts w:hint="eastAsia"/>
        </w:rPr>
        <w:t xml:space="preserve">λ　</w:t>
      </w:r>
      <w:r>
        <w:rPr>
          <w:rFonts w:hint="eastAsia"/>
        </w:rPr>
        <w:t>(E:</w:t>
      </w:r>
      <w:r>
        <w:rPr>
          <w:rFonts w:hint="eastAsia"/>
        </w:rPr>
        <w:t>光エネルギー、</w:t>
      </w:r>
      <w:r>
        <w:rPr>
          <w:rFonts w:hint="eastAsia"/>
        </w:rPr>
        <w:t>h</w:t>
      </w:r>
      <w:r>
        <w:rPr>
          <w:rFonts w:hint="eastAsia"/>
        </w:rPr>
        <w:t>：プロトン定数、</w:t>
      </w:r>
      <w:r>
        <w:rPr>
          <w:rFonts w:hint="eastAsia"/>
        </w:rPr>
        <w:t>f</w:t>
      </w:r>
      <w:r>
        <w:rPr>
          <w:rFonts w:hint="eastAsia"/>
        </w:rPr>
        <w:t>：振動数、λ：波長、</w:t>
      </w:r>
      <w:r>
        <w:rPr>
          <w:rFonts w:hint="eastAsia"/>
        </w:rPr>
        <w:t>v</w:t>
      </w:r>
      <w:r>
        <w:rPr>
          <w:rFonts w:hint="eastAsia"/>
        </w:rPr>
        <w:t>：速さ</w:t>
      </w:r>
      <w:r>
        <w:rPr>
          <w:rFonts w:hint="eastAsia"/>
        </w:rPr>
        <w:t>)</w:t>
      </w:r>
      <w:r>
        <w:rPr>
          <w:rFonts w:hint="eastAsia"/>
        </w:rPr>
        <w:t>より、波長が短いほど</w:t>
      </w:r>
      <w:r w:rsidR="00EC664A">
        <w:rPr>
          <w:rFonts w:hint="eastAsia"/>
        </w:rPr>
        <w:t>エネルギーが大きいことがわかる。さらにその逆もいえる。これにより、紫外線がほかの波と比べて波長が小さいので、エネルギーが大きく体への影響が大きい。</w:t>
      </w:r>
    </w:p>
    <w:p w:rsidR="00870537" w:rsidRDefault="00870537" w:rsidP="00BD0523"/>
    <w:p w:rsidR="001408C6" w:rsidRDefault="001408C6" w:rsidP="00BD0523">
      <w:r>
        <w:rPr>
          <w:rFonts w:hint="eastAsia"/>
        </w:rPr>
        <w:t>6</w:t>
      </w:r>
      <w:r>
        <w:rPr>
          <w:rFonts w:hint="eastAsia"/>
        </w:rPr>
        <w:t>．実験</w:t>
      </w:r>
      <w:r>
        <w:rPr>
          <w:rFonts w:hint="eastAsia"/>
        </w:rPr>
        <w:t xml:space="preserve"> </w:t>
      </w:r>
      <w:r>
        <w:rPr>
          <w:rFonts w:hint="eastAsia"/>
        </w:rPr>
        <w:t>結果</w:t>
      </w:r>
    </w:p>
    <w:p w:rsidR="00EC664A" w:rsidRDefault="001408C6" w:rsidP="00BD0523">
      <w:r>
        <w:rPr>
          <w:rFonts w:hint="eastAsia"/>
        </w:rPr>
        <w:t xml:space="preserve">　</w:t>
      </w:r>
      <w:r w:rsidR="00EC664A">
        <w:rPr>
          <w:rFonts w:hint="eastAsia"/>
        </w:rPr>
        <w:t>前で行った実験はすべて発色した。また、生徒たちにしてもらった洗剤を用いたあぶりだしも書いてもらった班すべて発色し、成功した。</w:t>
      </w:r>
    </w:p>
    <w:p w:rsidR="00EC664A" w:rsidRPr="00EC664A" w:rsidRDefault="00EC664A" w:rsidP="00BD0523"/>
    <w:p w:rsidR="001408C6" w:rsidRDefault="001408C6" w:rsidP="00BD0523">
      <w:r>
        <w:rPr>
          <w:rFonts w:hint="eastAsia"/>
        </w:rPr>
        <w:t>7</w:t>
      </w:r>
      <w:r>
        <w:rPr>
          <w:rFonts w:hint="eastAsia"/>
        </w:rPr>
        <w:t>．実験</w:t>
      </w:r>
      <w:r>
        <w:rPr>
          <w:rFonts w:hint="eastAsia"/>
        </w:rPr>
        <w:t xml:space="preserve"> </w:t>
      </w:r>
      <w:r>
        <w:rPr>
          <w:rFonts w:hint="eastAsia"/>
        </w:rPr>
        <w:t>考察</w:t>
      </w:r>
    </w:p>
    <w:p w:rsidR="00201433" w:rsidRDefault="0050749E" w:rsidP="00BD0523">
      <w:r>
        <w:rPr>
          <w:rFonts w:hint="eastAsia"/>
        </w:rPr>
        <w:t xml:space="preserve">　</w:t>
      </w:r>
      <w:r w:rsidR="00EC664A">
        <w:rPr>
          <w:rFonts w:hint="eastAsia"/>
        </w:rPr>
        <w:t>教室の遮光が十分ではなかったが、対象物はしっかり見えたので問題なかった。</w:t>
      </w:r>
    </w:p>
    <w:p w:rsidR="00201433" w:rsidRPr="00870537" w:rsidRDefault="00201433" w:rsidP="00BD0523"/>
    <w:p w:rsidR="00FA3631" w:rsidRDefault="001408C6" w:rsidP="00BD0523">
      <w:r>
        <w:rPr>
          <w:rFonts w:hint="eastAsia"/>
        </w:rPr>
        <w:lastRenderedPageBreak/>
        <w:t>8</w:t>
      </w:r>
      <w:r>
        <w:rPr>
          <w:rFonts w:hint="eastAsia"/>
        </w:rPr>
        <w:t>．授業風景</w:t>
      </w:r>
    </w:p>
    <w:p w:rsidR="00870537" w:rsidRDefault="00870537" w:rsidP="00BD0523">
      <w:r>
        <w:rPr>
          <w:rFonts w:hint="eastAsia"/>
        </w:rPr>
        <w:t>ブラックライトは教授に借りたものだったので、一度ブラックライトを借りて、実験で使うものが光るか確認を行った。</w:t>
      </w:r>
    </w:p>
    <w:p w:rsidR="00870537" w:rsidRDefault="00870537" w:rsidP="00BD0523"/>
    <w:p w:rsidR="00870537" w:rsidRDefault="00870537" w:rsidP="00BD0523">
      <w:r>
        <w:rPr>
          <w:rFonts w:hint="eastAsia"/>
        </w:rPr>
        <w:t>◇ブラックライトを当てる前</w:t>
      </w:r>
    </w:p>
    <w:p w:rsidR="001408C6" w:rsidRDefault="00870537" w:rsidP="00BC3FDC">
      <w:pPr>
        <w:jc w:val="center"/>
      </w:pPr>
      <w:r>
        <w:rPr>
          <w:noProof/>
        </w:rPr>
        <w:drawing>
          <wp:inline distT="0" distB="0" distL="0" distR="0">
            <wp:extent cx="4067175" cy="305061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4069396" cy="3052278"/>
                    </a:xfrm>
                    <a:prstGeom prst="rect">
                      <a:avLst/>
                    </a:prstGeom>
                  </pic:spPr>
                </pic:pic>
              </a:graphicData>
            </a:graphic>
          </wp:inline>
        </w:drawing>
      </w:r>
    </w:p>
    <w:p w:rsidR="00870537" w:rsidRDefault="00870537" w:rsidP="00BD0523">
      <w:r>
        <w:rPr>
          <w:rFonts w:hint="eastAsia"/>
        </w:rPr>
        <w:t>◇ブラックライトを当てた後</w:t>
      </w:r>
    </w:p>
    <w:p w:rsidR="00870537" w:rsidRDefault="00870537" w:rsidP="00BC3FDC">
      <w:pPr>
        <w:jc w:val="center"/>
      </w:pPr>
      <w:r>
        <w:rPr>
          <w:noProof/>
        </w:rPr>
        <w:drawing>
          <wp:inline distT="0" distB="0" distL="0" distR="0">
            <wp:extent cx="4076393" cy="30575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4091147" cy="3068591"/>
                    </a:xfrm>
                    <a:prstGeom prst="rect">
                      <a:avLst/>
                    </a:prstGeom>
                  </pic:spPr>
                </pic:pic>
              </a:graphicData>
            </a:graphic>
          </wp:inline>
        </w:drawing>
      </w:r>
    </w:p>
    <w:p w:rsidR="00870537" w:rsidRDefault="00870537" w:rsidP="00BD0523"/>
    <w:p w:rsidR="00870537" w:rsidRDefault="00870537" w:rsidP="00BD0523"/>
    <w:p w:rsidR="00870537" w:rsidRDefault="00870537" w:rsidP="00BD0523">
      <w:r>
        <w:rPr>
          <w:rFonts w:hint="eastAsia"/>
        </w:rPr>
        <w:lastRenderedPageBreak/>
        <w:t>◇授業の様子</w:t>
      </w:r>
    </w:p>
    <w:p w:rsidR="00870537" w:rsidRDefault="00870537" w:rsidP="00BD0523"/>
    <w:p w:rsidR="00870537" w:rsidRDefault="00870537" w:rsidP="00BC3FDC">
      <w:pPr>
        <w:jc w:val="center"/>
      </w:pPr>
      <w:r>
        <w:rPr>
          <w:noProof/>
        </w:rPr>
        <w:drawing>
          <wp:inline distT="0" distB="0" distL="0" distR="0">
            <wp:extent cx="3247901" cy="226258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251585" cy="2265150"/>
                    </a:xfrm>
                    <a:prstGeom prst="rect">
                      <a:avLst/>
                    </a:prstGeom>
                    <a:ln>
                      <a:noFill/>
                    </a:ln>
                    <a:extLst>
                      <a:ext uri="{53640926-AAD7-44D8-BBD7-CCE9431645EC}">
                        <a14:shadowObscured xmlns:a14="http://schemas.microsoft.com/office/drawing/2010/main"/>
                      </a:ext>
                    </a:extLst>
                  </pic:spPr>
                </pic:pic>
              </a:graphicData>
            </a:graphic>
          </wp:inline>
        </w:drawing>
      </w:r>
    </w:p>
    <w:p w:rsidR="001408C6" w:rsidRDefault="00B05ABC" w:rsidP="00BD0523">
      <w:r>
        <w:rPr>
          <w:rFonts w:hint="eastAsia"/>
        </w:rPr>
        <w:t>生徒たちに書いてもらった実験</w:t>
      </w:r>
    </w:p>
    <w:p w:rsidR="001408C6" w:rsidRDefault="001408C6" w:rsidP="00BD0523"/>
    <w:p w:rsidR="001408C6" w:rsidRDefault="00D46FDC" w:rsidP="00BD0523">
      <w:r>
        <w:rPr>
          <w:noProof/>
        </w:rPr>
        <w:drawing>
          <wp:inline distT="0" distB="0" distL="0" distR="0">
            <wp:extent cx="5676405" cy="1828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687901" cy="1832504"/>
                    </a:xfrm>
                    <a:prstGeom prst="rect">
                      <a:avLst/>
                    </a:prstGeom>
                    <a:ln>
                      <a:noFill/>
                    </a:ln>
                    <a:extLst>
                      <a:ext uri="{53640926-AAD7-44D8-BBD7-CCE9431645EC}">
                        <a14:shadowObscured xmlns:a14="http://schemas.microsoft.com/office/drawing/2010/main"/>
                      </a:ext>
                    </a:extLst>
                  </pic:spPr>
                </pic:pic>
              </a:graphicData>
            </a:graphic>
          </wp:inline>
        </w:drawing>
      </w:r>
    </w:p>
    <w:p w:rsidR="001408C6" w:rsidRDefault="00870537" w:rsidP="00BD0523">
      <w:r>
        <w:rPr>
          <w:rFonts w:hint="eastAsia"/>
        </w:rPr>
        <w:t>板書</w:t>
      </w:r>
    </w:p>
    <w:p w:rsidR="00870537" w:rsidRDefault="00870537" w:rsidP="00BD0523"/>
    <w:p w:rsidR="001408C6" w:rsidRDefault="001408C6" w:rsidP="00BD0523">
      <w:pPr>
        <w:rPr>
          <w:color w:val="000000" w:themeColor="text1"/>
        </w:rPr>
      </w:pPr>
      <w:r w:rsidRPr="000525E3">
        <w:rPr>
          <w:rFonts w:hint="eastAsia"/>
          <w:color w:val="000000" w:themeColor="text1"/>
        </w:rPr>
        <w:t>9</w:t>
      </w:r>
      <w:r w:rsidRPr="000525E3">
        <w:rPr>
          <w:rFonts w:hint="eastAsia"/>
          <w:color w:val="000000" w:themeColor="text1"/>
        </w:rPr>
        <w:t>．評価</w:t>
      </w:r>
    </w:p>
    <w:p w:rsidR="000525E3" w:rsidRDefault="000525E3" w:rsidP="00BD0523">
      <w:pPr>
        <w:rPr>
          <w:color w:val="000000" w:themeColor="text1"/>
        </w:rPr>
      </w:pPr>
      <w:r>
        <w:rPr>
          <w:rFonts w:hint="eastAsia"/>
          <w:color w:val="000000" w:themeColor="text1"/>
        </w:rPr>
        <w:t>＜</w:t>
      </w:r>
      <w:r w:rsidR="004C7A9E">
        <w:rPr>
          <w:rFonts w:hint="eastAsia"/>
          <w:color w:val="000000" w:themeColor="text1"/>
        </w:rPr>
        <w:t>よ</w:t>
      </w:r>
      <w:r>
        <w:rPr>
          <w:rFonts w:hint="eastAsia"/>
          <w:color w:val="000000" w:themeColor="text1"/>
        </w:rPr>
        <w:t>かった点＞</w:t>
      </w:r>
    </w:p>
    <w:p w:rsidR="000525E3" w:rsidRDefault="000525E3" w:rsidP="00BD0523">
      <w:pPr>
        <w:rPr>
          <w:color w:val="000000" w:themeColor="text1"/>
        </w:rPr>
      </w:pPr>
      <w:r>
        <w:rPr>
          <w:rFonts w:hint="eastAsia"/>
          <w:color w:val="000000" w:themeColor="text1"/>
        </w:rPr>
        <w:t xml:space="preserve">　・</w:t>
      </w:r>
      <w:r w:rsidR="00EC664A">
        <w:rPr>
          <w:rFonts w:hint="eastAsia"/>
          <w:color w:val="000000" w:themeColor="text1"/>
        </w:rPr>
        <w:t>対象物がわかりやすく、きれいで面白かった。</w:t>
      </w:r>
    </w:p>
    <w:p w:rsidR="006D09C0" w:rsidRDefault="00EC664A" w:rsidP="00BD0523">
      <w:pPr>
        <w:rPr>
          <w:color w:val="000000" w:themeColor="text1"/>
        </w:rPr>
      </w:pPr>
      <w:r>
        <w:rPr>
          <w:rFonts w:hint="eastAsia"/>
          <w:color w:val="000000" w:themeColor="text1"/>
        </w:rPr>
        <w:t xml:space="preserve">　・</w:t>
      </w:r>
      <w:r w:rsidR="009F1D77">
        <w:rPr>
          <w:rFonts w:hint="eastAsia"/>
          <w:color w:val="000000" w:themeColor="text1"/>
        </w:rPr>
        <w:t>プリントに無駄がなく、まとまっていた</w:t>
      </w:r>
    </w:p>
    <w:p w:rsidR="000525E3" w:rsidRDefault="000525E3" w:rsidP="00BD0523">
      <w:pPr>
        <w:rPr>
          <w:color w:val="000000" w:themeColor="text1"/>
        </w:rPr>
      </w:pPr>
      <w:r>
        <w:rPr>
          <w:rFonts w:hint="eastAsia"/>
          <w:color w:val="000000" w:themeColor="text1"/>
        </w:rPr>
        <w:t>授業に入っていた点</w:t>
      </w:r>
    </w:p>
    <w:p w:rsidR="000525E3" w:rsidRDefault="006D09C0" w:rsidP="00BD0523">
      <w:pPr>
        <w:rPr>
          <w:color w:val="000000" w:themeColor="text1"/>
        </w:rPr>
      </w:pPr>
      <w:r>
        <w:rPr>
          <w:rFonts w:hint="eastAsia"/>
          <w:color w:val="000000" w:themeColor="text1"/>
        </w:rPr>
        <w:t xml:space="preserve">　・蛍光への理解</w:t>
      </w:r>
      <w:r w:rsidR="00A25AED">
        <w:rPr>
          <w:rFonts w:hint="eastAsia"/>
          <w:color w:val="000000" w:themeColor="text1"/>
        </w:rPr>
        <w:t>が深まった</w:t>
      </w:r>
    </w:p>
    <w:p w:rsidR="000525E3" w:rsidRDefault="006D09C0" w:rsidP="00BD0523">
      <w:pPr>
        <w:rPr>
          <w:color w:val="000000" w:themeColor="text1"/>
        </w:rPr>
      </w:pPr>
      <w:r>
        <w:rPr>
          <w:rFonts w:hint="eastAsia"/>
          <w:color w:val="000000" w:themeColor="text1"/>
        </w:rPr>
        <w:t xml:space="preserve">　・予定よりも</w:t>
      </w:r>
      <w:r>
        <w:rPr>
          <w:rFonts w:hint="eastAsia"/>
          <w:color w:val="000000" w:themeColor="text1"/>
        </w:rPr>
        <w:t>10</w:t>
      </w:r>
      <w:r>
        <w:rPr>
          <w:rFonts w:hint="eastAsia"/>
          <w:color w:val="000000" w:themeColor="text1"/>
        </w:rPr>
        <w:t>分早く終わった</w:t>
      </w:r>
    </w:p>
    <w:p w:rsidR="000525E3" w:rsidRDefault="006D09C0" w:rsidP="00BD0523">
      <w:pPr>
        <w:rPr>
          <w:color w:val="000000" w:themeColor="text1"/>
        </w:rPr>
      </w:pPr>
      <w:r>
        <w:rPr>
          <w:rFonts w:hint="eastAsia"/>
          <w:color w:val="000000" w:themeColor="text1"/>
        </w:rPr>
        <w:t xml:space="preserve">　・板書</w:t>
      </w:r>
      <w:r w:rsidR="009F1D77">
        <w:rPr>
          <w:rFonts w:hint="eastAsia"/>
          <w:color w:val="000000" w:themeColor="text1"/>
        </w:rPr>
        <w:t>の字</w:t>
      </w:r>
      <w:r>
        <w:rPr>
          <w:rFonts w:hint="eastAsia"/>
          <w:color w:val="000000" w:themeColor="text1"/>
        </w:rPr>
        <w:t>の</w:t>
      </w:r>
      <w:r w:rsidR="000525E3">
        <w:rPr>
          <w:rFonts w:hint="eastAsia"/>
          <w:color w:val="000000" w:themeColor="text1"/>
        </w:rPr>
        <w:t>大きさ</w:t>
      </w:r>
    </w:p>
    <w:p w:rsidR="00661E72" w:rsidRDefault="00661E72" w:rsidP="00BD0523">
      <w:pPr>
        <w:rPr>
          <w:color w:val="000000" w:themeColor="text1"/>
        </w:rPr>
      </w:pPr>
      <w:r>
        <w:rPr>
          <w:rFonts w:hint="eastAsia"/>
          <w:color w:val="000000" w:themeColor="text1"/>
        </w:rPr>
        <w:t xml:space="preserve">　・実験にかかる費用が安いこと</w:t>
      </w:r>
      <w:r>
        <w:rPr>
          <w:rFonts w:hint="eastAsia"/>
          <w:color w:val="000000" w:themeColor="text1"/>
        </w:rPr>
        <w:t>(</w:t>
      </w:r>
      <w:r>
        <w:rPr>
          <w:rFonts w:hint="eastAsia"/>
          <w:color w:val="000000" w:themeColor="text1"/>
        </w:rPr>
        <w:t>＝</w:t>
      </w:r>
      <w:r w:rsidR="006D09C0">
        <w:rPr>
          <w:rFonts w:hint="eastAsia"/>
          <w:color w:val="000000" w:themeColor="text1"/>
        </w:rPr>
        <w:t>家庭にある</w:t>
      </w:r>
      <w:r>
        <w:rPr>
          <w:rFonts w:hint="eastAsia"/>
          <w:color w:val="000000" w:themeColor="text1"/>
        </w:rPr>
        <w:t>ものを使っていた</w:t>
      </w:r>
      <w:r w:rsidR="006D09C0">
        <w:rPr>
          <w:rFonts w:hint="eastAsia"/>
          <w:color w:val="000000" w:themeColor="text1"/>
        </w:rPr>
        <w:t>、借りることができた</w:t>
      </w:r>
      <w:r>
        <w:rPr>
          <w:rFonts w:hint="eastAsia"/>
          <w:color w:val="000000" w:themeColor="text1"/>
        </w:rPr>
        <w:t>)</w:t>
      </w:r>
    </w:p>
    <w:p w:rsidR="000525E3" w:rsidRDefault="009F1D77" w:rsidP="009F1D77">
      <w:pPr>
        <w:ind w:firstLineChars="100" w:firstLine="210"/>
        <w:rPr>
          <w:color w:val="000000" w:themeColor="text1"/>
        </w:rPr>
      </w:pPr>
      <w:r>
        <w:rPr>
          <w:rFonts w:hint="eastAsia"/>
          <w:color w:val="000000" w:themeColor="text1"/>
        </w:rPr>
        <w:t>・声が大きく聞き取りやすかった</w:t>
      </w:r>
    </w:p>
    <w:p w:rsidR="009F552E" w:rsidRPr="009F1D77" w:rsidRDefault="000525E3" w:rsidP="00BD0523">
      <w:pPr>
        <w:rPr>
          <w:color w:val="000000" w:themeColor="text1"/>
        </w:rPr>
      </w:pPr>
      <w:r>
        <w:rPr>
          <w:rFonts w:hint="eastAsia"/>
          <w:color w:val="000000" w:themeColor="text1"/>
        </w:rPr>
        <w:t>＜改善点＞</w:t>
      </w:r>
    </w:p>
    <w:p w:rsidR="009F552E" w:rsidRPr="009F1D77" w:rsidRDefault="000525E3" w:rsidP="009F552E">
      <w:r>
        <w:rPr>
          <w:rFonts w:hint="eastAsia"/>
        </w:rPr>
        <w:t xml:space="preserve">　・</w:t>
      </w:r>
      <w:r w:rsidR="009F1D77">
        <w:rPr>
          <w:rFonts w:hint="eastAsia"/>
        </w:rPr>
        <w:t>対象物が多いが起こる現象はすべて同じなので、飽きている生徒もいた。</w:t>
      </w:r>
    </w:p>
    <w:p w:rsidR="009F552E" w:rsidRDefault="009F1D77" w:rsidP="009F552E">
      <w:pPr>
        <w:ind w:firstLineChars="100" w:firstLine="210"/>
      </w:pPr>
      <w:r>
        <w:rPr>
          <w:rFonts w:hint="eastAsia"/>
        </w:rPr>
        <w:lastRenderedPageBreak/>
        <w:t>・波長が「大きい」と「長い」を混同させていたので、プリントどおりに統一する。</w:t>
      </w:r>
    </w:p>
    <w:p w:rsidR="009F552E" w:rsidRDefault="009F1D77" w:rsidP="009F552E">
      <w:r>
        <w:rPr>
          <w:rFonts w:hint="eastAsia"/>
        </w:rPr>
        <w:t xml:space="preserve">　・プリントの「</w:t>
      </w:r>
      <w:r>
        <w:rPr>
          <w:rFonts w:hint="eastAsia"/>
        </w:rPr>
        <w:t>10</w:t>
      </w:r>
      <w:r w:rsidRPr="009F1D77">
        <w:rPr>
          <w:rFonts w:hint="eastAsia"/>
          <w:vertAlign w:val="superscript"/>
        </w:rPr>
        <w:t>-9</w:t>
      </w:r>
      <w:r>
        <w:rPr>
          <w:rFonts w:hint="eastAsia"/>
        </w:rPr>
        <w:t>」が「</w:t>
      </w:r>
      <w:r>
        <w:rPr>
          <w:rFonts w:hint="eastAsia"/>
        </w:rPr>
        <w:t>10-9</w:t>
      </w:r>
      <w:r>
        <w:rPr>
          <w:rFonts w:hint="eastAsia"/>
        </w:rPr>
        <w:t>」になっていることを、授業中に言っていくのを忘れた。</w:t>
      </w:r>
    </w:p>
    <w:p w:rsidR="009F552E" w:rsidRDefault="009F1D77" w:rsidP="009F1D77">
      <w:pPr>
        <w:ind w:leftChars="100" w:left="420" w:hangingChars="100" w:hanging="210"/>
      </w:pPr>
      <w:r>
        <w:rPr>
          <w:rFonts w:hint="eastAsia"/>
        </w:rPr>
        <w:t>・発問が少なく、受身の授業だったので、教科書を読ませて、用語は前にきて書いてもらうなど、もっと参加型にすれば良かった。</w:t>
      </w:r>
    </w:p>
    <w:p w:rsidR="009F552E" w:rsidRDefault="009F1D77" w:rsidP="009F552E">
      <w:pPr>
        <w:ind w:firstLineChars="100" w:firstLine="210"/>
      </w:pPr>
      <w:r>
        <w:rPr>
          <w:rFonts w:hint="eastAsia"/>
        </w:rPr>
        <w:t>・なぜエネルギーが大きいと体への危険が高まるかなど深い理解をしていなかった。</w:t>
      </w:r>
    </w:p>
    <w:p w:rsidR="00C3427A" w:rsidRDefault="009F1D77" w:rsidP="00AB5158">
      <w:pPr>
        <w:ind w:firstLineChars="100" w:firstLine="210"/>
      </w:pPr>
      <w:r>
        <w:rPr>
          <w:rFonts w:hint="eastAsia"/>
        </w:rPr>
        <w:t>・蛍光石の色が違う説明を少し入れてもよかった。</w:t>
      </w:r>
    </w:p>
    <w:p w:rsidR="00265294" w:rsidRDefault="00265294" w:rsidP="00AB5158">
      <w:pPr>
        <w:ind w:firstLineChars="100" w:firstLine="210"/>
      </w:pPr>
    </w:p>
    <w:p w:rsidR="00D0742B" w:rsidRPr="009F552E" w:rsidRDefault="0043592E" w:rsidP="004C7A9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1271270</wp:posOffset>
                </wp:positionH>
                <wp:positionV relativeFrom="paragraph">
                  <wp:posOffset>1289685</wp:posOffset>
                </wp:positionV>
                <wp:extent cx="3117215" cy="0"/>
                <wp:effectExtent l="17780" t="16510" r="1778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215" cy="0"/>
                        </a:xfrm>
                        <a:prstGeom prst="straightConnector1">
                          <a:avLst/>
                        </a:prstGeom>
                        <a:noFill/>
                        <a:ln w="31750" cmpd="sng">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00.1pt;margin-top:101.55pt;width:2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" strokecolor="red" strokeweight="2.5pt">
                <v:shadow color="#868686"/>
              </v:shape>
            </w:pict>
          </mc:Fallback>
        </mc:AlternateContent>
      </w:r>
      <w:r w:rsidR="004C7A9E">
        <w:rPr>
          <w:noProof/>
        </w:rPr>
        <w:drawing>
          <wp:inline distT="0" distB="0" distL="0" distR="0" wp14:anchorId="1F515345" wp14:editId="6FF766CE">
            <wp:extent cx="4572000" cy="35433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06FE" w:rsidRDefault="00C006FE" w:rsidP="000A7F63">
      <w:pPr>
        <w:jc w:val="center"/>
        <w:rPr>
          <w:rFonts w:asciiTheme="minorEastAsia" w:hAnsiTheme="minorEastAsia" w:cs="ＭＳ Ｐゴシック"/>
          <w:color w:val="000000"/>
          <w:kern w:val="0"/>
          <w:szCs w:val="21"/>
        </w:rPr>
      </w:pPr>
    </w:p>
    <w:p w:rsidR="000A7F63" w:rsidRDefault="005B69A9" w:rsidP="000A7F63">
      <w:pPr>
        <w:jc w:val="center"/>
        <w:rPr>
          <w:rFonts w:asciiTheme="minorEastAsia" w:hAnsiTheme="minorEastAsia" w:cs="ＭＳ Ｐゴシック" w:hint="eastAsia"/>
          <w:color w:val="000000"/>
          <w:kern w:val="0"/>
          <w:szCs w:val="21"/>
        </w:rPr>
      </w:pPr>
      <w:r w:rsidRPr="005B69A9">
        <w:rPr>
          <w:rFonts w:asciiTheme="minorEastAsia" w:hAnsiTheme="minorEastAsia" w:cs="ＭＳ Ｐゴシック" w:hint="eastAsia"/>
          <w:color w:val="000000"/>
          <w:kern w:val="0"/>
          <w:szCs w:val="21"/>
        </w:rPr>
        <w:t>表１．生徒役による評価の平均（５段階評価）　学生</w:t>
      </w:r>
      <w:r w:rsidR="00C006FE">
        <w:rPr>
          <w:rFonts w:asciiTheme="minorEastAsia" w:hAnsiTheme="minorEastAsia" w:cs="ＭＳ Ｐゴシック" w:hint="eastAsia"/>
          <w:color w:val="000000"/>
          <w:kern w:val="0"/>
          <w:szCs w:val="21"/>
        </w:rPr>
        <w:t>21</w:t>
      </w:r>
      <w:r w:rsidR="000A7F63" w:rsidRPr="005B69A9">
        <w:rPr>
          <w:rFonts w:asciiTheme="minorEastAsia" w:hAnsiTheme="minorEastAsia" w:cs="ＭＳ Ｐゴシック" w:hint="eastAsia"/>
          <w:color w:val="000000"/>
          <w:kern w:val="0"/>
          <w:szCs w:val="21"/>
        </w:rPr>
        <w:t xml:space="preserve">名 </w:t>
      </w:r>
      <w:r w:rsidR="00C006FE">
        <w:rPr>
          <w:rFonts w:asciiTheme="minorEastAsia" w:hAnsiTheme="minorEastAsia" w:cs="ＭＳ Ｐゴシック" w:hint="eastAsia"/>
          <w:color w:val="000000"/>
          <w:kern w:val="0"/>
          <w:szCs w:val="21"/>
        </w:rPr>
        <w:t>教員1</w:t>
      </w:r>
      <w:r>
        <w:rPr>
          <w:rFonts w:asciiTheme="minorEastAsia" w:hAnsiTheme="minorEastAsia" w:cs="ＭＳ Ｐゴシック" w:hint="eastAsia"/>
          <w:color w:val="000000"/>
          <w:kern w:val="0"/>
          <w:szCs w:val="21"/>
        </w:rPr>
        <w:t>名　（計</w:t>
      </w:r>
      <w:r w:rsidR="00C006FE">
        <w:rPr>
          <w:rFonts w:asciiTheme="minorEastAsia" w:hAnsiTheme="minorEastAsia" w:cs="ＭＳ Ｐゴシック" w:hint="eastAsia"/>
          <w:color w:val="000000"/>
          <w:kern w:val="0"/>
          <w:szCs w:val="21"/>
        </w:rPr>
        <w:t>22</w:t>
      </w:r>
      <w:r w:rsidR="000A7F63" w:rsidRPr="005B69A9">
        <w:rPr>
          <w:rFonts w:asciiTheme="minorEastAsia" w:hAnsiTheme="minorEastAsia" w:cs="ＭＳ Ｐゴシック" w:hint="eastAsia"/>
          <w:color w:val="000000"/>
          <w:kern w:val="0"/>
          <w:szCs w:val="21"/>
        </w:rPr>
        <w:t>名）</w:t>
      </w:r>
    </w:p>
    <w:bookmarkStart w:id="0" w:name="_MON_1465334265"/>
    <w:bookmarkEnd w:id="0"/>
    <w:p w:rsidR="00454E1C" w:rsidRDefault="00454E1C" w:rsidP="000A7F63">
      <w:pPr>
        <w:jc w:val="center"/>
        <w:rPr>
          <w:rFonts w:asciiTheme="minorEastAsia" w:hAnsiTheme="minorEastAsia" w:cs="ＭＳ Ｐゴシック" w:hint="eastAsia"/>
          <w:color w:val="000000"/>
          <w:kern w:val="0"/>
          <w:szCs w:val="21"/>
        </w:rPr>
      </w:pPr>
      <w:r>
        <w:rPr>
          <w:rFonts w:asciiTheme="minorEastAsia" w:hAnsiTheme="minorEastAsia" w:cs="ＭＳ Ｐゴシック"/>
          <w:color w:val="000000"/>
          <w:kern w:val="0"/>
          <w:szCs w:val="21"/>
        </w:rPr>
        <w:object w:dxaOrig="6761" w:dyaOrig="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05pt;height:156.6pt" o:ole="">
            <v:imagedata r:id="rId13" o:title=""/>
          </v:shape>
          <o:OLEObject Type="Embed" ProgID="Excel.Sheet.12" ShapeID="_x0000_i1025" DrawAspect="Content" ObjectID="_1465334556" r:id="rId14"/>
        </w:object>
      </w:r>
    </w:p>
    <w:p w:rsidR="00454E1C" w:rsidRPr="005B69A9" w:rsidRDefault="00454E1C" w:rsidP="000A7F63">
      <w:pPr>
        <w:jc w:val="center"/>
        <w:rPr>
          <w:rFonts w:asciiTheme="minorEastAsia" w:hAnsiTheme="minorEastAsia" w:cs="ＭＳ Ｐゴシック"/>
          <w:color w:val="000000"/>
          <w:kern w:val="0"/>
          <w:szCs w:val="21"/>
        </w:rPr>
      </w:pPr>
      <w:bookmarkStart w:id="1" w:name="_GoBack"/>
      <w:bookmarkEnd w:id="1"/>
    </w:p>
    <w:p w:rsidR="000A7F63" w:rsidRDefault="000A7F63" w:rsidP="00D11EB0">
      <w:pPr>
        <w:rPr>
          <w:rFonts w:asciiTheme="minorEastAsia" w:hAnsiTheme="minorEastAsia" w:cs="ＭＳ Ｐゴシック"/>
          <w:color w:val="000000"/>
          <w:kern w:val="0"/>
          <w:sz w:val="22"/>
        </w:rPr>
      </w:pPr>
    </w:p>
    <w:p w:rsidR="006E009A" w:rsidRDefault="006E009A" w:rsidP="00BD0523">
      <w:pPr>
        <w:rPr>
          <w:color w:val="FF0000"/>
        </w:rPr>
      </w:pPr>
    </w:p>
    <w:p w:rsidR="001408C6" w:rsidRDefault="001408C6" w:rsidP="00BD0523">
      <w:pPr>
        <w:rPr>
          <w:color w:val="000000" w:themeColor="text1"/>
        </w:rPr>
      </w:pPr>
      <w:r w:rsidRPr="00F54D48">
        <w:rPr>
          <w:rFonts w:hint="eastAsia"/>
          <w:color w:val="000000" w:themeColor="text1"/>
        </w:rPr>
        <w:t>10</w:t>
      </w:r>
      <w:r w:rsidRPr="00F54D48">
        <w:rPr>
          <w:rFonts w:hint="eastAsia"/>
          <w:color w:val="000000" w:themeColor="text1"/>
        </w:rPr>
        <w:t>．授業の考察と反省</w:t>
      </w:r>
    </w:p>
    <w:p w:rsidR="00E542CA" w:rsidRDefault="00E542CA" w:rsidP="00BD0523">
      <w:pPr>
        <w:rPr>
          <w:color w:val="000000" w:themeColor="text1"/>
        </w:rPr>
      </w:pPr>
      <w:r>
        <w:rPr>
          <w:rFonts w:hint="eastAsia"/>
          <w:color w:val="000000" w:themeColor="text1"/>
        </w:rPr>
        <w:t xml:space="preserve">　対象物がはっきりと確認でき、授業内容と実験の結びつきが出来ていることを評価してもらえたのは良かった。授業もてきぱきと進み、プリントの無駄のなさ、事前準備などが大きかったと評価項目⑨の値にも表れている。</w:t>
      </w:r>
    </w:p>
    <w:p w:rsidR="00C64587" w:rsidRDefault="00E542CA" w:rsidP="00BD0523">
      <w:pPr>
        <w:rPr>
          <w:color w:val="000000" w:themeColor="text1"/>
        </w:rPr>
      </w:pPr>
      <w:r>
        <w:rPr>
          <w:rFonts w:hint="eastAsia"/>
          <w:color w:val="000000" w:themeColor="text1"/>
        </w:rPr>
        <w:t xml:space="preserve">　反省すべき点として、評価項目③にも表れているように</w:t>
      </w:r>
      <w:r w:rsidR="00EB13A7">
        <w:rPr>
          <w:rFonts w:hint="eastAsia"/>
          <w:color w:val="000000" w:themeColor="text1"/>
        </w:rPr>
        <w:t>全体的に発問など少なく、あまり生徒の参加型ではない授業であったことである。今回の実験は参加しづらいものであったので、実験への参加は厳しいものであったと思う。しかし、蛍光ペンの話の導入部分や、用語の穴埋めなどを発問型することもできたであろう。</w:t>
      </w:r>
    </w:p>
    <w:p w:rsidR="00AB5158" w:rsidRDefault="00AB5158" w:rsidP="00BD0523">
      <w:pPr>
        <w:rPr>
          <w:color w:val="000000" w:themeColor="text1"/>
        </w:rPr>
      </w:pPr>
      <w:r>
        <w:rPr>
          <w:rFonts w:hint="eastAsia"/>
          <w:color w:val="000000" w:themeColor="text1"/>
        </w:rPr>
        <w:t xml:space="preserve">　板書についても穴埋め形式と教師自身はわかっているので、そのぶんも板書計画を事前に行えば、消す作業をせずに済んだと思う。</w:t>
      </w:r>
    </w:p>
    <w:p w:rsidR="00C64587" w:rsidRDefault="00C64587" w:rsidP="00BD0523">
      <w:pPr>
        <w:rPr>
          <w:color w:val="000000" w:themeColor="text1"/>
        </w:rPr>
      </w:pPr>
      <w:r>
        <w:rPr>
          <w:rFonts w:hint="eastAsia"/>
          <w:color w:val="000000" w:themeColor="text1"/>
        </w:rPr>
        <w:t xml:space="preserve">　また、プリントについての間違いを伝え忘れる、プリントにエネルギーと紫外線についての情報をのせればより良いものになったなど、まだ改善すべきところはある。身近なものと関連付けて話を進める授業であったので、紫外線を人体との関係や身近に使われている光の原理など自分の引き出しを事前に調べておけば、もっと話も充実したものになったと思うので、普段から知識をためることを心がけようと思う。</w:t>
      </w:r>
    </w:p>
    <w:p w:rsidR="00E542CA" w:rsidRDefault="00E542CA" w:rsidP="00BD0523">
      <w:pPr>
        <w:rPr>
          <w:color w:val="000000" w:themeColor="text1"/>
        </w:rPr>
      </w:pPr>
    </w:p>
    <w:p w:rsidR="00E542CA" w:rsidRDefault="001B33B0" w:rsidP="00BD0523">
      <w:pPr>
        <w:rPr>
          <w:color w:val="000000" w:themeColor="text1"/>
        </w:rPr>
      </w:pPr>
      <w:r>
        <w:rPr>
          <w:rFonts w:hint="eastAsia"/>
          <w:color w:val="000000" w:themeColor="text1"/>
        </w:rPr>
        <w:t>これで授業すべての模擬授業が終えたことになるが、グラフの推移より回を重ねる度に評価も上がってきており、毎授業で得たものを次の模擬授業へと活かせ</w:t>
      </w:r>
      <w:r w:rsidR="00F27202">
        <w:rPr>
          <w:rFonts w:hint="eastAsia"/>
          <w:color w:val="000000" w:themeColor="text1"/>
        </w:rPr>
        <w:t>、</w:t>
      </w:r>
      <w:r>
        <w:rPr>
          <w:rFonts w:hint="eastAsia"/>
          <w:color w:val="000000" w:themeColor="text1"/>
        </w:rPr>
        <w:t>全体的に授業、実験ともに成功であったと思う</w:t>
      </w:r>
      <w:r w:rsidR="00F27202">
        <w:rPr>
          <w:rFonts w:hint="eastAsia"/>
          <w:color w:val="000000" w:themeColor="text1"/>
        </w:rPr>
        <w:t>。この班で比較的に低かった項目に、発問、があった。生徒が答えそうな答えを予想する、など改善を心がけたいと思う。</w:t>
      </w:r>
    </w:p>
    <w:p w:rsidR="0005486F" w:rsidRPr="00B90599" w:rsidRDefault="00F27202" w:rsidP="00B90599">
      <w:pPr>
        <w:ind w:firstLineChars="100" w:firstLine="210"/>
        <w:rPr>
          <w:color w:val="000000" w:themeColor="text1"/>
        </w:rPr>
      </w:pPr>
      <w:r>
        <w:rPr>
          <w:rFonts w:hint="eastAsia"/>
          <w:color w:val="000000" w:themeColor="text1"/>
        </w:rPr>
        <w:t>授業全体を通して、模擬授業は４人で行ったが、本来は一人で授業を行う、ということを意識して、あらかじめの板書をせずに話しながら板書する、</w:t>
      </w:r>
      <w:r w:rsidR="00B90599">
        <w:rPr>
          <w:rFonts w:hint="eastAsia"/>
          <w:color w:val="000000" w:themeColor="text1"/>
        </w:rPr>
        <w:t>１</w:t>
      </w:r>
      <w:r>
        <w:rPr>
          <w:rFonts w:hint="eastAsia"/>
          <w:color w:val="000000" w:themeColor="text1"/>
        </w:rPr>
        <w:t>回の模擬授業でメイン担当を決め担当が流れや説明などを途中から行った。このスタイルのため、全体の情報量の平等性が危ぶまれる、準備など大変だったところも多かったが、実際の教師が苦戦するところなど実感でき、意味のあるものであったと感じられる。</w:t>
      </w:r>
      <w:r w:rsidR="00174B8B">
        <w:rPr>
          <w:rFonts w:hint="eastAsia"/>
          <w:color w:val="000000" w:themeColor="text1"/>
        </w:rPr>
        <w:t>これまでの</w:t>
      </w:r>
      <w:r w:rsidR="00174B8B">
        <w:rPr>
          <w:rFonts w:hint="eastAsia"/>
          <w:color w:val="000000" w:themeColor="text1"/>
        </w:rPr>
        <w:t>15</w:t>
      </w:r>
      <w:r w:rsidR="00174B8B">
        <w:rPr>
          <w:rFonts w:hint="eastAsia"/>
          <w:color w:val="000000" w:themeColor="text1"/>
        </w:rPr>
        <w:t>コマのなかで</w:t>
      </w:r>
      <w:r w:rsidR="00B90599">
        <w:rPr>
          <w:rFonts w:hint="eastAsia"/>
          <w:color w:val="000000" w:themeColor="text1"/>
        </w:rPr>
        <w:t>生徒側、</w:t>
      </w:r>
      <w:r w:rsidR="00174B8B">
        <w:rPr>
          <w:rFonts w:hint="eastAsia"/>
          <w:color w:val="000000" w:themeColor="text1"/>
        </w:rPr>
        <w:t>教師側をして</w:t>
      </w:r>
      <w:r w:rsidR="00B90599">
        <w:rPr>
          <w:rFonts w:hint="eastAsia"/>
          <w:color w:val="000000" w:themeColor="text1"/>
        </w:rPr>
        <w:t>感じたものを</w:t>
      </w:r>
      <w:r w:rsidR="00174B8B">
        <w:rPr>
          <w:rFonts w:hint="eastAsia"/>
          <w:color w:val="000000" w:themeColor="text1"/>
        </w:rPr>
        <w:t>忘れずにこれから向かう模擬授業や教育実習現場での工夫を盛り込めていきたいと思う。</w:t>
      </w:r>
    </w:p>
    <w:sectPr w:rsidR="0005486F" w:rsidRPr="00B90599" w:rsidSect="00B908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86" w:rsidRDefault="00FC6386" w:rsidP="000525E3">
      <w:r>
        <w:separator/>
      </w:r>
    </w:p>
  </w:endnote>
  <w:endnote w:type="continuationSeparator" w:id="0">
    <w:p w:rsidR="00FC6386" w:rsidRDefault="00FC6386" w:rsidP="0005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86" w:rsidRDefault="00FC6386" w:rsidP="000525E3">
      <w:r>
        <w:separator/>
      </w:r>
    </w:p>
  </w:footnote>
  <w:footnote w:type="continuationSeparator" w:id="0">
    <w:p w:rsidR="00FC6386" w:rsidRDefault="00FC6386" w:rsidP="0005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38"/>
    <w:rsid w:val="00026F9D"/>
    <w:rsid w:val="000525E3"/>
    <w:rsid w:val="0005486F"/>
    <w:rsid w:val="000A7F63"/>
    <w:rsid w:val="000D371F"/>
    <w:rsid w:val="00106B65"/>
    <w:rsid w:val="0013321C"/>
    <w:rsid w:val="001408C6"/>
    <w:rsid w:val="001475D9"/>
    <w:rsid w:val="00174B8B"/>
    <w:rsid w:val="001B33B0"/>
    <w:rsid w:val="00201433"/>
    <w:rsid w:val="00203660"/>
    <w:rsid w:val="00265294"/>
    <w:rsid w:val="002C3372"/>
    <w:rsid w:val="003112AE"/>
    <w:rsid w:val="00364C12"/>
    <w:rsid w:val="00391BAB"/>
    <w:rsid w:val="003E23EF"/>
    <w:rsid w:val="003F0CFA"/>
    <w:rsid w:val="0043592E"/>
    <w:rsid w:val="00454E1C"/>
    <w:rsid w:val="004C3041"/>
    <w:rsid w:val="004C7A9E"/>
    <w:rsid w:val="0050749E"/>
    <w:rsid w:val="005852ED"/>
    <w:rsid w:val="005B69A9"/>
    <w:rsid w:val="005C734C"/>
    <w:rsid w:val="005D164D"/>
    <w:rsid w:val="005D4D38"/>
    <w:rsid w:val="00617957"/>
    <w:rsid w:val="00641AB9"/>
    <w:rsid w:val="00661E72"/>
    <w:rsid w:val="006C4AB5"/>
    <w:rsid w:val="006D09C0"/>
    <w:rsid w:val="006E009A"/>
    <w:rsid w:val="007107BE"/>
    <w:rsid w:val="007A27C9"/>
    <w:rsid w:val="00801053"/>
    <w:rsid w:val="008436B3"/>
    <w:rsid w:val="00870537"/>
    <w:rsid w:val="008844D2"/>
    <w:rsid w:val="00894E75"/>
    <w:rsid w:val="008A74EE"/>
    <w:rsid w:val="008B53A8"/>
    <w:rsid w:val="009279F6"/>
    <w:rsid w:val="00940DA8"/>
    <w:rsid w:val="009F1D77"/>
    <w:rsid w:val="009F552E"/>
    <w:rsid w:val="00A25AED"/>
    <w:rsid w:val="00A75966"/>
    <w:rsid w:val="00AB18CB"/>
    <w:rsid w:val="00AB5158"/>
    <w:rsid w:val="00B05ABC"/>
    <w:rsid w:val="00B1116B"/>
    <w:rsid w:val="00B90599"/>
    <w:rsid w:val="00B90888"/>
    <w:rsid w:val="00BA0C0A"/>
    <w:rsid w:val="00BC3FDC"/>
    <w:rsid w:val="00BD0523"/>
    <w:rsid w:val="00BF17E5"/>
    <w:rsid w:val="00BF76CA"/>
    <w:rsid w:val="00C006FE"/>
    <w:rsid w:val="00C06DED"/>
    <w:rsid w:val="00C16DC2"/>
    <w:rsid w:val="00C3427A"/>
    <w:rsid w:val="00C64587"/>
    <w:rsid w:val="00C72B28"/>
    <w:rsid w:val="00CA6159"/>
    <w:rsid w:val="00CC6FCB"/>
    <w:rsid w:val="00CE058D"/>
    <w:rsid w:val="00CE6B66"/>
    <w:rsid w:val="00D069EE"/>
    <w:rsid w:val="00D0742B"/>
    <w:rsid w:val="00D11EB0"/>
    <w:rsid w:val="00D46FDC"/>
    <w:rsid w:val="00DB53B5"/>
    <w:rsid w:val="00DC756F"/>
    <w:rsid w:val="00E1329A"/>
    <w:rsid w:val="00E259BC"/>
    <w:rsid w:val="00E542CA"/>
    <w:rsid w:val="00E96FD5"/>
    <w:rsid w:val="00EA2FC5"/>
    <w:rsid w:val="00EB13A7"/>
    <w:rsid w:val="00EC664A"/>
    <w:rsid w:val="00F27202"/>
    <w:rsid w:val="00F53C10"/>
    <w:rsid w:val="00F54D48"/>
    <w:rsid w:val="00F66071"/>
    <w:rsid w:val="00FA3631"/>
    <w:rsid w:val="00FC63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5E3"/>
    <w:pPr>
      <w:tabs>
        <w:tab w:val="center" w:pos="4252"/>
        <w:tab w:val="right" w:pos="8504"/>
      </w:tabs>
      <w:snapToGrid w:val="0"/>
    </w:pPr>
  </w:style>
  <w:style w:type="character" w:customStyle="1" w:styleId="a4">
    <w:name w:val="ヘッダー (文字)"/>
    <w:basedOn w:val="a0"/>
    <w:link w:val="a3"/>
    <w:uiPriority w:val="99"/>
    <w:rsid w:val="000525E3"/>
  </w:style>
  <w:style w:type="paragraph" w:styleId="a5">
    <w:name w:val="footer"/>
    <w:basedOn w:val="a"/>
    <w:link w:val="a6"/>
    <w:uiPriority w:val="99"/>
    <w:unhideWhenUsed/>
    <w:rsid w:val="000525E3"/>
    <w:pPr>
      <w:tabs>
        <w:tab w:val="center" w:pos="4252"/>
        <w:tab w:val="right" w:pos="8504"/>
      </w:tabs>
      <w:snapToGrid w:val="0"/>
    </w:pPr>
  </w:style>
  <w:style w:type="character" w:customStyle="1" w:styleId="a6">
    <w:name w:val="フッター (文字)"/>
    <w:basedOn w:val="a0"/>
    <w:link w:val="a5"/>
    <w:uiPriority w:val="99"/>
    <w:rsid w:val="000525E3"/>
  </w:style>
  <w:style w:type="paragraph" w:styleId="a7">
    <w:name w:val="List Paragraph"/>
    <w:basedOn w:val="a"/>
    <w:uiPriority w:val="34"/>
    <w:qFormat/>
    <w:rsid w:val="009F552E"/>
    <w:pPr>
      <w:ind w:leftChars="400" w:left="840"/>
    </w:pPr>
  </w:style>
  <w:style w:type="table" w:styleId="a8">
    <w:name w:val="Table Grid"/>
    <w:basedOn w:val="a1"/>
    <w:uiPriority w:val="39"/>
    <w:rsid w:val="005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164D"/>
    <w:rPr>
      <w:color w:val="0563C1" w:themeColor="hyperlink"/>
      <w:u w:val="single"/>
    </w:rPr>
  </w:style>
  <w:style w:type="paragraph" w:styleId="aa">
    <w:name w:val="Balloon Text"/>
    <w:basedOn w:val="a"/>
    <w:link w:val="ab"/>
    <w:uiPriority w:val="99"/>
    <w:semiHidden/>
    <w:unhideWhenUsed/>
    <w:rsid w:val="00CC6F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F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5E3"/>
    <w:pPr>
      <w:tabs>
        <w:tab w:val="center" w:pos="4252"/>
        <w:tab w:val="right" w:pos="8504"/>
      </w:tabs>
      <w:snapToGrid w:val="0"/>
    </w:pPr>
  </w:style>
  <w:style w:type="character" w:customStyle="1" w:styleId="a4">
    <w:name w:val="ヘッダー (文字)"/>
    <w:basedOn w:val="a0"/>
    <w:link w:val="a3"/>
    <w:uiPriority w:val="99"/>
    <w:rsid w:val="000525E3"/>
  </w:style>
  <w:style w:type="paragraph" w:styleId="a5">
    <w:name w:val="footer"/>
    <w:basedOn w:val="a"/>
    <w:link w:val="a6"/>
    <w:uiPriority w:val="99"/>
    <w:unhideWhenUsed/>
    <w:rsid w:val="000525E3"/>
    <w:pPr>
      <w:tabs>
        <w:tab w:val="center" w:pos="4252"/>
        <w:tab w:val="right" w:pos="8504"/>
      </w:tabs>
      <w:snapToGrid w:val="0"/>
    </w:pPr>
  </w:style>
  <w:style w:type="character" w:customStyle="1" w:styleId="a6">
    <w:name w:val="フッター (文字)"/>
    <w:basedOn w:val="a0"/>
    <w:link w:val="a5"/>
    <w:uiPriority w:val="99"/>
    <w:rsid w:val="000525E3"/>
  </w:style>
  <w:style w:type="paragraph" w:styleId="a7">
    <w:name w:val="List Paragraph"/>
    <w:basedOn w:val="a"/>
    <w:uiPriority w:val="34"/>
    <w:qFormat/>
    <w:rsid w:val="009F552E"/>
    <w:pPr>
      <w:ind w:leftChars="400" w:left="840"/>
    </w:pPr>
  </w:style>
  <w:style w:type="table" w:styleId="a8">
    <w:name w:val="Table Grid"/>
    <w:basedOn w:val="a1"/>
    <w:uiPriority w:val="39"/>
    <w:rsid w:val="005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164D"/>
    <w:rPr>
      <w:color w:val="0563C1" w:themeColor="hyperlink"/>
      <w:u w:val="single"/>
    </w:rPr>
  </w:style>
  <w:style w:type="paragraph" w:styleId="aa">
    <w:name w:val="Balloon Text"/>
    <w:basedOn w:val="a"/>
    <w:link w:val="ab"/>
    <w:uiPriority w:val="99"/>
    <w:semiHidden/>
    <w:unhideWhenUsed/>
    <w:rsid w:val="00CC6F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1.xlsx"/></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第</a:t>
            </a:r>
            <a:r>
              <a:rPr lang="en-US" altLang="ja-JP" sz="1400"/>
              <a:t>1</a:t>
            </a:r>
            <a:r>
              <a:rPr lang="ja-JP" altLang="en-US" sz="1400"/>
              <a:t>回から第</a:t>
            </a:r>
            <a:r>
              <a:rPr lang="en-US" altLang="ja-JP" sz="1400"/>
              <a:t>4</a:t>
            </a:r>
            <a:r>
              <a:rPr lang="ja-JP" altLang="en-US" sz="1400"/>
              <a:t>回までの模擬授業の評価推移</a:t>
            </a:r>
          </a:p>
        </c:rich>
      </c:tx>
      <c:layout>
        <c:manualLayout>
          <c:xMode val="edge"/>
          <c:yMode val="edge"/>
          <c:x val="0.14013888888888892"/>
          <c:y val="0.87664267772979987"/>
        </c:manualLayout>
      </c:layout>
      <c:overlay val="0"/>
    </c:title>
    <c:autoTitleDeleted val="0"/>
    <c:plotArea>
      <c:layout>
        <c:manualLayout>
          <c:layoutTarget val="inner"/>
          <c:xMode val="edge"/>
          <c:yMode val="edge"/>
          <c:x val="0.18733573928258968"/>
          <c:y val="0.13728501679225583"/>
          <c:w val="0.6848864829396325"/>
          <c:h val="0.42579544492422317"/>
        </c:manualLayout>
      </c:layout>
      <c:lineChart>
        <c:grouping val="standard"/>
        <c:varyColors val="0"/>
        <c:ser>
          <c:idx val="0"/>
          <c:order val="0"/>
          <c:cat>
            <c:strRef>
              <c:f>[ブラックライト.xlsx]Sheet1!$A$1:$D$1</c:f>
              <c:strCache>
                <c:ptCount val="4"/>
                <c:pt idx="0">
                  <c:v>ギムネマ茶</c:v>
                </c:pt>
                <c:pt idx="1">
                  <c:v>アルコールパッチテスト</c:v>
                </c:pt>
                <c:pt idx="2">
                  <c:v>液状化現象</c:v>
                </c:pt>
                <c:pt idx="3">
                  <c:v>ブラックライト</c:v>
                </c:pt>
              </c:strCache>
            </c:strRef>
          </c:cat>
          <c:val>
            <c:numRef>
              <c:f>[ブラックライト.xlsx]Sheet1!$A$2:$D$2</c:f>
              <c:numCache>
                <c:formatCode>General</c:formatCode>
                <c:ptCount val="4"/>
                <c:pt idx="0">
                  <c:v>4</c:v>
                </c:pt>
                <c:pt idx="1">
                  <c:v>4.3</c:v>
                </c:pt>
                <c:pt idx="2">
                  <c:v>4.4000000000000004</c:v>
                </c:pt>
                <c:pt idx="3">
                  <c:v>4.5</c:v>
                </c:pt>
              </c:numCache>
            </c:numRef>
          </c:val>
          <c:smooth val="0"/>
        </c:ser>
        <c:dLbls>
          <c:showLegendKey val="0"/>
          <c:showVal val="0"/>
          <c:showCatName val="0"/>
          <c:showSerName val="0"/>
          <c:showPercent val="0"/>
          <c:showBubbleSize val="0"/>
        </c:dLbls>
        <c:marker val="1"/>
        <c:smooth val="0"/>
        <c:axId val="36295424"/>
        <c:axId val="100395264"/>
      </c:lineChart>
      <c:catAx>
        <c:axId val="36295424"/>
        <c:scaling>
          <c:orientation val="minMax"/>
        </c:scaling>
        <c:delete val="0"/>
        <c:axPos val="b"/>
        <c:majorTickMark val="none"/>
        <c:minorTickMark val="none"/>
        <c:tickLblPos val="nextTo"/>
        <c:crossAx val="100395264"/>
        <c:crosses val="autoZero"/>
        <c:auto val="1"/>
        <c:lblAlgn val="ctr"/>
        <c:lblOffset val="100"/>
        <c:noMultiLvlLbl val="0"/>
      </c:catAx>
      <c:valAx>
        <c:axId val="100395264"/>
        <c:scaling>
          <c:orientation val="minMax"/>
          <c:max val="5"/>
          <c:min val="1"/>
        </c:scaling>
        <c:delete val="0"/>
        <c:axPos val="l"/>
        <c:majorGridlines>
          <c:spPr>
            <a:ln>
              <a:solidFill>
                <a:schemeClr val="tx1"/>
              </a:solidFill>
            </a:ln>
          </c:spPr>
        </c:majorGridlines>
        <c:title>
          <c:tx>
            <c:rich>
              <a:bodyPr/>
              <a:lstStyle/>
              <a:p>
                <a:pPr>
                  <a:defRPr/>
                </a:pPr>
                <a:r>
                  <a:rPr lang="ja-JP" altLang="en-US"/>
                  <a:t>評価</a:t>
                </a:r>
              </a:p>
            </c:rich>
          </c:tx>
          <c:overlay val="0"/>
        </c:title>
        <c:numFmt formatCode="General" sourceLinked="1"/>
        <c:majorTickMark val="none"/>
        <c:minorTickMark val="none"/>
        <c:tickLblPos val="nextTo"/>
        <c:crossAx val="36295424"/>
        <c:crosses val="autoZero"/>
        <c:crossBetween val="between"/>
        <c:majorUnit val="1"/>
        <c:minorUnit val="1"/>
      </c:valAx>
      <c:spPr>
        <a:ln>
          <a:solidFill>
            <a:schemeClr val="tx1"/>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74F1-C6A7-4E30-B4CB-58905376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yk</cp:lastModifiedBy>
  <cp:revision>2</cp:revision>
  <dcterms:created xsi:type="dcterms:W3CDTF">2014-06-26T15:36:00Z</dcterms:created>
  <dcterms:modified xsi:type="dcterms:W3CDTF">2014-06-26T15:36:00Z</dcterms:modified>
</cp:coreProperties>
</file>