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4BC" w:rsidRPr="002D3B58" w:rsidRDefault="00B824BC" w:rsidP="00B824BC">
      <w:pPr>
        <w:rPr>
          <w:sz w:val="24"/>
          <w:szCs w:val="24"/>
        </w:rPr>
      </w:pPr>
      <w:bookmarkStart w:id="0" w:name="_GoBack"/>
      <w:bookmarkEnd w:id="0"/>
      <w:r>
        <w:rPr>
          <w:rFonts w:hint="eastAsia"/>
          <w:sz w:val="24"/>
          <w:szCs w:val="24"/>
        </w:rPr>
        <w:t>理科教育法Ⅳ　第</w:t>
      </w:r>
      <w:r w:rsidR="00A84781">
        <w:rPr>
          <w:rFonts w:hint="eastAsia"/>
          <w:sz w:val="24"/>
          <w:szCs w:val="24"/>
        </w:rPr>
        <w:t>2</w:t>
      </w:r>
      <w:r w:rsidRPr="002D3B58">
        <w:rPr>
          <w:rFonts w:hint="eastAsia"/>
          <w:sz w:val="24"/>
          <w:szCs w:val="24"/>
        </w:rPr>
        <w:t>回　模擬授業報告書</w:t>
      </w:r>
    </w:p>
    <w:p w:rsidR="00B824BC" w:rsidRPr="00D81412" w:rsidRDefault="00B824BC" w:rsidP="00B824BC">
      <w:pPr>
        <w:jc w:val="center"/>
        <w:rPr>
          <w:sz w:val="52"/>
          <w:szCs w:val="52"/>
        </w:rPr>
      </w:pPr>
      <w:r>
        <w:rPr>
          <w:rFonts w:hint="eastAsia"/>
          <w:sz w:val="52"/>
          <w:szCs w:val="52"/>
        </w:rPr>
        <w:t>ダイラタンシー</w:t>
      </w:r>
    </w:p>
    <w:p w:rsidR="00B824BC" w:rsidRPr="002D3B58" w:rsidRDefault="00B824BC" w:rsidP="00B824BC">
      <w:pPr>
        <w:jc w:val="right"/>
        <w:rPr>
          <w:sz w:val="32"/>
          <w:szCs w:val="32"/>
        </w:rPr>
      </w:pPr>
      <w:r w:rsidRPr="002D3B58">
        <w:rPr>
          <w:rFonts w:hint="eastAsia"/>
          <w:sz w:val="32"/>
          <w:szCs w:val="32"/>
        </w:rPr>
        <w:t>実施日</w:t>
      </w:r>
      <w:r>
        <w:rPr>
          <w:rFonts w:hint="eastAsia"/>
          <w:sz w:val="32"/>
          <w:szCs w:val="32"/>
        </w:rPr>
        <w:t>2014/5/31</w:t>
      </w:r>
    </w:p>
    <w:p w:rsidR="00B824BC" w:rsidRPr="002D3B58" w:rsidRDefault="00B824BC" w:rsidP="00B824BC">
      <w:pPr>
        <w:tabs>
          <w:tab w:val="left" w:pos="1407"/>
          <w:tab w:val="right" w:pos="8504"/>
        </w:tabs>
        <w:jc w:val="left"/>
        <w:rPr>
          <w:sz w:val="28"/>
          <w:szCs w:val="28"/>
        </w:rPr>
      </w:pPr>
      <w:r>
        <w:rPr>
          <w:sz w:val="28"/>
          <w:szCs w:val="28"/>
        </w:rPr>
        <w:tab/>
      </w:r>
      <w:r>
        <w:rPr>
          <w:sz w:val="28"/>
          <w:szCs w:val="28"/>
        </w:rPr>
        <w:tab/>
      </w:r>
      <w:r w:rsidRPr="002D3B58">
        <w:rPr>
          <w:sz w:val="28"/>
          <w:szCs w:val="28"/>
        </w:rPr>
        <w:t xml:space="preserve">　石井笑子、福濱有紀子、谷本直緒子、山本江里子</w:t>
      </w:r>
    </w:p>
    <w:p w:rsidR="00B824BC" w:rsidRDefault="00B824BC" w:rsidP="00B824BC">
      <w:pPr>
        <w:tabs>
          <w:tab w:val="left" w:pos="1407"/>
        </w:tabs>
      </w:pPr>
      <w:r>
        <w:tab/>
      </w:r>
    </w:p>
    <w:p w:rsidR="0093663B" w:rsidRPr="00353D0A" w:rsidRDefault="00B824BC">
      <w:pPr>
        <w:rPr>
          <w:b/>
          <w:sz w:val="24"/>
          <w:szCs w:val="24"/>
        </w:rPr>
      </w:pPr>
      <w:r w:rsidRPr="00353D0A">
        <w:rPr>
          <w:rFonts w:hint="eastAsia"/>
          <w:b/>
          <w:sz w:val="24"/>
          <w:szCs w:val="24"/>
        </w:rPr>
        <w:t>1.</w:t>
      </w:r>
      <w:r w:rsidRPr="00353D0A">
        <w:rPr>
          <w:rFonts w:hint="eastAsia"/>
          <w:b/>
          <w:sz w:val="24"/>
          <w:szCs w:val="24"/>
        </w:rPr>
        <w:t>目的</w:t>
      </w:r>
    </w:p>
    <w:p w:rsidR="00B824BC" w:rsidRDefault="00B824BC">
      <w:pPr>
        <w:rPr>
          <w:sz w:val="24"/>
          <w:szCs w:val="24"/>
        </w:rPr>
      </w:pPr>
      <w:r>
        <w:rPr>
          <w:rFonts w:hint="eastAsia"/>
          <w:sz w:val="24"/>
          <w:szCs w:val="24"/>
        </w:rPr>
        <w:t>中学校の理科の授業の導入として、理科に興味をもってもらう。</w:t>
      </w:r>
    </w:p>
    <w:p w:rsidR="00B824BC" w:rsidRDefault="00B824BC">
      <w:pPr>
        <w:rPr>
          <w:sz w:val="24"/>
          <w:szCs w:val="24"/>
        </w:rPr>
      </w:pPr>
    </w:p>
    <w:p w:rsidR="00B824BC" w:rsidRPr="00353D0A" w:rsidRDefault="00B824BC">
      <w:pPr>
        <w:rPr>
          <w:b/>
          <w:sz w:val="24"/>
          <w:szCs w:val="24"/>
        </w:rPr>
      </w:pPr>
      <w:r w:rsidRPr="00353D0A">
        <w:rPr>
          <w:rFonts w:hint="eastAsia"/>
          <w:b/>
          <w:sz w:val="24"/>
          <w:szCs w:val="24"/>
        </w:rPr>
        <w:t>2.</w:t>
      </w:r>
      <w:r w:rsidRPr="00353D0A">
        <w:rPr>
          <w:rFonts w:hint="eastAsia"/>
          <w:b/>
          <w:sz w:val="24"/>
          <w:szCs w:val="24"/>
        </w:rPr>
        <w:t>準備物（</w:t>
      </w:r>
      <w:r w:rsidRPr="00353D0A">
        <w:rPr>
          <w:rFonts w:hint="eastAsia"/>
          <w:b/>
          <w:sz w:val="24"/>
          <w:szCs w:val="24"/>
        </w:rPr>
        <w:t>6</w:t>
      </w:r>
      <w:r w:rsidRPr="00353D0A">
        <w:rPr>
          <w:rFonts w:hint="eastAsia"/>
          <w:b/>
          <w:sz w:val="24"/>
          <w:szCs w:val="24"/>
        </w:rPr>
        <w:t>班分）</w:t>
      </w:r>
    </w:p>
    <w:p w:rsidR="00B824BC" w:rsidRDefault="00B824BC">
      <w:pPr>
        <w:rPr>
          <w:sz w:val="24"/>
          <w:szCs w:val="24"/>
        </w:rPr>
      </w:pPr>
      <w:r>
        <w:rPr>
          <w:rFonts w:hint="eastAsia"/>
          <w:sz w:val="24"/>
          <w:szCs w:val="24"/>
        </w:rPr>
        <w:t>紙皿（</w:t>
      </w:r>
      <w:r>
        <w:rPr>
          <w:rFonts w:hint="eastAsia"/>
          <w:sz w:val="24"/>
          <w:szCs w:val="24"/>
        </w:rPr>
        <w:t>12</w:t>
      </w:r>
      <w:r w:rsidR="006F3CAC">
        <w:rPr>
          <w:rFonts w:hint="eastAsia"/>
          <w:sz w:val="24"/>
          <w:szCs w:val="24"/>
        </w:rPr>
        <w:t>枚）、片栗粉（</w:t>
      </w:r>
      <w:r w:rsidR="006F3CAC">
        <w:rPr>
          <w:rFonts w:hint="eastAsia"/>
          <w:sz w:val="24"/>
          <w:szCs w:val="24"/>
        </w:rPr>
        <w:t>8.2</w:t>
      </w:r>
      <w:r>
        <w:rPr>
          <w:rFonts w:hint="eastAsia"/>
          <w:sz w:val="24"/>
          <w:szCs w:val="24"/>
        </w:rPr>
        <w:t>㎏）、おたま（</w:t>
      </w:r>
      <w:r>
        <w:rPr>
          <w:rFonts w:hint="eastAsia"/>
          <w:sz w:val="24"/>
          <w:szCs w:val="24"/>
        </w:rPr>
        <w:t>2</w:t>
      </w:r>
      <w:r>
        <w:rPr>
          <w:rFonts w:hint="eastAsia"/>
          <w:sz w:val="24"/>
          <w:szCs w:val="24"/>
        </w:rPr>
        <w:t>つ）、泡だて器（</w:t>
      </w:r>
      <w:r>
        <w:rPr>
          <w:rFonts w:hint="eastAsia"/>
          <w:sz w:val="24"/>
          <w:szCs w:val="24"/>
        </w:rPr>
        <w:t>2</w:t>
      </w:r>
      <w:r>
        <w:rPr>
          <w:rFonts w:hint="eastAsia"/>
          <w:sz w:val="24"/>
          <w:szCs w:val="24"/>
        </w:rPr>
        <w:t>つ）、タオル（</w:t>
      </w:r>
      <w:r>
        <w:rPr>
          <w:rFonts w:hint="eastAsia"/>
          <w:sz w:val="24"/>
          <w:szCs w:val="24"/>
        </w:rPr>
        <w:t>6</w:t>
      </w:r>
      <w:r>
        <w:rPr>
          <w:rFonts w:hint="eastAsia"/>
          <w:sz w:val="24"/>
          <w:szCs w:val="24"/>
        </w:rPr>
        <w:t>枚）、新聞紙（</w:t>
      </w:r>
      <w:r>
        <w:rPr>
          <w:rFonts w:hint="eastAsia"/>
          <w:sz w:val="24"/>
          <w:szCs w:val="24"/>
        </w:rPr>
        <w:t>4</w:t>
      </w:r>
      <w:r>
        <w:rPr>
          <w:rFonts w:hint="eastAsia"/>
          <w:sz w:val="24"/>
          <w:szCs w:val="24"/>
        </w:rPr>
        <w:t>日分）、桶（</w:t>
      </w:r>
      <w:r>
        <w:rPr>
          <w:rFonts w:hint="eastAsia"/>
          <w:sz w:val="24"/>
          <w:szCs w:val="24"/>
        </w:rPr>
        <w:t>1</w:t>
      </w:r>
      <w:r>
        <w:rPr>
          <w:rFonts w:hint="eastAsia"/>
          <w:sz w:val="24"/>
          <w:szCs w:val="24"/>
        </w:rPr>
        <w:t>つ）、ビニール手袋（</w:t>
      </w:r>
      <w:r>
        <w:rPr>
          <w:rFonts w:hint="eastAsia"/>
          <w:sz w:val="24"/>
          <w:szCs w:val="24"/>
        </w:rPr>
        <w:t>12</w:t>
      </w:r>
      <w:r>
        <w:rPr>
          <w:rFonts w:hint="eastAsia"/>
          <w:sz w:val="24"/>
          <w:szCs w:val="24"/>
        </w:rPr>
        <w:t>枚）</w:t>
      </w:r>
    </w:p>
    <w:p w:rsidR="00B824BC" w:rsidRDefault="00B824BC">
      <w:pPr>
        <w:rPr>
          <w:sz w:val="24"/>
          <w:szCs w:val="24"/>
        </w:rPr>
      </w:pPr>
    </w:p>
    <w:p w:rsidR="00B824BC" w:rsidRPr="009716E2" w:rsidRDefault="00B824BC">
      <w:pPr>
        <w:rPr>
          <w:sz w:val="24"/>
          <w:szCs w:val="24"/>
          <w:u w:val="single"/>
        </w:rPr>
      </w:pPr>
      <w:r w:rsidRPr="009716E2">
        <w:rPr>
          <w:rFonts w:hint="eastAsia"/>
          <w:sz w:val="24"/>
          <w:szCs w:val="24"/>
          <w:u w:val="single"/>
        </w:rPr>
        <w:t>今回の模擬授業の予算</w:t>
      </w:r>
      <w:r w:rsidR="006F3CAC" w:rsidRPr="009716E2">
        <w:rPr>
          <w:rFonts w:hint="eastAsia"/>
          <w:sz w:val="24"/>
          <w:szCs w:val="24"/>
          <w:u w:val="single"/>
        </w:rPr>
        <w:t>（</w:t>
      </w:r>
      <w:r w:rsidR="006F3CAC" w:rsidRPr="009716E2">
        <w:rPr>
          <w:rFonts w:hint="eastAsia"/>
          <w:sz w:val="24"/>
          <w:szCs w:val="24"/>
          <w:u w:val="single"/>
        </w:rPr>
        <w:t>6</w:t>
      </w:r>
      <w:r w:rsidR="006F3CAC" w:rsidRPr="009716E2">
        <w:rPr>
          <w:rFonts w:hint="eastAsia"/>
          <w:sz w:val="24"/>
          <w:szCs w:val="24"/>
          <w:u w:val="single"/>
        </w:rPr>
        <w:t>班分）</w:t>
      </w:r>
    </w:p>
    <w:p w:rsidR="00B824BC" w:rsidRDefault="00B824BC">
      <w:pPr>
        <w:rPr>
          <w:sz w:val="24"/>
          <w:szCs w:val="24"/>
        </w:rPr>
      </w:pPr>
      <w:r>
        <w:rPr>
          <w:rFonts w:hint="eastAsia"/>
          <w:sz w:val="24"/>
          <w:szCs w:val="24"/>
        </w:rPr>
        <w:t>紙皿</w:t>
      </w:r>
      <w:r w:rsidR="000261A8">
        <w:rPr>
          <w:rFonts w:hint="eastAsia"/>
          <w:sz w:val="24"/>
          <w:szCs w:val="24"/>
        </w:rPr>
        <w:t>（</w:t>
      </w:r>
      <w:r w:rsidR="000261A8">
        <w:rPr>
          <w:rFonts w:hint="eastAsia"/>
          <w:sz w:val="24"/>
          <w:szCs w:val="24"/>
        </w:rPr>
        <w:t>30</w:t>
      </w:r>
      <w:r w:rsidR="000261A8">
        <w:rPr>
          <w:rFonts w:hint="eastAsia"/>
          <w:sz w:val="24"/>
          <w:szCs w:val="24"/>
        </w:rPr>
        <w:t>枚入り）×</w:t>
      </w:r>
      <w:r w:rsidR="000261A8">
        <w:rPr>
          <w:rFonts w:hint="eastAsia"/>
          <w:sz w:val="24"/>
          <w:szCs w:val="24"/>
        </w:rPr>
        <w:t>1</w:t>
      </w:r>
      <w:r w:rsidR="000261A8">
        <w:rPr>
          <w:rFonts w:hint="eastAsia"/>
          <w:sz w:val="24"/>
          <w:szCs w:val="24"/>
        </w:rPr>
        <w:t xml:space="preserve">　</w:t>
      </w:r>
      <w:r>
        <w:rPr>
          <w:rFonts w:hint="eastAsia"/>
          <w:sz w:val="24"/>
          <w:szCs w:val="24"/>
        </w:rPr>
        <w:t>647</w:t>
      </w:r>
      <w:r>
        <w:rPr>
          <w:rFonts w:hint="eastAsia"/>
          <w:sz w:val="24"/>
          <w:szCs w:val="24"/>
        </w:rPr>
        <w:t>円</w:t>
      </w:r>
    </w:p>
    <w:p w:rsidR="00B824BC" w:rsidRDefault="00B824BC">
      <w:pPr>
        <w:rPr>
          <w:sz w:val="24"/>
          <w:szCs w:val="24"/>
        </w:rPr>
      </w:pPr>
      <w:r>
        <w:rPr>
          <w:rFonts w:hint="eastAsia"/>
          <w:sz w:val="24"/>
          <w:szCs w:val="24"/>
        </w:rPr>
        <w:t>片栗粉（</w:t>
      </w:r>
      <w:r>
        <w:rPr>
          <w:rFonts w:hint="eastAsia"/>
          <w:sz w:val="24"/>
          <w:szCs w:val="24"/>
        </w:rPr>
        <w:t>8.2</w:t>
      </w:r>
      <w:r>
        <w:rPr>
          <w:rFonts w:hint="eastAsia"/>
          <w:sz w:val="24"/>
          <w:szCs w:val="24"/>
        </w:rPr>
        <w:t>㎏）</w:t>
      </w:r>
      <w:r w:rsidR="0093663B">
        <w:rPr>
          <w:rFonts w:hint="eastAsia"/>
          <w:sz w:val="24"/>
          <w:szCs w:val="24"/>
        </w:rPr>
        <w:t>2527</w:t>
      </w:r>
      <w:r w:rsidR="0093663B">
        <w:rPr>
          <w:rFonts w:hint="eastAsia"/>
          <w:sz w:val="24"/>
          <w:szCs w:val="24"/>
        </w:rPr>
        <w:t>円</w:t>
      </w:r>
    </w:p>
    <w:p w:rsidR="0093663B" w:rsidRDefault="0093663B">
      <w:pPr>
        <w:rPr>
          <w:sz w:val="24"/>
          <w:szCs w:val="24"/>
        </w:rPr>
      </w:pPr>
      <w:r>
        <w:rPr>
          <w:rFonts w:hint="eastAsia"/>
          <w:sz w:val="24"/>
          <w:szCs w:val="24"/>
        </w:rPr>
        <w:t xml:space="preserve">桶　</w:t>
      </w:r>
      <w:r>
        <w:rPr>
          <w:rFonts w:hint="eastAsia"/>
          <w:sz w:val="24"/>
          <w:szCs w:val="24"/>
        </w:rPr>
        <w:t>1274</w:t>
      </w:r>
      <w:r>
        <w:rPr>
          <w:rFonts w:hint="eastAsia"/>
          <w:sz w:val="24"/>
          <w:szCs w:val="24"/>
        </w:rPr>
        <w:t>円</w:t>
      </w:r>
    </w:p>
    <w:p w:rsidR="00B824BC" w:rsidRDefault="00B824BC">
      <w:pPr>
        <w:rPr>
          <w:sz w:val="24"/>
          <w:szCs w:val="24"/>
        </w:rPr>
      </w:pPr>
      <w:r>
        <w:rPr>
          <w:rFonts w:hint="eastAsia"/>
          <w:sz w:val="24"/>
          <w:szCs w:val="24"/>
        </w:rPr>
        <w:t>ビニール手袋</w:t>
      </w:r>
      <w:r w:rsidR="000261A8">
        <w:rPr>
          <w:rFonts w:hint="eastAsia"/>
          <w:sz w:val="24"/>
          <w:szCs w:val="24"/>
        </w:rPr>
        <w:t>（</w:t>
      </w:r>
      <w:r w:rsidR="000261A8">
        <w:rPr>
          <w:rFonts w:hint="eastAsia"/>
          <w:sz w:val="24"/>
          <w:szCs w:val="24"/>
        </w:rPr>
        <w:t>12</w:t>
      </w:r>
      <w:r w:rsidR="000261A8">
        <w:rPr>
          <w:rFonts w:hint="eastAsia"/>
          <w:sz w:val="24"/>
          <w:szCs w:val="24"/>
        </w:rPr>
        <w:t>枚入り）×</w:t>
      </w:r>
      <w:r w:rsidR="000261A8">
        <w:rPr>
          <w:rFonts w:hint="eastAsia"/>
          <w:sz w:val="24"/>
          <w:szCs w:val="24"/>
        </w:rPr>
        <w:t>1</w:t>
      </w:r>
      <w:r w:rsidR="000261A8">
        <w:rPr>
          <w:rFonts w:hint="eastAsia"/>
          <w:sz w:val="24"/>
          <w:szCs w:val="24"/>
        </w:rPr>
        <w:t xml:space="preserve">　</w:t>
      </w:r>
      <w:r>
        <w:rPr>
          <w:rFonts w:hint="eastAsia"/>
          <w:sz w:val="24"/>
          <w:szCs w:val="24"/>
        </w:rPr>
        <w:t>108</w:t>
      </w:r>
      <w:r>
        <w:rPr>
          <w:rFonts w:hint="eastAsia"/>
          <w:sz w:val="24"/>
          <w:szCs w:val="24"/>
        </w:rPr>
        <w:t>円</w:t>
      </w:r>
    </w:p>
    <w:p w:rsidR="000261A8" w:rsidRDefault="000261A8">
      <w:pPr>
        <w:rPr>
          <w:sz w:val="24"/>
          <w:szCs w:val="24"/>
        </w:rPr>
      </w:pPr>
    </w:p>
    <w:p w:rsidR="006F3CAC" w:rsidRDefault="000261A8">
      <w:pPr>
        <w:rPr>
          <w:sz w:val="24"/>
          <w:szCs w:val="24"/>
        </w:rPr>
      </w:pPr>
      <w:r>
        <w:rPr>
          <w:rFonts w:hint="eastAsia"/>
          <w:sz w:val="24"/>
          <w:szCs w:val="24"/>
        </w:rPr>
        <w:t>計</w:t>
      </w:r>
      <w:r>
        <w:rPr>
          <w:rFonts w:hint="eastAsia"/>
          <w:sz w:val="24"/>
          <w:szCs w:val="24"/>
        </w:rPr>
        <w:t>4556</w:t>
      </w:r>
      <w:r>
        <w:rPr>
          <w:rFonts w:hint="eastAsia"/>
          <w:sz w:val="24"/>
          <w:szCs w:val="24"/>
        </w:rPr>
        <w:t>円（一人当たり</w:t>
      </w:r>
      <w:r>
        <w:rPr>
          <w:rFonts w:hint="eastAsia"/>
          <w:sz w:val="24"/>
          <w:szCs w:val="24"/>
        </w:rPr>
        <w:t>1139</w:t>
      </w:r>
      <w:r>
        <w:rPr>
          <w:rFonts w:hint="eastAsia"/>
          <w:sz w:val="24"/>
          <w:szCs w:val="24"/>
        </w:rPr>
        <w:t>円）</w:t>
      </w:r>
    </w:p>
    <w:p w:rsidR="000261A8" w:rsidRDefault="000261A8">
      <w:pPr>
        <w:rPr>
          <w:sz w:val="24"/>
          <w:szCs w:val="24"/>
        </w:rPr>
      </w:pPr>
    </w:p>
    <w:p w:rsidR="000261A8" w:rsidRPr="009716E2" w:rsidRDefault="000261A8">
      <w:pPr>
        <w:rPr>
          <w:sz w:val="24"/>
          <w:szCs w:val="24"/>
          <w:u w:val="single"/>
        </w:rPr>
      </w:pPr>
      <w:r w:rsidRPr="009716E2">
        <w:rPr>
          <w:rFonts w:hint="eastAsia"/>
          <w:sz w:val="24"/>
          <w:szCs w:val="24"/>
          <w:u w:val="single"/>
        </w:rPr>
        <w:t>40</w:t>
      </w:r>
      <w:r w:rsidRPr="009716E2">
        <w:rPr>
          <w:rFonts w:hint="eastAsia"/>
          <w:sz w:val="24"/>
          <w:szCs w:val="24"/>
          <w:u w:val="single"/>
        </w:rPr>
        <w:t>人学級（</w:t>
      </w:r>
      <w:r w:rsidRPr="009716E2">
        <w:rPr>
          <w:rFonts w:hint="eastAsia"/>
          <w:sz w:val="24"/>
          <w:szCs w:val="24"/>
          <w:u w:val="single"/>
        </w:rPr>
        <w:t>10</w:t>
      </w:r>
      <w:r w:rsidRPr="009716E2">
        <w:rPr>
          <w:rFonts w:hint="eastAsia"/>
          <w:sz w:val="24"/>
          <w:szCs w:val="24"/>
          <w:u w:val="single"/>
        </w:rPr>
        <w:t>班分）の場合</w:t>
      </w:r>
    </w:p>
    <w:p w:rsidR="000261A8" w:rsidRDefault="000261A8">
      <w:pPr>
        <w:rPr>
          <w:sz w:val="24"/>
          <w:szCs w:val="24"/>
        </w:rPr>
      </w:pPr>
      <w:r>
        <w:rPr>
          <w:rFonts w:hint="eastAsia"/>
          <w:sz w:val="24"/>
          <w:szCs w:val="24"/>
        </w:rPr>
        <w:t>紙皿（</w:t>
      </w:r>
      <w:r>
        <w:rPr>
          <w:rFonts w:hint="eastAsia"/>
          <w:sz w:val="24"/>
          <w:szCs w:val="24"/>
        </w:rPr>
        <w:t>30</w:t>
      </w:r>
      <w:r>
        <w:rPr>
          <w:rFonts w:hint="eastAsia"/>
          <w:sz w:val="24"/>
          <w:szCs w:val="24"/>
        </w:rPr>
        <w:t>枚入り）×</w:t>
      </w:r>
      <w:r>
        <w:rPr>
          <w:rFonts w:hint="eastAsia"/>
          <w:sz w:val="24"/>
          <w:szCs w:val="24"/>
        </w:rPr>
        <w:t>1</w:t>
      </w:r>
      <w:r>
        <w:rPr>
          <w:rFonts w:hint="eastAsia"/>
          <w:sz w:val="24"/>
          <w:szCs w:val="24"/>
        </w:rPr>
        <w:t xml:space="preserve">　</w:t>
      </w:r>
      <w:r>
        <w:rPr>
          <w:rFonts w:hint="eastAsia"/>
          <w:sz w:val="24"/>
          <w:szCs w:val="24"/>
        </w:rPr>
        <w:t>647</w:t>
      </w:r>
      <w:r>
        <w:rPr>
          <w:rFonts w:hint="eastAsia"/>
          <w:sz w:val="24"/>
          <w:szCs w:val="24"/>
        </w:rPr>
        <w:t>円</w:t>
      </w:r>
    </w:p>
    <w:p w:rsidR="000261A8" w:rsidRDefault="000261A8">
      <w:pPr>
        <w:rPr>
          <w:sz w:val="24"/>
          <w:szCs w:val="24"/>
        </w:rPr>
      </w:pPr>
      <w:r>
        <w:rPr>
          <w:rFonts w:hint="eastAsia"/>
          <w:sz w:val="24"/>
          <w:szCs w:val="24"/>
        </w:rPr>
        <w:t>片栗粉（</w:t>
      </w:r>
      <w:r>
        <w:rPr>
          <w:rFonts w:hint="eastAsia"/>
          <w:sz w:val="24"/>
          <w:szCs w:val="24"/>
        </w:rPr>
        <w:t>8.2</w:t>
      </w:r>
      <w:r>
        <w:rPr>
          <w:rFonts w:hint="eastAsia"/>
          <w:sz w:val="24"/>
          <w:szCs w:val="24"/>
        </w:rPr>
        <w:t xml:space="preserve">㎏）　</w:t>
      </w:r>
      <w:r>
        <w:rPr>
          <w:rFonts w:hint="eastAsia"/>
          <w:sz w:val="24"/>
          <w:szCs w:val="24"/>
        </w:rPr>
        <w:t>2527</w:t>
      </w:r>
      <w:r>
        <w:rPr>
          <w:rFonts w:hint="eastAsia"/>
          <w:sz w:val="24"/>
          <w:szCs w:val="24"/>
        </w:rPr>
        <w:t>円</w:t>
      </w:r>
    </w:p>
    <w:p w:rsidR="000261A8" w:rsidRDefault="000261A8">
      <w:pPr>
        <w:rPr>
          <w:sz w:val="24"/>
          <w:szCs w:val="24"/>
        </w:rPr>
      </w:pPr>
      <w:r>
        <w:rPr>
          <w:rFonts w:hint="eastAsia"/>
          <w:sz w:val="24"/>
          <w:szCs w:val="24"/>
        </w:rPr>
        <w:t xml:space="preserve">桶　</w:t>
      </w:r>
      <w:r>
        <w:rPr>
          <w:rFonts w:hint="eastAsia"/>
          <w:sz w:val="24"/>
          <w:szCs w:val="24"/>
        </w:rPr>
        <w:t>1274</w:t>
      </w:r>
      <w:r>
        <w:rPr>
          <w:rFonts w:hint="eastAsia"/>
          <w:sz w:val="24"/>
          <w:szCs w:val="24"/>
        </w:rPr>
        <w:t>円</w:t>
      </w:r>
    </w:p>
    <w:p w:rsidR="000261A8" w:rsidRDefault="000261A8">
      <w:pPr>
        <w:rPr>
          <w:sz w:val="24"/>
          <w:szCs w:val="24"/>
        </w:rPr>
      </w:pPr>
      <w:r>
        <w:rPr>
          <w:rFonts w:hint="eastAsia"/>
          <w:sz w:val="24"/>
          <w:szCs w:val="24"/>
        </w:rPr>
        <w:t>ビニール手袋（</w:t>
      </w:r>
      <w:r>
        <w:rPr>
          <w:rFonts w:hint="eastAsia"/>
          <w:sz w:val="24"/>
          <w:szCs w:val="24"/>
        </w:rPr>
        <w:t>12</w:t>
      </w:r>
      <w:r>
        <w:rPr>
          <w:rFonts w:hint="eastAsia"/>
          <w:sz w:val="24"/>
          <w:szCs w:val="24"/>
        </w:rPr>
        <w:t>枚入り）×</w:t>
      </w:r>
      <w:r>
        <w:rPr>
          <w:rFonts w:hint="eastAsia"/>
          <w:sz w:val="24"/>
          <w:szCs w:val="24"/>
        </w:rPr>
        <w:t>2</w:t>
      </w:r>
      <w:r>
        <w:rPr>
          <w:rFonts w:hint="eastAsia"/>
          <w:sz w:val="24"/>
          <w:szCs w:val="24"/>
        </w:rPr>
        <w:t xml:space="preserve">　</w:t>
      </w:r>
      <w:r>
        <w:rPr>
          <w:rFonts w:hint="eastAsia"/>
          <w:sz w:val="24"/>
          <w:szCs w:val="24"/>
        </w:rPr>
        <w:t>216</w:t>
      </w:r>
      <w:r>
        <w:rPr>
          <w:rFonts w:hint="eastAsia"/>
          <w:sz w:val="24"/>
          <w:szCs w:val="24"/>
        </w:rPr>
        <w:t>円</w:t>
      </w:r>
    </w:p>
    <w:p w:rsidR="000261A8" w:rsidRDefault="000261A8">
      <w:pPr>
        <w:rPr>
          <w:sz w:val="24"/>
          <w:szCs w:val="24"/>
        </w:rPr>
      </w:pPr>
    </w:p>
    <w:p w:rsidR="000261A8" w:rsidRDefault="000261A8">
      <w:pPr>
        <w:rPr>
          <w:sz w:val="24"/>
          <w:szCs w:val="24"/>
        </w:rPr>
      </w:pPr>
      <w:r>
        <w:rPr>
          <w:rFonts w:hint="eastAsia"/>
          <w:sz w:val="24"/>
          <w:szCs w:val="24"/>
        </w:rPr>
        <w:t>計</w:t>
      </w:r>
      <w:r>
        <w:rPr>
          <w:rFonts w:hint="eastAsia"/>
          <w:sz w:val="24"/>
          <w:szCs w:val="24"/>
        </w:rPr>
        <w:t>4772</w:t>
      </w:r>
      <w:r>
        <w:rPr>
          <w:rFonts w:hint="eastAsia"/>
          <w:sz w:val="24"/>
          <w:szCs w:val="24"/>
        </w:rPr>
        <w:t>円</w:t>
      </w:r>
    </w:p>
    <w:p w:rsidR="006F3CAC" w:rsidRDefault="006F3CAC">
      <w:pPr>
        <w:rPr>
          <w:sz w:val="24"/>
          <w:szCs w:val="24"/>
        </w:rPr>
      </w:pPr>
    </w:p>
    <w:p w:rsidR="006F3CAC" w:rsidRDefault="006F3CAC">
      <w:pPr>
        <w:rPr>
          <w:sz w:val="24"/>
          <w:szCs w:val="24"/>
        </w:rPr>
      </w:pPr>
      <w:r>
        <w:rPr>
          <w:rFonts w:hint="eastAsia"/>
          <w:sz w:val="24"/>
          <w:szCs w:val="24"/>
        </w:rPr>
        <w:t>※前で走る演示実験をしなかった場合</w:t>
      </w:r>
    </w:p>
    <w:p w:rsidR="006F3CAC" w:rsidRPr="009716E2" w:rsidRDefault="006F3CAC">
      <w:pPr>
        <w:rPr>
          <w:sz w:val="24"/>
          <w:szCs w:val="24"/>
          <w:u w:val="single"/>
        </w:rPr>
      </w:pPr>
      <w:r w:rsidRPr="009716E2">
        <w:rPr>
          <w:rFonts w:hint="eastAsia"/>
          <w:sz w:val="24"/>
          <w:szCs w:val="24"/>
          <w:u w:val="single"/>
        </w:rPr>
        <w:t>6</w:t>
      </w:r>
      <w:r w:rsidRPr="009716E2">
        <w:rPr>
          <w:rFonts w:hint="eastAsia"/>
          <w:sz w:val="24"/>
          <w:szCs w:val="24"/>
          <w:u w:val="single"/>
        </w:rPr>
        <w:t>班分</w:t>
      </w:r>
    </w:p>
    <w:p w:rsidR="006F3CAC" w:rsidRDefault="006F3CAC">
      <w:pPr>
        <w:rPr>
          <w:sz w:val="24"/>
          <w:szCs w:val="24"/>
        </w:rPr>
      </w:pPr>
      <w:r>
        <w:rPr>
          <w:rFonts w:hint="eastAsia"/>
          <w:sz w:val="24"/>
          <w:szCs w:val="24"/>
        </w:rPr>
        <w:t>紙皿（</w:t>
      </w:r>
      <w:r>
        <w:rPr>
          <w:rFonts w:hint="eastAsia"/>
          <w:sz w:val="24"/>
          <w:szCs w:val="24"/>
        </w:rPr>
        <w:t>30</w:t>
      </w:r>
      <w:r>
        <w:rPr>
          <w:rFonts w:hint="eastAsia"/>
          <w:sz w:val="24"/>
          <w:szCs w:val="24"/>
        </w:rPr>
        <w:t>枚入り）×</w:t>
      </w:r>
      <w:r>
        <w:rPr>
          <w:rFonts w:hint="eastAsia"/>
          <w:sz w:val="24"/>
          <w:szCs w:val="24"/>
        </w:rPr>
        <w:t>1</w:t>
      </w:r>
      <w:r>
        <w:rPr>
          <w:rFonts w:hint="eastAsia"/>
          <w:sz w:val="24"/>
          <w:szCs w:val="24"/>
        </w:rPr>
        <w:t xml:space="preserve">　</w:t>
      </w:r>
      <w:r>
        <w:rPr>
          <w:rFonts w:hint="eastAsia"/>
          <w:sz w:val="24"/>
          <w:szCs w:val="24"/>
        </w:rPr>
        <w:t>647</w:t>
      </w:r>
      <w:r>
        <w:rPr>
          <w:rFonts w:hint="eastAsia"/>
          <w:sz w:val="24"/>
          <w:szCs w:val="24"/>
        </w:rPr>
        <w:t>円</w:t>
      </w:r>
    </w:p>
    <w:p w:rsidR="006F3CAC" w:rsidRDefault="006F3CAC">
      <w:pPr>
        <w:rPr>
          <w:sz w:val="24"/>
          <w:szCs w:val="24"/>
        </w:rPr>
      </w:pPr>
      <w:r>
        <w:rPr>
          <w:rFonts w:hint="eastAsia"/>
          <w:sz w:val="24"/>
          <w:szCs w:val="24"/>
        </w:rPr>
        <w:t>片栗粉（</w:t>
      </w:r>
      <w:r>
        <w:rPr>
          <w:rFonts w:hint="eastAsia"/>
          <w:sz w:val="24"/>
          <w:szCs w:val="24"/>
        </w:rPr>
        <w:t>1</w:t>
      </w:r>
      <w:r>
        <w:rPr>
          <w:rFonts w:hint="eastAsia"/>
          <w:sz w:val="24"/>
          <w:szCs w:val="24"/>
        </w:rPr>
        <w:t>㎏）×</w:t>
      </w:r>
      <w:r>
        <w:rPr>
          <w:rFonts w:hint="eastAsia"/>
          <w:sz w:val="24"/>
          <w:szCs w:val="24"/>
        </w:rPr>
        <w:t>1</w:t>
      </w:r>
      <w:r>
        <w:rPr>
          <w:rFonts w:hint="eastAsia"/>
          <w:sz w:val="24"/>
          <w:szCs w:val="24"/>
        </w:rPr>
        <w:t xml:space="preserve">　</w:t>
      </w:r>
      <w:r>
        <w:rPr>
          <w:rFonts w:hint="eastAsia"/>
          <w:sz w:val="24"/>
          <w:szCs w:val="24"/>
        </w:rPr>
        <w:t>285</w:t>
      </w:r>
      <w:r>
        <w:rPr>
          <w:rFonts w:hint="eastAsia"/>
          <w:sz w:val="24"/>
          <w:szCs w:val="24"/>
        </w:rPr>
        <w:t>円</w:t>
      </w:r>
    </w:p>
    <w:p w:rsidR="006F3CAC" w:rsidRDefault="006F3CAC">
      <w:pPr>
        <w:rPr>
          <w:sz w:val="24"/>
          <w:szCs w:val="24"/>
        </w:rPr>
      </w:pPr>
      <w:r>
        <w:rPr>
          <w:rFonts w:hint="eastAsia"/>
          <w:sz w:val="24"/>
          <w:szCs w:val="24"/>
        </w:rPr>
        <w:t>ビニール手袋（</w:t>
      </w:r>
      <w:r>
        <w:rPr>
          <w:rFonts w:hint="eastAsia"/>
          <w:sz w:val="24"/>
          <w:szCs w:val="24"/>
        </w:rPr>
        <w:t>12</w:t>
      </w:r>
      <w:r>
        <w:rPr>
          <w:rFonts w:hint="eastAsia"/>
          <w:sz w:val="24"/>
          <w:szCs w:val="24"/>
        </w:rPr>
        <w:t>枚入り）×</w:t>
      </w:r>
      <w:r>
        <w:rPr>
          <w:rFonts w:hint="eastAsia"/>
          <w:sz w:val="24"/>
          <w:szCs w:val="24"/>
        </w:rPr>
        <w:t>1</w:t>
      </w:r>
      <w:r>
        <w:rPr>
          <w:rFonts w:hint="eastAsia"/>
          <w:sz w:val="24"/>
          <w:szCs w:val="24"/>
        </w:rPr>
        <w:t xml:space="preserve">　</w:t>
      </w:r>
      <w:r>
        <w:rPr>
          <w:rFonts w:hint="eastAsia"/>
          <w:sz w:val="24"/>
          <w:szCs w:val="24"/>
        </w:rPr>
        <w:t>108</w:t>
      </w:r>
      <w:r>
        <w:rPr>
          <w:rFonts w:hint="eastAsia"/>
          <w:sz w:val="24"/>
          <w:szCs w:val="24"/>
        </w:rPr>
        <w:t>円</w:t>
      </w:r>
    </w:p>
    <w:p w:rsidR="006F3CAC" w:rsidRDefault="006F3CAC">
      <w:pPr>
        <w:rPr>
          <w:sz w:val="24"/>
          <w:szCs w:val="24"/>
        </w:rPr>
      </w:pPr>
    </w:p>
    <w:p w:rsidR="006F3CAC" w:rsidRDefault="006F3CAC">
      <w:pPr>
        <w:rPr>
          <w:sz w:val="24"/>
          <w:szCs w:val="24"/>
        </w:rPr>
      </w:pPr>
      <w:r>
        <w:rPr>
          <w:rFonts w:hint="eastAsia"/>
          <w:sz w:val="24"/>
          <w:szCs w:val="24"/>
        </w:rPr>
        <w:t>計</w:t>
      </w:r>
      <w:r>
        <w:rPr>
          <w:rFonts w:hint="eastAsia"/>
          <w:sz w:val="24"/>
          <w:szCs w:val="24"/>
        </w:rPr>
        <w:t>1040</w:t>
      </w:r>
      <w:r>
        <w:rPr>
          <w:rFonts w:hint="eastAsia"/>
          <w:sz w:val="24"/>
          <w:szCs w:val="24"/>
        </w:rPr>
        <w:t>円（</w:t>
      </w:r>
      <w:r>
        <w:rPr>
          <w:rFonts w:hint="eastAsia"/>
          <w:sz w:val="24"/>
          <w:szCs w:val="24"/>
        </w:rPr>
        <w:t>1</w:t>
      </w:r>
      <w:r>
        <w:rPr>
          <w:rFonts w:hint="eastAsia"/>
          <w:sz w:val="24"/>
          <w:szCs w:val="24"/>
        </w:rPr>
        <w:t>人当たり</w:t>
      </w:r>
      <w:r>
        <w:rPr>
          <w:rFonts w:hint="eastAsia"/>
          <w:sz w:val="24"/>
          <w:szCs w:val="24"/>
        </w:rPr>
        <w:t>260</w:t>
      </w:r>
      <w:r>
        <w:rPr>
          <w:rFonts w:hint="eastAsia"/>
          <w:sz w:val="24"/>
          <w:szCs w:val="24"/>
        </w:rPr>
        <w:t>円）</w:t>
      </w:r>
    </w:p>
    <w:p w:rsidR="006F3CAC" w:rsidRDefault="006F3CAC">
      <w:pPr>
        <w:rPr>
          <w:sz w:val="24"/>
          <w:szCs w:val="24"/>
        </w:rPr>
      </w:pPr>
    </w:p>
    <w:p w:rsidR="006F3CAC" w:rsidRPr="009716E2" w:rsidRDefault="006F3CAC">
      <w:pPr>
        <w:rPr>
          <w:sz w:val="24"/>
          <w:szCs w:val="24"/>
          <w:u w:val="single"/>
        </w:rPr>
      </w:pPr>
      <w:r w:rsidRPr="009716E2">
        <w:rPr>
          <w:rFonts w:hint="eastAsia"/>
          <w:sz w:val="24"/>
          <w:szCs w:val="24"/>
          <w:u w:val="single"/>
        </w:rPr>
        <w:t>40</w:t>
      </w:r>
      <w:r w:rsidRPr="009716E2">
        <w:rPr>
          <w:rFonts w:hint="eastAsia"/>
          <w:sz w:val="24"/>
          <w:szCs w:val="24"/>
          <w:u w:val="single"/>
        </w:rPr>
        <w:t>人学級（</w:t>
      </w:r>
      <w:r w:rsidRPr="009716E2">
        <w:rPr>
          <w:rFonts w:hint="eastAsia"/>
          <w:sz w:val="24"/>
          <w:szCs w:val="24"/>
          <w:u w:val="single"/>
        </w:rPr>
        <w:t>10</w:t>
      </w:r>
      <w:r w:rsidRPr="009716E2">
        <w:rPr>
          <w:rFonts w:hint="eastAsia"/>
          <w:sz w:val="24"/>
          <w:szCs w:val="24"/>
          <w:u w:val="single"/>
        </w:rPr>
        <w:t>班分）の場合</w:t>
      </w:r>
    </w:p>
    <w:p w:rsidR="006F3CAC" w:rsidRDefault="006F3CAC">
      <w:pPr>
        <w:rPr>
          <w:sz w:val="24"/>
          <w:szCs w:val="24"/>
        </w:rPr>
      </w:pPr>
      <w:r>
        <w:rPr>
          <w:rFonts w:hint="eastAsia"/>
          <w:sz w:val="24"/>
          <w:szCs w:val="24"/>
        </w:rPr>
        <w:t>紙皿（</w:t>
      </w:r>
      <w:r>
        <w:rPr>
          <w:rFonts w:hint="eastAsia"/>
          <w:sz w:val="24"/>
          <w:szCs w:val="24"/>
        </w:rPr>
        <w:t>30</w:t>
      </w:r>
      <w:r>
        <w:rPr>
          <w:rFonts w:hint="eastAsia"/>
          <w:sz w:val="24"/>
          <w:szCs w:val="24"/>
        </w:rPr>
        <w:t>枚入り）×</w:t>
      </w:r>
      <w:r>
        <w:rPr>
          <w:rFonts w:hint="eastAsia"/>
          <w:sz w:val="24"/>
          <w:szCs w:val="24"/>
        </w:rPr>
        <w:t>1</w:t>
      </w:r>
      <w:r>
        <w:rPr>
          <w:rFonts w:hint="eastAsia"/>
          <w:sz w:val="24"/>
          <w:szCs w:val="24"/>
        </w:rPr>
        <w:t xml:space="preserve">　</w:t>
      </w:r>
      <w:r>
        <w:rPr>
          <w:rFonts w:hint="eastAsia"/>
          <w:sz w:val="24"/>
          <w:szCs w:val="24"/>
        </w:rPr>
        <w:t>647</w:t>
      </w:r>
      <w:r>
        <w:rPr>
          <w:rFonts w:hint="eastAsia"/>
          <w:sz w:val="24"/>
          <w:szCs w:val="24"/>
        </w:rPr>
        <w:t>円</w:t>
      </w:r>
    </w:p>
    <w:p w:rsidR="006F3CAC" w:rsidRDefault="006F3CAC">
      <w:pPr>
        <w:rPr>
          <w:sz w:val="24"/>
          <w:szCs w:val="24"/>
        </w:rPr>
      </w:pPr>
      <w:r>
        <w:rPr>
          <w:rFonts w:hint="eastAsia"/>
          <w:sz w:val="24"/>
          <w:szCs w:val="24"/>
        </w:rPr>
        <w:t>片栗粉（</w:t>
      </w:r>
      <w:r>
        <w:rPr>
          <w:rFonts w:hint="eastAsia"/>
          <w:sz w:val="24"/>
          <w:szCs w:val="24"/>
        </w:rPr>
        <w:t>1</w:t>
      </w:r>
      <w:r>
        <w:rPr>
          <w:rFonts w:hint="eastAsia"/>
          <w:sz w:val="24"/>
          <w:szCs w:val="24"/>
        </w:rPr>
        <w:t>㎏）×</w:t>
      </w:r>
      <w:r>
        <w:rPr>
          <w:rFonts w:hint="eastAsia"/>
          <w:sz w:val="24"/>
          <w:szCs w:val="24"/>
        </w:rPr>
        <w:t>2</w:t>
      </w:r>
      <w:r>
        <w:rPr>
          <w:rFonts w:hint="eastAsia"/>
          <w:sz w:val="24"/>
          <w:szCs w:val="24"/>
        </w:rPr>
        <w:t xml:space="preserve">　</w:t>
      </w:r>
      <w:r w:rsidR="009716E2">
        <w:rPr>
          <w:rFonts w:hint="eastAsia"/>
          <w:sz w:val="24"/>
          <w:szCs w:val="24"/>
        </w:rPr>
        <w:t>570</w:t>
      </w:r>
      <w:r w:rsidR="009716E2">
        <w:rPr>
          <w:rFonts w:hint="eastAsia"/>
          <w:sz w:val="24"/>
          <w:szCs w:val="24"/>
        </w:rPr>
        <w:t>円</w:t>
      </w:r>
    </w:p>
    <w:p w:rsidR="009716E2" w:rsidRDefault="009716E2">
      <w:pPr>
        <w:rPr>
          <w:sz w:val="24"/>
          <w:szCs w:val="24"/>
        </w:rPr>
      </w:pPr>
      <w:r>
        <w:rPr>
          <w:rFonts w:hint="eastAsia"/>
          <w:sz w:val="24"/>
          <w:szCs w:val="24"/>
        </w:rPr>
        <w:t>ビニール手袋（</w:t>
      </w:r>
      <w:r>
        <w:rPr>
          <w:rFonts w:hint="eastAsia"/>
          <w:sz w:val="24"/>
          <w:szCs w:val="24"/>
        </w:rPr>
        <w:t>12</w:t>
      </w:r>
      <w:r>
        <w:rPr>
          <w:rFonts w:hint="eastAsia"/>
          <w:sz w:val="24"/>
          <w:szCs w:val="24"/>
        </w:rPr>
        <w:t>枚入り）×</w:t>
      </w:r>
      <w:r>
        <w:rPr>
          <w:rFonts w:hint="eastAsia"/>
          <w:sz w:val="24"/>
          <w:szCs w:val="24"/>
        </w:rPr>
        <w:t>2</w:t>
      </w:r>
      <w:r>
        <w:rPr>
          <w:rFonts w:hint="eastAsia"/>
          <w:sz w:val="24"/>
          <w:szCs w:val="24"/>
        </w:rPr>
        <w:t xml:space="preserve">　</w:t>
      </w:r>
      <w:r>
        <w:rPr>
          <w:rFonts w:hint="eastAsia"/>
          <w:sz w:val="24"/>
          <w:szCs w:val="24"/>
        </w:rPr>
        <w:t>216</w:t>
      </w:r>
      <w:r>
        <w:rPr>
          <w:rFonts w:hint="eastAsia"/>
          <w:sz w:val="24"/>
          <w:szCs w:val="24"/>
        </w:rPr>
        <w:t>円</w:t>
      </w:r>
    </w:p>
    <w:p w:rsidR="009716E2" w:rsidRDefault="009716E2">
      <w:pPr>
        <w:rPr>
          <w:sz w:val="24"/>
          <w:szCs w:val="24"/>
        </w:rPr>
      </w:pPr>
    </w:p>
    <w:p w:rsidR="009716E2" w:rsidRDefault="009716E2">
      <w:pPr>
        <w:rPr>
          <w:sz w:val="24"/>
          <w:szCs w:val="24"/>
        </w:rPr>
      </w:pPr>
      <w:r>
        <w:rPr>
          <w:rFonts w:hint="eastAsia"/>
          <w:sz w:val="24"/>
          <w:szCs w:val="24"/>
        </w:rPr>
        <w:t>計</w:t>
      </w:r>
      <w:r>
        <w:rPr>
          <w:rFonts w:hint="eastAsia"/>
          <w:sz w:val="24"/>
          <w:szCs w:val="24"/>
        </w:rPr>
        <w:t>1433</w:t>
      </w:r>
      <w:r>
        <w:rPr>
          <w:rFonts w:hint="eastAsia"/>
          <w:sz w:val="24"/>
          <w:szCs w:val="24"/>
        </w:rPr>
        <w:t>円</w:t>
      </w:r>
    </w:p>
    <w:p w:rsidR="000261A8" w:rsidRDefault="000261A8">
      <w:pPr>
        <w:rPr>
          <w:sz w:val="24"/>
          <w:szCs w:val="24"/>
        </w:rPr>
      </w:pPr>
    </w:p>
    <w:p w:rsidR="000261A8" w:rsidRPr="00353D0A" w:rsidRDefault="000261A8">
      <w:pPr>
        <w:rPr>
          <w:b/>
          <w:sz w:val="24"/>
          <w:szCs w:val="24"/>
        </w:rPr>
      </w:pPr>
      <w:r w:rsidRPr="00353D0A">
        <w:rPr>
          <w:rFonts w:hint="eastAsia"/>
          <w:b/>
          <w:sz w:val="24"/>
          <w:szCs w:val="24"/>
        </w:rPr>
        <w:t>3.</w:t>
      </w:r>
      <w:r w:rsidRPr="00353D0A">
        <w:rPr>
          <w:rFonts w:hint="eastAsia"/>
          <w:b/>
          <w:sz w:val="24"/>
          <w:szCs w:val="24"/>
        </w:rPr>
        <w:t>授業準備</w:t>
      </w:r>
    </w:p>
    <w:p w:rsidR="000261A8" w:rsidRDefault="00376DB0">
      <w:pPr>
        <w:rPr>
          <w:sz w:val="24"/>
          <w:szCs w:val="24"/>
        </w:rPr>
      </w:pPr>
      <w:r>
        <w:rPr>
          <w:rFonts w:hint="eastAsia"/>
          <w:sz w:val="24"/>
          <w:szCs w:val="24"/>
        </w:rPr>
        <w:t>桶の中に片栗粉約</w:t>
      </w:r>
      <w:r>
        <w:rPr>
          <w:rFonts w:hint="eastAsia"/>
          <w:sz w:val="24"/>
          <w:szCs w:val="24"/>
        </w:rPr>
        <w:t>7</w:t>
      </w:r>
      <w:r>
        <w:rPr>
          <w:rFonts w:hint="eastAsia"/>
          <w:sz w:val="24"/>
          <w:szCs w:val="24"/>
        </w:rPr>
        <w:t>㎏を</w:t>
      </w:r>
      <w:r>
        <w:rPr>
          <w:rFonts w:hint="eastAsia"/>
          <w:sz w:val="24"/>
          <w:szCs w:val="24"/>
        </w:rPr>
        <w:t>6</w:t>
      </w:r>
      <w:r>
        <w:rPr>
          <w:rFonts w:hint="eastAsia"/>
          <w:sz w:val="24"/>
          <w:szCs w:val="24"/>
        </w:rPr>
        <w:t>ℓの水に溶かしたものを用意した。これはダイラタンシー現象が起きるように調整した。また、水だけ入れた紙皿を</w:t>
      </w:r>
      <w:r>
        <w:rPr>
          <w:rFonts w:hint="eastAsia"/>
          <w:sz w:val="24"/>
          <w:szCs w:val="24"/>
        </w:rPr>
        <w:t>6</w:t>
      </w:r>
      <w:r>
        <w:rPr>
          <w:rFonts w:hint="eastAsia"/>
          <w:sz w:val="24"/>
          <w:szCs w:val="24"/>
        </w:rPr>
        <w:t>つ、先ほど調整した水</w:t>
      </w:r>
      <w:r>
        <w:rPr>
          <w:rFonts w:hint="eastAsia"/>
          <w:sz w:val="24"/>
          <w:szCs w:val="24"/>
        </w:rPr>
        <w:t>+</w:t>
      </w:r>
      <w:r>
        <w:rPr>
          <w:rFonts w:hint="eastAsia"/>
          <w:sz w:val="24"/>
          <w:szCs w:val="24"/>
        </w:rPr>
        <w:t>片栗粉を入れた紙皿を</w:t>
      </w:r>
      <w:r>
        <w:rPr>
          <w:rFonts w:hint="eastAsia"/>
          <w:sz w:val="24"/>
          <w:szCs w:val="24"/>
        </w:rPr>
        <w:t>6</w:t>
      </w:r>
      <w:r>
        <w:rPr>
          <w:rFonts w:hint="eastAsia"/>
          <w:sz w:val="24"/>
          <w:szCs w:val="24"/>
        </w:rPr>
        <w:t>つ用意した。</w:t>
      </w:r>
    </w:p>
    <w:p w:rsidR="00376DB0" w:rsidRDefault="00376DB0">
      <w:pPr>
        <w:rPr>
          <w:sz w:val="24"/>
          <w:szCs w:val="24"/>
        </w:rPr>
      </w:pPr>
    </w:p>
    <w:p w:rsidR="00376DB0" w:rsidRPr="00353D0A" w:rsidRDefault="00376DB0">
      <w:pPr>
        <w:rPr>
          <w:b/>
          <w:sz w:val="24"/>
          <w:szCs w:val="24"/>
        </w:rPr>
      </w:pPr>
      <w:r w:rsidRPr="00353D0A">
        <w:rPr>
          <w:rFonts w:hint="eastAsia"/>
          <w:b/>
          <w:sz w:val="24"/>
          <w:szCs w:val="24"/>
        </w:rPr>
        <w:t>4.</w:t>
      </w:r>
      <w:r w:rsidRPr="00353D0A">
        <w:rPr>
          <w:rFonts w:hint="eastAsia"/>
          <w:b/>
          <w:sz w:val="24"/>
          <w:szCs w:val="24"/>
        </w:rPr>
        <w:t>実験方法</w:t>
      </w:r>
    </w:p>
    <w:p w:rsidR="00376DB0" w:rsidRDefault="00376DB0">
      <w:pPr>
        <w:rPr>
          <w:sz w:val="24"/>
          <w:szCs w:val="24"/>
        </w:rPr>
      </w:pPr>
      <w:r>
        <w:rPr>
          <w:rFonts w:hint="eastAsia"/>
          <w:sz w:val="24"/>
          <w:szCs w:val="24"/>
        </w:rPr>
        <w:t>①各班に水だけ入れた紙皿と水</w:t>
      </w:r>
      <w:r>
        <w:rPr>
          <w:rFonts w:hint="eastAsia"/>
          <w:sz w:val="24"/>
          <w:szCs w:val="24"/>
        </w:rPr>
        <w:t>+</w:t>
      </w:r>
      <w:r>
        <w:rPr>
          <w:rFonts w:hint="eastAsia"/>
          <w:sz w:val="24"/>
          <w:szCs w:val="24"/>
        </w:rPr>
        <w:t>片栗粉の紙皿とビニール手袋を配り、実際にダイラタンシー現象を班ごとに体験してもらった。</w:t>
      </w:r>
    </w:p>
    <w:p w:rsidR="00376DB0" w:rsidRDefault="00376DB0">
      <w:pPr>
        <w:rPr>
          <w:sz w:val="24"/>
          <w:szCs w:val="24"/>
        </w:rPr>
      </w:pPr>
      <w:r>
        <w:rPr>
          <w:rFonts w:hint="eastAsia"/>
          <w:sz w:val="24"/>
          <w:szCs w:val="24"/>
        </w:rPr>
        <w:t>②配っていた水</w:t>
      </w:r>
      <w:r>
        <w:rPr>
          <w:rFonts w:hint="eastAsia"/>
          <w:sz w:val="24"/>
          <w:szCs w:val="24"/>
        </w:rPr>
        <w:t>+</w:t>
      </w:r>
      <w:r>
        <w:rPr>
          <w:rFonts w:hint="eastAsia"/>
          <w:sz w:val="24"/>
          <w:szCs w:val="24"/>
        </w:rPr>
        <w:t>片栗粉の紙皿の中身を桶の中に戻してもらい、</w:t>
      </w:r>
      <w:r w:rsidR="006D49E6">
        <w:rPr>
          <w:rFonts w:hint="eastAsia"/>
          <w:sz w:val="24"/>
          <w:szCs w:val="24"/>
        </w:rPr>
        <w:t>前で、桶の中の水</w:t>
      </w:r>
      <w:r w:rsidR="006D49E6">
        <w:rPr>
          <w:rFonts w:hint="eastAsia"/>
          <w:sz w:val="24"/>
          <w:szCs w:val="24"/>
        </w:rPr>
        <w:t>+</w:t>
      </w:r>
      <w:r w:rsidR="006D49E6">
        <w:rPr>
          <w:rFonts w:hint="eastAsia"/>
          <w:sz w:val="24"/>
          <w:szCs w:val="24"/>
        </w:rPr>
        <w:t>片栗粉の上を、ダイラタンシー現象を利用して走った。</w:t>
      </w:r>
    </w:p>
    <w:p w:rsidR="006D49E6" w:rsidRDefault="006D49E6">
      <w:pPr>
        <w:rPr>
          <w:sz w:val="24"/>
          <w:szCs w:val="24"/>
        </w:rPr>
      </w:pPr>
    </w:p>
    <w:p w:rsidR="006D49E6" w:rsidRPr="00353D0A" w:rsidRDefault="006D49E6">
      <w:pPr>
        <w:rPr>
          <w:b/>
          <w:sz w:val="24"/>
          <w:szCs w:val="24"/>
        </w:rPr>
      </w:pPr>
      <w:r w:rsidRPr="00353D0A">
        <w:rPr>
          <w:rFonts w:hint="eastAsia"/>
          <w:b/>
          <w:sz w:val="24"/>
          <w:szCs w:val="24"/>
        </w:rPr>
        <w:t>5.</w:t>
      </w:r>
      <w:r w:rsidRPr="00353D0A">
        <w:rPr>
          <w:rFonts w:hint="eastAsia"/>
          <w:b/>
          <w:sz w:val="24"/>
          <w:szCs w:val="24"/>
        </w:rPr>
        <w:t>実験結果</w:t>
      </w:r>
    </w:p>
    <w:p w:rsidR="006D49E6" w:rsidRDefault="006D49E6">
      <w:pPr>
        <w:rPr>
          <w:sz w:val="24"/>
          <w:szCs w:val="24"/>
        </w:rPr>
      </w:pPr>
      <w:r>
        <w:rPr>
          <w:rFonts w:hint="eastAsia"/>
          <w:sz w:val="24"/>
          <w:szCs w:val="24"/>
        </w:rPr>
        <w:t>どの班もちゃんと体験できており、楽しめていた。</w:t>
      </w:r>
    </w:p>
    <w:p w:rsidR="006D49E6" w:rsidRDefault="006D49E6">
      <w:pPr>
        <w:rPr>
          <w:sz w:val="24"/>
          <w:szCs w:val="24"/>
        </w:rPr>
      </w:pPr>
      <w:r>
        <w:rPr>
          <w:rFonts w:hint="eastAsia"/>
          <w:sz w:val="24"/>
          <w:szCs w:val="24"/>
        </w:rPr>
        <w:t>ダイラタンシー現象を利用して走るのも成功した。</w:t>
      </w:r>
    </w:p>
    <w:p w:rsidR="006D49E6" w:rsidRDefault="006D49E6">
      <w:pPr>
        <w:rPr>
          <w:sz w:val="24"/>
          <w:szCs w:val="24"/>
        </w:rPr>
      </w:pPr>
    </w:p>
    <w:p w:rsidR="006D49E6" w:rsidRPr="00353D0A" w:rsidRDefault="006D49E6">
      <w:pPr>
        <w:rPr>
          <w:b/>
          <w:sz w:val="24"/>
          <w:szCs w:val="24"/>
        </w:rPr>
      </w:pPr>
      <w:r w:rsidRPr="00353D0A">
        <w:rPr>
          <w:rFonts w:hint="eastAsia"/>
          <w:b/>
          <w:sz w:val="24"/>
          <w:szCs w:val="24"/>
        </w:rPr>
        <w:t>6.</w:t>
      </w:r>
      <w:r w:rsidRPr="00353D0A">
        <w:rPr>
          <w:rFonts w:hint="eastAsia"/>
          <w:b/>
          <w:sz w:val="24"/>
          <w:szCs w:val="24"/>
        </w:rPr>
        <w:t>実験の考察</w:t>
      </w:r>
    </w:p>
    <w:p w:rsidR="006D49E6" w:rsidRDefault="006D49E6">
      <w:pPr>
        <w:rPr>
          <w:sz w:val="24"/>
          <w:szCs w:val="24"/>
        </w:rPr>
      </w:pPr>
      <w:r>
        <w:rPr>
          <w:rFonts w:hint="eastAsia"/>
          <w:sz w:val="24"/>
          <w:szCs w:val="24"/>
        </w:rPr>
        <w:t>水：片栗粉＝</w:t>
      </w:r>
      <w:r>
        <w:rPr>
          <w:rFonts w:hint="eastAsia"/>
          <w:sz w:val="24"/>
          <w:szCs w:val="24"/>
        </w:rPr>
        <w:t>1</w:t>
      </w:r>
      <w:r>
        <w:rPr>
          <w:rFonts w:hint="eastAsia"/>
          <w:sz w:val="24"/>
          <w:szCs w:val="24"/>
        </w:rPr>
        <w:t>：</w:t>
      </w:r>
      <w:r>
        <w:rPr>
          <w:rFonts w:hint="eastAsia"/>
          <w:sz w:val="24"/>
          <w:szCs w:val="24"/>
        </w:rPr>
        <w:t>1</w:t>
      </w:r>
      <w:r>
        <w:rPr>
          <w:rFonts w:hint="eastAsia"/>
          <w:sz w:val="24"/>
          <w:szCs w:val="24"/>
        </w:rPr>
        <w:t>強でダイラタンシー現象が起きた。何もしていない状態では片栗粉の粒子は水中を自由に動き回れるため液体状となっていたが、握ったり押したりなどして力を加えると、水中の粒子が集まって整列し自由に動けなくなるので、固体状になったと考えられる。</w:t>
      </w:r>
    </w:p>
    <w:p w:rsidR="006D49E6" w:rsidRDefault="006D49E6">
      <w:pPr>
        <w:rPr>
          <w:sz w:val="24"/>
          <w:szCs w:val="24"/>
        </w:rPr>
      </w:pPr>
    </w:p>
    <w:p w:rsidR="003909F5" w:rsidRPr="00353D0A" w:rsidRDefault="006D49E6">
      <w:pPr>
        <w:rPr>
          <w:b/>
          <w:sz w:val="24"/>
          <w:szCs w:val="24"/>
        </w:rPr>
      </w:pPr>
      <w:r w:rsidRPr="00353D0A">
        <w:rPr>
          <w:rFonts w:hint="eastAsia"/>
          <w:b/>
          <w:sz w:val="24"/>
          <w:szCs w:val="24"/>
        </w:rPr>
        <w:t>7.</w:t>
      </w:r>
      <w:r w:rsidRPr="00353D0A">
        <w:rPr>
          <w:rFonts w:hint="eastAsia"/>
          <w:b/>
          <w:sz w:val="24"/>
          <w:szCs w:val="24"/>
        </w:rPr>
        <w:t>授業風景</w:t>
      </w:r>
    </w:p>
    <w:p w:rsidR="006D49E6" w:rsidRDefault="003909F5">
      <w:pPr>
        <w:rPr>
          <w:sz w:val="24"/>
          <w:szCs w:val="24"/>
        </w:rPr>
      </w:pPr>
      <w:r>
        <w:rPr>
          <w:noProof/>
          <w:sz w:val="24"/>
          <w:szCs w:val="24"/>
        </w:rPr>
        <w:lastRenderedPageBreak/>
        <w:drawing>
          <wp:inline distT="0" distB="0" distL="0" distR="0">
            <wp:extent cx="5384131" cy="1341912"/>
            <wp:effectExtent l="0" t="0" r="762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030.jpg"/>
                    <pic:cNvPicPr/>
                  </pic:nvPicPr>
                  <pic:blipFill rotWithShape="1">
                    <a:blip r:embed="rId8" cstate="print">
                      <a:extLst>
                        <a:ext uri="{28A0092B-C50C-407E-A947-70E740481C1C}">
                          <a14:useLocalDpi xmlns:a14="http://schemas.microsoft.com/office/drawing/2010/main" val="0"/>
                        </a:ext>
                      </a:extLst>
                    </a:blip>
                    <a:srcRect l="-9" t="40899" r="7482" b="24071"/>
                    <a:stretch/>
                  </pic:blipFill>
                  <pic:spPr bwMode="auto">
                    <a:xfrm>
                      <a:off x="0" y="0"/>
                      <a:ext cx="5387307" cy="1342704"/>
                    </a:xfrm>
                    <a:prstGeom prst="rect">
                      <a:avLst/>
                    </a:prstGeom>
                    <a:ln>
                      <a:noFill/>
                    </a:ln>
                    <a:extLst>
                      <a:ext uri="{53640926-AAD7-44D8-BBD7-CCE9431645EC}">
                        <a14:shadowObscured xmlns:a14="http://schemas.microsoft.com/office/drawing/2010/main"/>
                      </a:ext>
                    </a:extLst>
                  </pic:spPr>
                </pic:pic>
              </a:graphicData>
            </a:graphic>
          </wp:inline>
        </w:drawing>
      </w:r>
    </w:p>
    <w:p w:rsidR="006D49E6" w:rsidRDefault="003909F5">
      <w:pPr>
        <w:rPr>
          <w:sz w:val="24"/>
          <w:szCs w:val="24"/>
        </w:rPr>
      </w:pPr>
      <w:r>
        <w:rPr>
          <w:rFonts w:hint="eastAsia"/>
          <w:sz w:val="24"/>
          <w:szCs w:val="24"/>
        </w:rPr>
        <w:t>・板書　関心をひくようなテーマと絵もかきました</w:t>
      </w:r>
    </w:p>
    <w:p w:rsidR="003909F5" w:rsidRDefault="003909F5">
      <w:pPr>
        <w:rPr>
          <w:sz w:val="24"/>
          <w:szCs w:val="24"/>
        </w:rPr>
      </w:pPr>
      <w:r>
        <w:rPr>
          <w:noProof/>
          <w:sz w:val="24"/>
          <w:szCs w:val="24"/>
        </w:rPr>
        <w:drawing>
          <wp:inline distT="0" distB="0" distL="0" distR="0">
            <wp:extent cx="2689761" cy="151410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rotWithShape="1">
                    <a:blip r:embed="rId9" cstate="print">
                      <a:extLst>
                        <a:ext uri="{28A0092B-C50C-407E-A947-70E740481C1C}">
                          <a14:useLocalDpi xmlns:a14="http://schemas.microsoft.com/office/drawing/2010/main" val="0"/>
                        </a:ext>
                      </a:extLst>
                    </a:blip>
                    <a:srcRect l="13714" t="30222" b="5016"/>
                    <a:stretch/>
                  </pic:blipFill>
                  <pic:spPr bwMode="auto">
                    <a:xfrm>
                      <a:off x="0" y="0"/>
                      <a:ext cx="2693109" cy="1515989"/>
                    </a:xfrm>
                    <a:prstGeom prst="rect">
                      <a:avLst/>
                    </a:prstGeom>
                    <a:ln>
                      <a:noFill/>
                    </a:ln>
                    <a:extLst>
                      <a:ext uri="{53640926-AAD7-44D8-BBD7-CCE9431645EC}">
                        <a14:shadowObscured xmlns:a14="http://schemas.microsoft.com/office/drawing/2010/main"/>
                      </a:ext>
                    </a:extLst>
                  </pic:spPr>
                </pic:pic>
              </a:graphicData>
            </a:graphic>
          </wp:inline>
        </w:drawing>
      </w:r>
    </w:p>
    <w:p w:rsidR="003909F5" w:rsidRDefault="003909F5">
      <w:pPr>
        <w:rPr>
          <w:sz w:val="24"/>
          <w:szCs w:val="24"/>
        </w:rPr>
      </w:pPr>
      <w:r>
        <w:rPr>
          <w:rFonts w:hint="eastAsia"/>
          <w:sz w:val="24"/>
          <w:szCs w:val="24"/>
        </w:rPr>
        <w:t>・ダイラタンシーについて説明している様子</w:t>
      </w:r>
    </w:p>
    <w:p w:rsidR="003909F5" w:rsidRDefault="003909F5">
      <w:pPr>
        <w:rPr>
          <w:sz w:val="24"/>
          <w:szCs w:val="24"/>
        </w:rPr>
      </w:pPr>
      <w:r>
        <w:rPr>
          <w:noProof/>
          <w:sz w:val="24"/>
          <w:szCs w:val="24"/>
        </w:rPr>
        <w:drawing>
          <wp:inline distT="0" distB="0" distL="0" distR="0">
            <wp:extent cx="2683823" cy="2072244"/>
            <wp:effectExtent l="0" t="0" r="2540" b="444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pic:nvPicPr>
                  <pic:blipFill rotWithShape="1">
                    <a:blip r:embed="rId10" cstate="print">
                      <a:extLst>
                        <a:ext uri="{28A0092B-C50C-407E-A947-70E740481C1C}">
                          <a14:useLocalDpi xmlns:a14="http://schemas.microsoft.com/office/drawing/2010/main" val="0"/>
                        </a:ext>
                      </a:extLst>
                    </a:blip>
                    <a:srcRect l="13904" t="6857" b="4508"/>
                    <a:stretch/>
                  </pic:blipFill>
                  <pic:spPr bwMode="auto">
                    <a:xfrm>
                      <a:off x="0" y="0"/>
                      <a:ext cx="2687163" cy="2074823"/>
                    </a:xfrm>
                    <a:prstGeom prst="rect">
                      <a:avLst/>
                    </a:prstGeom>
                    <a:ln>
                      <a:noFill/>
                    </a:ln>
                    <a:extLst>
                      <a:ext uri="{53640926-AAD7-44D8-BBD7-CCE9431645EC}">
                        <a14:shadowObscured xmlns:a14="http://schemas.microsoft.com/office/drawing/2010/main"/>
                      </a:ext>
                    </a:extLst>
                  </pic:spPr>
                </pic:pic>
              </a:graphicData>
            </a:graphic>
          </wp:inline>
        </w:drawing>
      </w:r>
    </w:p>
    <w:p w:rsidR="003909F5" w:rsidRDefault="003909F5">
      <w:pPr>
        <w:rPr>
          <w:sz w:val="24"/>
          <w:szCs w:val="24"/>
        </w:rPr>
      </w:pPr>
      <w:r>
        <w:rPr>
          <w:rFonts w:hint="eastAsia"/>
          <w:sz w:val="24"/>
          <w:szCs w:val="24"/>
        </w:rPr>
        <w:t>・走る準備をしている様子</w:t>
      </w:r>
    </w:p>
    <w:p w:rsidR="003909F5" w:rsidRDefault="003909F5">
      <w:pPr>
        <w:rPr>
          <w:sz w:val="24"/>
          <w:szCs w:val="24"/>
        </w:rPr>
      </w:pPr>
    </w:p>
    <w:p w:rsidR="004D4568" w:rsidRPr="006F3CAC" w:rsidRDefault="006D49E6">
      <w:pPr>
        <w:rPr>
          <w:b/>
          <w:sz w:val="24"/>
          <w:szCs w:val="24"/>
        </w:rPr>
      </w:pPr>
      <w:r w:rsidRPr="006F3CAC">
        <w:rPr>
          <w:rFonts w:hint="eastAsia"/>
          <w:b/>
          <w:sz w:val="24"/>
          <w:szCs w:val="24"/>
        </w:rPr>
        <w:t>8.</w:t>
      </w:r>
      <w:r w:rsidRPr="006F3CAC">
        <w:rPr>
          <w:rFonts w:hint="eastAsia"/>
          <w:b/>
          <w:sz w:val="24"/>
          <w:szCs w:val="24"/>
        </w:rPr>
        <w:t>評価</w:t>
      </w:r>
    </w:p>
    <w:p w:rsidR="004D4568" w:rsidRPr="006F3CAC" w:rsidRDefault="00296AE5" w:rsidP="004D4568">
      <w:pPr>
        <w:rPr>
          <w:sz w:val="24"/>
          <w:szCs w:val="24"/>
          <w:u w:val="single"/>
        </w:rPr>
      </w:pPr>
      <w:r>
        <w:rPr>
          <w:rFonts w:hint="eastAsia"/>
          <w:sz w:val="24"/>
          <w:szCs w:val="24"/>
          <w:u w:val="single"/>
        </w:rPr>
        <w:t>よ</w:t>
      </w:r>
      <w:r w:rsidR="004D4568" w:rsidRPr="006F3CAC">
        <w:rPr>
          <w:rFonts w:hint="eastAsia"/>
          <w:sz w:val="24"/>
          <w:szCs w:val="24"/>
          <w:u w:val="single"/>
        </w:rPr>
        <w:t>かった点</w:t>
      </w:r>
    </w:p>
    <w:p w:rsidR="004D4568" w:rsidRPr="004D4568" w:rsidRDefault="004D4568" w:rsidP="004D4568">
      <w:pPr>
        <w:rPr>
          <w:sz w:val="24"/>
          <w:szCs w:val="24"/>
        </w:rPr>
      </w:pPr>
      <w:r w:rsidRPr="004D4568">
        <w:rPr>
          <w:rFonts w:hint="eastAsia"/>
          <w:sz w:val="24"/>
          <w:szCs w:val="24"/>
        </w:rPr>
        <w:t>・科学に対する導入としてわかりやすく楽しい授業であった。</w:t>
      </w:r>
    </w:p>
    <w:p w:rsidR="004D4568" w:rsidRPr="004D4568" w:rsidRDefault="004D4568" w:rsidP="004D4568">
      <w:pPr>
        <w:rPr>
          <w:sz w:val="24"/>
          <w:szCs w:val="24"/>
        </w:rPr>
      </w:pPr>
      <w:r w:rsidRPr="004D4568">
        <w:rPr>
          <w:rFonts w:hint="eastAsia"/>
          <w:sz w:val="24"/>
          <w:szCs w:val="24"/>
        </w:rPr>
        <w:t>・一人一人が実験を体験できる機会があったのと演示実験があったのが良かった。</w:t>
      </w:r>
    </w:p>
    <w:p w:rsidR="004D4568" w:rsidRPr="004D4568" w:rsidRDefault="004D4568" w:rsidP="004D4568">
      <w:pPr>
        <w:rPr>
          <w:sz w:val="24"/>
          <w:szCs w:val="24"/>
        </w:rPr>
      </w:pPr>
      <w:r w:rsidRPr="004D4568">
        <w:rPr>
          <w:rFonts w:hint="eastAsia"/>
          <w:sz w:val="24"/>
          <w:szCs w:val="24"/>
        </w:rPr>
        <w:t>・しゃべり方が盛り上がる感じだった。</w:t>
      </w:r>
    </w:p>
    <w:p w:rsidR="004D4568" w:rsidRPr="004D4568" w:rsidRDefault="004D4568" w:rsidP="004D4568">
      <w:pPr>
        <w:rPr>
          <w:sz w:val="24"/>
          <w:szCs w:val="24"/>
        </w:rPr>
      </w:pPr>
      <w:r w:rsidRPr="004D4568">
        <w:rPr>
          <w:rFonts w:hint="eastAsia"/>
          <w:sz w:val="24"/>
          <w:szCs w:val="24"/>
        </w:rPr>
        <w:t>・事前準備がしっかりできていたと思う。</w:t>
      </w:r>
    </w:p>
    <w:p w:rsidR="004D4568" w:rsidRPr="004D4568" w:rsidRDefault="004D4568" w:rsidP="004D4568">
      <w:pPr>
        <w:rPr>
          <w:sz w:val="24"/>
          <w:szCs w:val="24"/>
        </w:rPr>
      </w:pPr>
      <w:r w:rsidRPr="004D4568">
        <w:rPr>
          <w:rFonts w:hint="eastAsia"/>
          <w:sz w:val="24"/>
          <w:szCs w:val="24"/>
        </w:rPr>
        <w:t>・実験の現象が実際の自然にみられるという例を示したこと。</w:t>
      </w:r>
    </w:p>
    <w:p w:rsidR="004D4568" w:rsidRPr="006F3CAC" w:rsidRDefault="004D4568" w:rsidP="004D4568">
      <w:pPr>
        <w:rPr>
          <w:sz w:val="24"/>
          <w:szCs w:val="24"/>
          <w:u w:val="single"/>
        </w:rPr>
      </w:pPr>
      <w:r w:rsidRPr="006F3CAC">
        <w:rPr>
          <w:rFonts w:hint="eastAsia"/>
          <w:sz w:val="24"/>
          <w:szCs w:val="24"/>
          <w:u w:val="single"/>
        </w:rPr>
        <w:t>改善点</w:t>
      </w:r>
    </w:p>
    <w:p w:rsidR="004D4568" w:rsidRPr="004D4568" w:rsidRDefault="004D4568" w:rsidP="004D4568">
      <w:pPr>
        <w:rPr>
          <w:sz w:val="24"/>
          <w:szCs w:val="24"/>
        </w:rPr>
      </w:pPr>
      <w:r w:rsidRPr="004D4568">
        <w:rPr>
          <w:rFonts w:hint="eastAsia"/>
          <w:sz w:val="24"/>
          <w:szCs w:val="24"/>
        </w:rPr>
        <w:lastRenderedPageBreak/>
        <w:t>・例の説明がもう少しあればよかった。</w:t>
      </w:r>
    </w:p>
    <w:p w:rsidR="004D4568" w:rsidRPr="004D4568" w:rsidRDefault="004D4568" w:rsidP="004D4568">
      <w:pPr>
        <w:rPr>
          <w:sz w:val="24"/>
          <w:szCs w:val="24"/>
        </w:rPr>
      </w:pPr>
      <w:r w:rsidRPr="004D4568">
        <w:rPr>
          <w:rFonts w:hint="eastAsia"/>
          <w:sz w:val="24"/>
          <w:szCs w:val="24"/>
        </w:rPr>
        <w:t>・分担に偏りがあったように思う。</w:t>
      </w:r>
    </w:p>
    <w:p w:rsidR="004D4568" w:rsidRPr="004D4568" w:rsidRDefault="004D4568" w:rsidP="004D4568">
      <w:pPr>
        <w:rPr>
          <w:sz w:val="24"/>
          <w:szCs w:val="24"/>
        </w:rPr>
      </w:pPr>
      <w:r w:rsidRPr="004D4568">
        <w:rPr>
          <w:rFonts w:hint="eastAsia"/>
          <w:sz w:val="24"/>
          <w:szCs w:val="24"/>
        </w:rPr>
        <w:t>・子どもが実験に興奮した時の収拾のさせ方。</w:t>
      </w:r>
    </w:p>
    <w:p w:rsidR="004D4568" w:rsidRDefault="004D4568" w:rsidP="004D4568">
      <w:pPr>
        <w:rPr>
          <w:sz w:val="24"/>
          <w:szCs w:val="24"/>
        </w:rPr>
      </w:pPr>
      <w:r w:rsidRPr="004D4568">
        <w:rPr>
          <w:rFonts w:hint="eastAsia"/>
          <w:sz w:val="24"/>
          <w:szCs w:val="24"/>
        </w:rPr>
        <w:t>・むずかしい概念の説明をもう少し砕いた言い方でするとよかった。</w:t>
      </w:r>
    </w:p>
    <w:p w:rsidR="00296AE5" w:rsidRDefault="00296AE5" w:rsidP="004D4568">
      <w:pPr>
        <w:rPr>
          <w:sz w:val="24"/>
          <w:szCs w:val="24"/>
        </w:rPr>
      </w:pPr>
    </w:p>
    <w:p w:rsidR="004D4568" w:rsidRPr="006F3CAC" w:rsidRDefault="004D4568" w:rsidP="004D4568">
      <w:pPr>
        <w:rPr>
          <w:b/>
          <w:sz w:val="24"/>
          <w:szCs w:val="24"/>
        </w:rPr>
      </w:pPr>
      <w:r w:rsidRPr="006F3CAC">
        <w:rPr>
          <w:rFonts w:hint="eastAsia"/>
          <w:b/>
          <w:sz w:val="24"/>
          <w:szCs w:val="24"/>
        </w:rPr>
        <w:t>表</w:t>
      </w:r>
      <w:r w:rsidRPr="006F3CAC">
        <w:rPr>
          <w:rFonts w:hint="eastAsia"/>
          <w:b/>
          <w:sz w:val="24"/>
          <w:szCs w:val="24"/>
        </w:rPr>
        <w:t>1.</w:t>
      </w:r>
      <w:r w:rsidRPr="006F3CAC">
        <w:rPr>
          <w:rFonts w:hint="eastAsia"/>
          <w:b/>
          <w:sz w:val="24"/>
          <w:szCs w:val="24"/>
        </w:rPr>
        <w:t xml:space="preserve">　評価（学生</w:t>
      </w:r>
      <w:r w:rsidRPr="006F3CAC">
        <w:rPr>
          <w:rFonts w:hint="eastAsia"/>
          <w:b/>
          <w:sz w:val="24"/>
          <w:szCs w:val="24"/>
        </w:rPr>
        <w:t>14</w:t>
      </w:r>
      <w:r w:rsidRPr="006F3CAC">
        <w:rPr>
          <w:rFonts w:hint="eastAsia"/>
          <w:b/>
          <w:sz w:val="24"/>
          <w:szCs w:val="24"/>
        </w:rPr>
        <w:t>名　教員</w:t>
      </w:r>
      <w:r w:rsidRPr="006F3CAC">
        <w:rPr>
          <w:rFonts w:hint="eastAsia"/>
          <w:b/>
          <w:sz w:val="24"/>
          <w:szCs w:val="24"/>
        </w:rPr>
        <w:t>2</w:t>
      </w:r>
      <w:r w:rsidRPr="006F3CAC">
        <w:rPr>
          <w:rFonts w:hint="eastAsia"/>
          <w:b/>
          <w:sz w:val="24"/>
          <w:szCs w:val="24"/>
        </w:rPr>
        <w:t>名　計</w:t>
      </w:r>
      <w:r w:rsidRPr="006F3CAC">
        <w:rPr>
          <w:rFonts w:hint="eastAsia"/>
          <w:b/>
          <w:sz w:val="24"/>
          <w:szCs w:val="24"/>
        </w:rPr>
        <w:t>16</w:t>
      </w:r>
      <w:r w:rsidRPr="006F3CAC">
        <w:rPr>
          <w:rFonts w:hint="eastAsia"/>
          <w:b/>
          <w:sz w:val="24"/>
          <w:szCs w:val="24"/>
        </w:rPr>
        <w:t>名）</w:t>
      </w:r>
    </w:p>
    <w:p w:rsidR="00506119" w:rsidRDefault="00296AE5" w:rsidP="00296AE5">
      <w:pPr>
        <w:jc w:val="center"/>
        <w:rPr>
          <w:sz w:val="24"/>
          <w:szCs w:val="24"/>
        </w:rPr>
      </w:pPr>
      <w:r>
        <w:rPr>
          <w:sz w:val="24"/>
          <w:szCs w:val="24"/>
        </w:rPr>
        <w:object w:dxaOrig="8058" w:dyaOrig="3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pt;height:173.45pt" o:ole="">
            <v:imagedata r:id="rId11" o:title=""/>
          </v:shape>
          <o:OLEObject Type="Embed" ProgID="Excel.Sheet.12" ShapeID="_x0000_i1025" DrawAspect="Content" ObjectID="_1466282027" r:id="rId12"/>
        </w:object>
      </w:r>
    </w:p>
    <w:p w:rsidR="00506119" w:rsidRDefault="00506119">
      <w:pPr>
        <w:rPr>
          <w:sz w:val="24"/>
          <w:szCs w:val="24"/>
        </w:rPr>
      </w:pPr>
      <w:r>
        <w:rPr>
          <w:noProof/>
        </w:rPr>
        <w:drawing>
          <wp:inline distT="0" distB="0" distL="0" distR="0" wp14:anchorId="49386943" wp14:editId="512045FD">
            <wp:extent cx="4514850" cy="3114675"/>
            <wp:effectExtent l="0" t="0" r="19050" b="9525"/>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D1761" w:rsidRDefault="009D1761">
      <w:pPr>
        <w:rPr>
          <w:sz w:val="24"/>
          <w:szCs w:val="24"/>
        </w:rPr>
      </w:pPr>
    </w:p>
    <w:p w:rsidR="006D49E6" w:rsidRPr="006F3CAC" w:rsidRDefault="006D49E6">
      <w:pPr>
        <w:rPr>
          <w:b/>
          <w:sz w:val="24"/>
          <w:szCs w:val="24"/>
        </w:rPr>
      </w:pPr>
      <w:r w:rsidRPr="006F3CAC">
        <w:rPr>
          <w:rFonts w:hint="eastAsia"/>
          <w:b/>
          <w:sz w:val="24"/>
          <w:szCs w:val="24"/>
        </w:rPr>
        <w:t>9</w:t>
      </w:r>
      <w:r w:rsidRPr="006F3CAC">
        <w:rPr>
          <w:rFonts w:hint="eastAsia"/>
          <w:b/>
          <w:sz w:val="24"/>
          <w:szCs w:val="24"/>
        </w:rPr>
        <w:t>考察と反省</w:t>
      </w:r>
    </w:p>
    <w:p w:rsidR="00FC01D7" w:rsidRDefault="00FC01D7">
      <w:pPr>
        <w:rPr>
          <w:sz w:val="24"/>
          <w:szCs w:val="24"/>
        </w:rPr>
      </w:pPr>
      <w:r>
        <w:rPr>
          <w:rFonts w:hint="eastAsia"/>
          <w:sz w:val="24"/>
          <w:szCs w:val="24"/>
        </w:rPr>
        <w:t>・役割分担に偏りがあったため、次回からは考慮していきたい。</w:t>
      </w:r>
    </w:p>
    <w:p w:rsidR="00FC01D7" w:rsidRDefault="00FC01D7">
      <w:pPr>
        <w:rPr>
          <w:sz w:val="24"/>
          <w:szCs w:val="24"/>
        </w:rPr>
      </w:pPr>
      <w:r>
        <w:rPr>
          <w:rFonts w:hint="eastAsia"/>
          <w:sz w:val="24"/>
          <w:szCs w:val="24"/>
        </w:rPr>
        <w:t>・説明をもう少しスムーズにできるようにしたい。</w:t>
      </w:r>
    </w:p>
    <w:p w:rsidR="00FC01D7" w:rsidRDefault="00FC01D7">
      <w:pPr>
        <w:rPr>
          <w:sz w:val="24"/>
          <w:szCs w:val="24"/>
        </w:rPr>
      </w:pPr>
      <w:r>
        <w:rPr>
          <w:rFonts w:hint="eastAsia"/>
          <w:sz w:val="24"/>
          <w:szCs w:val="24"/>
        </w:rPr>
        <w:t>・実験の準備に時間がかかったので、評価してもらえてよかった。</w:t>
      </w:r>
    </w:p>
    <w:p w:rsidR="00FC01D7" w:rsidRPr="00FC01D7" w:rsidRDefault="00FC01D7">
      <w:pPr>
        <w:rPr>
          <w:sz w:val="24"/>
          <w:szCs w:val="24"/>
        </w:rPr>
      </w:pPr>
      <w:r>
        <w:rPr>
          <w:rFonts w:hint="eastAsia"/>
          <w:sz w:val="24"/>
          <w:szCs w:val="24"/>
        </w:rPr>
        <w:t>・演示実験で関心をひくことができてよかった。</w:t>
      </w:r>
    </w:p>
    <w:sectPr w:rsidR="00FC01D7" w:rsidRPr="00FC01D7">
      <w:footerReference w:type="defaul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CEC" w:rsidRDefault="00321CEC" w:rsidP="008C2413">
      <w:r>
        <w:separator/>
      </w:r>
    </w:p>
  </w:endnote>
  <w:endnote w:type="continuationSeparator" w:id="0">
    <w:p w:rsidR="00321CEC" w:rsidRDefault="00321CEC" w:rsidP="008C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55403"/>
      <w:docPartObj>
        <w:docPartGallery w:val="Page Numbers (Bottom of Page)"/>
        <w:docPartUnique/>
      </w:docPartObj>
    </w:sdtPr>
    <w:sdtEndPr/>
    <w:sdtContent>
      <w:p w:rsidR="00296AE5" w:rsidRDefault="00296AE5">
        <w:pPr>
          <w:pStyle w:val="a5"/>
          <w:jc w:val="center"/>
        </w:pPr>
        <w:r>
          <w:fldChar w:fldCharType="begin"/>
        </w:r>
        <w:r>
          <w:instrText>PAGE   \* MERGEFORMAT</w:instrText>
        </w:r>
        <w:r>
          <w:fldChar w:fldCharType="separate"/>
        </w:r>
        <w:r w:rsidR="00EF2F3E" w:rsidRPr="00EF2F3E">
          <w:rPr>
            <w:noProof/>
            <w:lang w:val="ja-JP"/>
          </w:rPr>
          <w:t>1</w:t>
        </w:r>
        <w:r>
          <w:fldChar w:fldCharType="end"/>
        </w:r>
      </w:p>
    </w:sdtContent>
  </w:sdt>
  <w:p w:rsidR="00296AE5" w:rsidRDefault="00296A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CEC" w:rsidRDefault="00321CEC" w:rsidP="008C2413">
      <w:r>
        <w:separator/>
      </w:r>
    </w:p>
  </w:footnote>
  <w:footnote w:type="continuationSeparator" w:id="0">
    <w:p w:rsidR="00321CEC" w:rsidRDefault="00321CEC" w:rsidP="008C2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4BC"/>
    <w:rsid w:val="000261A8"/>
    <w:rsid w:val="00296AE5"/>
    <w:rsid w:val="002E67F1"/>
    <w:rsid w:val="00321CEC"/>
    <w:rsid w:val="00353D0A"/>
    <w:rsid w:val="00376DB0"/>
    <w:rsid w:val="003909F5"/>
    <w:rsid w:val="004D4568"/>
    <w:rsid w:val="00506119"/>
    <w:rsid w:val="006813D2"/>
    <w:rsid w:val="006D49E6"/>
    <w:rsid w:val="006F3CAC"/>
    <w:rsid w:val="008350FF"/>
    <w:rsid w:val="008C2413"/>
    <w:rsid w:val="00927DD2"/>
    <w:rsid w:val="0093663B"/>
    <w:rsid w:val="009716E2"/>
    <w:rsid w:val="009D1761"/>
    <w:rsid w:val="00A70A4A"/>
    <w:rsid w:val="00A76829"/>
    <w:rsid w:val="00A84781"/>
    <w:rsid w:val="00B824BC"/>
    <w:rsid w:val="00BF3B41"/>
    <w:rsid w:val="00C03E06"/>
    <w:rsid w:val="00D27A85"/>
    <w:rsid w:val="00EF2F3E"/>
    <w:rsid w:val="00FC0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4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2413"/>
    <w:pPr>
      <w:tabs>
        <w:tab w:val="center" w:pos="4252"/>
        <w:tab w:val="right" w:pos="8504"/>
      </w:tabs>
      <w:snapToGrid w:val="0"/>
    </w:pPr>
  </w:style>
  <w:style w:type="character" w:customStyle="1" w:styleId="a4">
    <w:name w:val="ヘッダー (文字)"/>
    <w:basedOn w:val="a0"/>
    <w:link w:val="a3"/>
    <w:uiPriority w:val="99"/>
    <w:rsid w:val="008C2413"/>
  </w:style>
  <w:style w:type="paragraph" w:styleId="a5">
    <w:name w:val="footer"/>
    <w:basedOn w:val="a"/>
    <w:link w:val="a6"/>
    <w:uiPriority w:val="99"/>
    <w:unhideWhenUsed/>
    <w:rsid w:val="008C2413"/>
    <w:pPr>
      <w:tabs>
        <w:tab w:val="center" w:pos="4252"/>
        <w:tab w:val="right" w:pos="8504"/>
      </w:tabs>
      <w:snapToGrid w:val="0"/>
    </w:pPr>
  </w:style>
  <w:style w:type="character" w:customStyle="1" w:styleId="a6">
    <w:name w:val="フッター (文字)"/>
    <w:basedOn w:val="a0"/>
    <w:link w:val="a5"/>
    <w:uiPriority w:val="99"/>
    <w:rsid w:val="008C2413"/>
  </w:style>
  <w:style w:type="paragraph" w:styleId="a7">
    <w:name w:val="Balloon Text"/>
    <w:basedOn w:val="a"/>
    <w:link w:val="a8"/>
    <w:uiPriority w:val="99"/>
    <w:semiHidden/>
    <w:unhideWhenUsed/>
    <w:rsid w:val="004D45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456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4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2413"/>
    <w:pPr>
      <w:tabs>
        <w:tab w:val="center" w:pos="4252"/>
        <w:tab w:val="right" w:pos="8504"/>
      </w:tabs>
      <w:snapToGrid w:val="0"/>
    </w:pPr>
  </w:style>
  <w:style w:type="character" w:customStyle="1" w:styleId="a4">
    <w:name w:val="ヘッダー (文字)"/>
    <w:basedOn w:val="a0"/>
    <w:link w:val="a3"/>
    <w:uiPriority w:val="99"/>
    <w:rsid w:val="008C2413"/>
  </w:style>
  <w:style w:type="paragraph" w:styleId="a5">
    <w:name w:val="footer"/>
    <w:basedOn w:val="a"/>
    <w:link w:val="a6"/>
    <w:uiPriority w:val="99"/>
    <w:unhideWhenUsed/>
    <w:rsid w:val="008C2413"/>
    <w:pPr>
      <w:tabs>
        <w:tab w:val="center" w:pos="4252"/>
        <w:tab w:val="right" w:pos="8504"/>
      </w:tabs>
      <w:snapToGrid w:val="0"/>
    </w:pPr>
  </w:style>
  <w:style w:type="character" w:customStyle="1" w:styleId="a6">
    <w:name w:val="フッター (文字)"/>
    <w:basedOn w:val="a0"/>
    <w:link w:val="a5"/>
    <w:uiPriority w:val="99"/>
    <w:rsid w:val="008C2413"/>
  </w:style>
  <w:style w:type="paragraph" w:styleId="a7">
    <w:name w:val="Balloon Text"/>
    <w:basedOn w:val="a"/>
    <w:link w:val="a8"/>
    <w:uiPriority w:val="99"/>
    <w:semiHidden/>
    <w:unhideWhenUsed/>
    <w:rsid w:val="004D45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45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package" Target="embeddings/Microsoft_Excel_Worksheet1.xls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naoko\Documents\&#29702;&#31185;&#25945;&#32946;&#27861;&#12288;&#31532;2&#22238;&#27169;&#25836;&#25480;&#26989;&#12288;&#35413;&#20385;(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評価内容の平均点の推移</a:t>
            </a:r>
          </a:p>
        </c:rich>
      </c:tx>
      <c:overlay val="0"/>
      <c:spPr>
        <a:noFill/>
        <a:ln>
          <a:noFill/>
        </a:ln>
        <a:effectLst/>
      </c:spPr>
    </c:title>
    <c:autoTitleDeleted val="0"/>
    <c:plotArea>
      <c:layout>
        <c:manualLayout>
          <c:layoutTarget val="inner"/>
          <c:xMode val="edge"/>
          <c:yMode val="edge"/>
          <c:x val="0.20877835575117729"/>
          <c:y val="0.12733333333333333"/>
          <c:w val="0.76028699032832581"/>
          <c:h val="0.43947763410307655"/>
        </c:manualLayout>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Sheet1!$Y$28:$Z$28</c:f>
              <c:numCache>
                <c:formatCode>0.0</c:formatCode>
                <c:ptCount val="2"/>
                <c:pt idx="0" formatCode="General">
                  <c:v>4.2</c:v>
                </c:pt>
                <c:pt idx="1">
                  <c:v>4.3599999999999994</c:v>
                </c:pt>
              </c:numCache>
            </c:numRef>
          </c:val>
          <c:smooth val="0"/>
        </c:ser>
        <c:dLbls>
          <c:showLegendKey val="0"/>
          <c:showVal val="0"/>
          <c:showCatName val="0"/>
          <c:showSerName val="0"/>
          <c:showPercent val="0"/>
          <c:showBubbleSize val="0"/>
        </c:dLbls>
        <c:marker val="1"/>
        <c:smooth val="0"/>
        <c:axId val="145315328"/>
        <c:axId val="145317248"/>
      </c:lineChart>
      <c:catAx>
        <c:axId val="14531532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45317248"/>
        <c:crosses val="autoZero"/>
        <c:auto val="1"/>
        <c:lblAlgn val="ctr"/>
        <c:lblOffset val="100"/>
        <c:noMultiLvlLbl val="0"/>
      </c:catAx>
      <c:valAx>
        <c:axId val="145317248"/>
        <c:scaling>
          <c:orientation val="minMax"/>
          <c:max val="5"/>
          <c:min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平均点</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45315328"/>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0.32506</cdr:x>
      <cdr:y>0.69412</cdr:y>
    </cdr:from>
    <cdr:to>
      <cdr:x>0.35732</cdr:x>
      <cdr:y>0.91647</cdr:y>
    </cdr:to>
    <cdr:sp macro="" textlink="">
      <cdr:nvSpPr>
        <cdr:cNvPr id="2" name="テキスト ボックス 1"/>
        <cdr:cNvSpPr txBox="1"/>
      </cdr:nvSpPr>
      <cdr:spPr>
        <a:xfrm xmlns:a="http://schemas.openxmlformats.org/drawingml/2006/main">
          <a:off x="1467972" y="2644587"/>
          <a:ext cx="145676" cy="847165"/>
        </a:xfrm>
        <a:prstGeom xmlns:a="http://schemas.openxmlformats.org/drawingml/2006/main" prst="rect">
          <a:avLst/>
        </a:prstGeom>
      </cdr:spPr>
      <cdr:txBody>
        <a:bodyPr xmlns:a="http://schemas.openxmlformats.org/drawingml/2006/main" vertOverflow="clip" vert="eaVert" wrap="non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0.17655</cdr:x>
      <cdr:y>0.63495</cdr:y>
    </cdr:from>
    <cdr:to>
      <cdr:x>0.37903</cdr:x>
      <cdr:y>0.87495</cdr:y>
    </cdr:to>
    <cdr:sp macro="" textlink="">
      <cdr:nvSpPr>
        <cdr:cNvPr id="3" name="テキスト ボックス 2"/>
        <cdr:cNvSpPr txBox="1"/>
      </cdr:nvSpPr>
      <cdr:spPr>
        <a:xfrm xmlns:a="http://schemas.openxmlformats.org/drawingml/2006/main">
          <a:off x="797099" y="1977665"/>
          <a:ext cx="914166" cy="747522"/>
        </a:xfrm>
        <a:prstGeom xmlns:a="http://schemas.openxmlformats.org/drawingml/2006/main" prst="rect">
          <a:avLst/>
        </a:prstGeom>
      </cdr:spPr>
      <cdr:txBody>
        <a:bodyPr xmlns:a="http://schemas.openxmlformats.org/drawingml/2006/main" vertOverflow="clip" vert="eaVert" wrap="non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0.46829</cdr:x>
      <cdr:y>0.63174</cdr:y>
    </cdr:from>
    <cdr:to>
      <cdr:x>0.63288</cdr:x>
      <cdr:y>0.80645</cdr:y>
    </cdr:to>
    <cdr:sp macro="" textlink="">
      <cdr:nvSpPr>
        <cdr:cNvPr id="4" name="テキスト ボックス 3"/>
        <cdr:cNvSpPr txBox="1"/>
      </cdr:nvSpPr>
      <cdr:spPr>
        <a:xfrm xmlns:a="http://schemas.openxmlformats.org/drawingml/2006/main">
          <a:off x="2114253" y="1967673"/>
          <a:ext cx="743113" cy="544165"/>
        </a:xfrm>
        <a:prstGeom xmlns:a="http://schemas.openxmlformats.org/drawingml/2006/main" prst="rect">
          <a:avLst/>
        </a:prstGeom>
      </cdr:spPr>
      <cdr:txBody>
        <a:bodyPr xmlns:a="http://schemas.openxmlformats.org/drawingml/2006/main" vertOverflow="clip" vert="eaVert" wrap="non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0.69008</cdr:x>
      <cdr:y>0.62825</cdr:y>
    </cdr:from>
    <cdr:to>
      <cdr:x>0.89256</cdr:x>
      <cdr:y>0.86825</cdr:y>
    </cdr:to>
    <cdr:sp macro="" textlink="">
      <cdr:nvSpPr>
        <cdr:cNvPr id="5" name="テキスト ボックス 4"/>
        <cdr:cNvSpPr txBox="1"/>
      </cdr:nvSpPr>
      <cdr:spPr>
        <a:xfrm xmlns:a="http://schemas.openxmlformats.org/drawingml/2006/main">
          <a:off x="3115607" y="1956779"/>
          <a:ext cx="914166" cy="747522"/>
        </a:xfrm>
        <a:prstGeom xmlns:a="http://schemas.openxmlformats.org/drawingml/2006/main" prst="rect">
          <a:avLst/>
        </a:prstGeom>
      </cdr:spPr>
      <cdr:txBody>
        <a:bodyPr xmlns:a="http://schemas.openxmlformats.org/drawingml/2006/main" vertOverflow="clip" vert="eaVert" wrap="non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0.20672</cdr:x>
      <cdr:y>0.35109</cdr:y>
    </cdr:from>
    <cdr:to>
      <cdr:x>0.95978</cdr:x>
      <cdr:y>0.35109</cdr:y>
    </cdr:to>
    <cdr:cxnSp macro="">
      <cdr:nvCxnSpPr>
        <cdr:cNvPr id="6" name="直線コネクタ 5"/>
        <cdr:cNvCxnSpPr/>
      </cdr:nvCxnSpPr>
      <cdr:spPr>
        <a:xfrm xmlns:a="http://schemas.openxmlformats.org/drawingml/2006/main">
          <a:off x="933312" y="1093541"/>
          <a:ext cx="3399953" cy="0"/>
        </a:xfrm>
        <a:prstGeom xmlns:a="http://schemas.openxmlformats.org/drawingml/2006/main" prst="line">
          <a:avLst/>
        </a:prstGeom>
        <a:ln xmlns:a="http://schemas.openxmlformats.org/drawingml/2006/main">
          <a:solidFill>
            <a:srgbClr val="FF0000"/>
          </a:solidFill>
        </a:ln>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0.36076</cdr:x>
      <cdr:y>0.63609</cdr:y>
    </cdr:from>
    <cdr:to>
      <cdr:x>0.44726</cdr:x>
      <cdr:y>0.93272</cdr:y>
    </cdr:to>
    <cdr:sp macro="" textlink="">
      <cdr:nvSpPr>
        <cdr:cNvPr id="7" name="テキスト ボックス 6"/>
        <cdr:cNvSpPr txBox="1"/>
      </cdr:nvSpPr>
      <cdr:spPr>
        <a:xfrm xmlns:a="http://schemas.openxmlformats.org/drawingml/2006/main">
          <a:off x="1628775" y="1981200"/>
          <a:ext cx="390525" cy="923925"/>
        </a:xfrm>
        <a:prstGeom xmlns:a="http://schemas.openxmlformats.org/drawingml/2006/main" prst="rect">
          <a:avLst/>
        </a:prstGeom>
      </cdr:spPr>
      <cdr:txBody>
        <a:bodyPr xmlns:a="http://schemas.openxmlformats.org/drawingml/2006/main" vertOverflow="clip" vert="eaVert" wrap="square" rtlCol="0"/>
        <a:lstStyle xmlns:a="http://schemas.openxmlformats.org/drawingml/2006/main"/>
        <a:p xmlns:a="http://schemas.openxmlformats.org/drawingml/2006/main">
          <a:r>
            <a:rPr lang="ja-JP" altLang="en-US" sz="1100"/>
            <a:t>浮沈子</a:t>
          </a:r>
        </a:p>
      </cdr:txBody>
    </cdr:sp>
  </cdr:relSizeAnchor>
  <cdr:relSizeAnchor xmlns:cdr="http://schemas.openxmlformats.org/drawingml/2006/chartDrawing">
    <cdr:from>
      <cdr:x>0.74262</cdr:x>
      <cdr:y>0.63303</cdr:y>
    </cdr:from>
    <cdr:to>
      <cdr:x>0.82278</cdr:x>
      <cdr:y>0.99694</cdr:y>
    </cdr:to>
    <cdr:sp macro="" textlink="">
      <cdr:nvSpPr>
        <cdr:cNvPr id="8" name="テキスト ボックス 7"/>
        <cdr:cNvSpPr txBox="1"/>
      </cdr:nvSpPr>
      <cdr:spPr>
        <a:xfrm xmlns:a="http://schemas.openxmlformats.org/drawingml/2006/main">
          <a:off x="3352800" y="1971675"/>
          <a:ext cx="361950" cy="1133475"/>
        </a:xfrm>
        <a:prstGeom xmlns:a="http://schemas.openxmlformats.org/drawingml/2006/main" prst="rect">
          <a:avLst/>
        </a:prstGeom>
      </cdr:spPr>
      <cdr:txBody>
        <a:bodyPr xmlns:a="http://schemas.openxmlformats.org/drawingml/2006/main" vertOverflow="clip" vert="eaVert" wrap="squar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0.75316</cdr:x>
      <cdr:y>0.62997</cdr:y>
    </cdr:from>
    <cdr:to>
      <cdr:x>0.82911</cdr:x>
      <cdr:y>1</cdr:y>
    </cdr:to>
    <cdr:sp macro="" textlink="">
      <cdr:nvSpPr>
        <cdr:cNvPr id="9" name="テキスト ボックス 8"/>
        <cdr:cNvSpPr txBox="1"/>
      </cdr:nvSpPr>
      <cdr:spPr>
        <a:xfrm xmlns:a="http://schemas.openxmlformats.org/drawingml/2006/main">
          <a:off x="3400425" y="2000250"/>
          <a:ext cx="342900" cy="1152525"/>
        </a:xfrm>
        <a:prstGeom xmlns:a="http://schemas.openxmlformats.org/drawingml/2006/main" prst="rect">
          <a:avLst/>
        </a:prstGeom>
      </cdr:spPr>
      <cdr:txBody>
        <a:bodyPr xmlns:a="http://schemas.openxmlformats.org/drawingml/2006/main" vertOverflow="clip" vert="eaVert" wrap="square" rtlCol="0"/>
        <a:lstStyle xmlns:a="http://schemas.openxmlformats.org/drawingml/2006/main"/>
        <a:p xmlns:a="http://schemas.openxmlformats.org/drawingml/2006/main">
          <a:r>
            <a:rPr lang="ja-JP" altLang="en-US" sz="1100"/>
            <a:t>ダイラタンシー</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ECE94-BAEA-4C63-81B8-175F33490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naoko</dc:creator>
  <cp:lastModifiedBy>yk</cp:lastModifiedBy>
  <cp:revision>2</cp:revision>
  <dcterms:created xsi:type="dcterms:W3CDTF">2014-07-07T14:47:00Z</dcterms:created>
  <dcterms:modified xsi:type="dcterms:W3CDTF">2014-07-07T14:47:00Z</dcterms:modified>
</cp:coreProperties>
</file>