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F2" w:rsidRPr="00D336C2" w:rsidRDefault="00F9406E">
      <w:pPr>
        <w:rPr>
          <w:b/>
          <w:sz w:val="24"/>
          <w:szCs w:val="24"/>
          <w:u w:val="single"/>
        </w:rPr>
      </w:pPr>
      <w:r w:rsidRPr="00D336C2">
        <w:rPr>
          <w:rFonts w:hint="eastAsia"/>
          <w:b/>
          <w:sz w:val="24"/>
          <w:szCs w:val="24"/>
          <w:u w:val="single"/>
        </w:rPr>
        <w:t>理科教育法Ⅳ</w:t>
      </w:r>
      <w:r w:rsidR="00477072" w:rsidRPr="00D336C2">
        <w:rPr>
          <w:rFonts w:hint="eastAsia"/>
          <w:b/>
          <w:sz w:val="24"/>
          <w:szCs w:val="24"/>
          <w:u w:val="single"/>
        </w:rPr>
        <w:t xml:space="preserve">　第</w:t>
      </w:r>
      <w:r w:rsidR="00477072" w:rsidRPr="00D336C2">
        <w:rPr>
          <w:rFonts w:hint="eastAsia"/>
          <w:b/>
          <w:sz w:val="24"/>
          <w:szCs w:val="24"/>
          <w:u w:val="single"/>
        </w:rPr>
        <w:t>3</w:t>
      </w:r>
      <w:r w:rsidR="00477072" w:rsidRPr="00D336C2">
        <w:rPr>
          <w:rFonts w:hint="eastAsia"/>
          <w:b/>
          <w:sz w:val="24"/>
          <w:szCs w:val="24"/>
          <w:u w:val="single"/>
        </w:rPr>
        <w:t>回　模擬授業報告書</w:t>
      </w:r>
    </w:p>
    <w:p w:rsidR="00477072" w:rsidRPr="00D336C2" w:rsidRDefault="001E5651" w:rsidP="005D38A2">
      <w:pPr>
        <w:jc w:val="center"/>
        <w:rPr>
          <w:b/>
          <w:sz w:val="24"/>
          <w:szCs w:val="24"/>
          <w:u w:val="single"/>
        </w:rPr>
      </w:pPr>
      <w:r>
        <w:rPr>
          <w:rFonts w:hint="eastAsia"/>
          <w:b/>
          <w:sz w:val="24"/>
          <w:szCs w:val="24"/>
          <w:u w:val="single"/>
        </w:rPr>
        <w:t>「</w:t>
      </w:r>
      <w:r w:rsidR="00477072" w:rsidRPr="00D336C2">
        <w:rPr>
          <w:rFonts w:hint="eastAsia"/>
          <w:b/>
          <w:sz w:val="24"/>
          <w:szCs w:val="24"/>
          <w:u w:val="single"/>
        </w:rPr>
        <w:t>弦楽器をつくろう</w:t>
      </w:r>
      <w:r>
        <w:rPr>
          <w:rFonts w:hint="eastAsia"/>
          <w:b/>
          <w:sz w:val="24"/>
          <w:szCs w:val="24"/>
          <w:u w:val="single"/>
        </w:rPr>
        <w:t>」</w:t>
      </w:r>
    </w:p>
    <w:p w:rsidR="005D38A2" w:rsidRPr="00FE19EC" w:rsidRDefault="005D38A2" w:rsidP="005D38A2">
      <w:pPr>
        <w:jc w:val="right"/>
        <w:rPr>
          <w:b/>
          <w:sz w:val="24"/>
          <w:szCs w:val="24"/>
        </w:rPr>
      </w:pPr>
      <w:r w:rsidRPr="00FE19EC">
        <w:rPr>
          <w:rFonts w:hint="eastAsia"/>
          <w:b/>
          <w:sz w:val="24"/>
          <w:szCs w:val="24"/>
        </w:rPr>
        <w:t>2014</w:t>
      </w:r>
      <w:r w:rsidRPr="00FE19EC">
        <w:rPr>
          <w:rFonts w:hint="eastAsia"/>
          <w:b/>
          <w:sz w:val="24"/>
          <w:szCs w:val="24"/>
        </w:rPr>
        <w:t>．</w:t>
      </w:r>
      <w:r w:rsidRPr="00FE19EC">
        <w:rPr>
          <w:rFonts w:hint="eastAsia"/>
          <w:b/>
          <w:sz w:val="24"/>
          <w:szCs w:val="24"/>
        </w:rPr>
        <w:t>6</w:t>
      </w:r>
      <w:r w:rsidRPr="00FE19EC">
        <w:rPr>
          <w:rFonts w:hint="eastAsia"/>
          <w:b/>
          <w:sz w:val="24"/>
          <w:szCs w:val="24"/>
        </w:rPr>
        <w:t>．</w:t>
      </w:r>
      <w:r w:rsidRPr="00FE19EC">
        <w:rPr>
          <w:rFonts w:hint="eastAsia"/>
          <w:b/>
          <w:sz w:val="24"/>
          <w:szCs w:val="24"/>
        </w:rPr>
        <w:t>7</w:t>
      </w:r>
      <w:r w:rsidRPr="00FE19EC">
        <w:rPr>
          <w:rFonts w:hint="eastAsia"/>
          <w:b/>
          <w:sz w:val="24"/>
          <w:szCs w:val="24"/>
        </w:rPr>
        <w:t>．</w:t>
      </w:r>
    </w:p>
    <w:p w:rsidR="005D38A2" w:rsidRPr="001E5651" w:rsidRDefault="005D38A2" w:rsidP="005D38A2">
      <w:pPr>
        <w:jc w:val="right"/>
        <w:rPr>
          <w:b/>
          <w:szCs w:val="21"/>
        </w:rPr>
      </w:pPr>
      <w:r w:rsidRPr="001E5651">
        <w:rPr>
          <w:rFonts w:hint="eastAsia"/>
          <w:b/>
          <w:szCs w:val="21"/>
        </w:rPr>
        <w:t>石井</w:t>
      </w:r>
      <w:r w:rsidR="006E6F23" w:rsidRPr="001E5651">
        <w:rPr>
          <w:rFonts w:hint="eastAsia"/>
          <w:b/>
          <w:szCs w:val="21"/>
        </w:rPr>
        <w:t>笑子</w:t>
      </w:r>
      <w:r w:rsidRPr="001E5651">
        <w:rPr>
          <w:rFonts w:hint="eastAsia"/>
          <w:b/>
          <w:szCs w:val="21"/>
        </w:rPr>
        <w:t>、谷本</w:t>
      </w:r>
      <w:r w:rsidR="006E6F23" w:rsidRPr="001E5651">
        <w:rPr>
          <w:rFonts w:hint="eastAsia"/>
          <w:b/>
          <w:szCs w:val="21"/>
        </w:rPr>
        <w:t>直緒子</w:t>
      </w:r>
      <w:r w:rsidRPr="001E5651">
        <w:rPr>
          <w:rFonts w:hint="eastAsia"/>
          <w:b/>
          <w:szCs w:val="21"/>
        </w:rPr>
        <w:t>、福濱</w:t>
      </w:r>
      <w:r w:rsidR="006E6F23" w:rsidRPr="001E5651">
        <w:rPr>
          <w:rFonts w:hint="eastAsia"/>
          <w:b/>
          <w:szCs w:val="21"/>
        </w:rPr>
        <w:t>有喜子</w:t>
      </w:r>
      <w:r w:rsidRPr="001E5651">
        <w:rPr>
          <w:rFonts w:hint="eastAsia"/>
          <w:b/>
          <w:szCs w:val="21"/>
        </w:rPr>
        <w:t>、山本</w:t>
      </w:r>
      <w:r w:rsidR="00CC5478">
        <w:rPr>
          <w:rFonts w:hint="eastAsia"/>
          <w:b/>
          <w:szCs w:val="21"/>
        </w:rPr>
        <w:t>江</w:t>
      </w:r>
      <w:r w:rsidR="006E6F23" w:rsidRPr="001E5651">
        <w:rPr>
          <w:rFonts w:hint="eastAsia"/>
          <w:b/>
          <w:szCs w:val="21"/>
        </w:rPr>
        <w:t>里子</w:t>
      </w:r>
    </w:p>
    <w:p w:rsidR="00477072" w:rsidRPr="00FE19EC" w:rsidRDefault="00477072" w:rsidP="00477072">
      <w:pPr>
        <w:pStyle w:val="a3"/>
        <w:numPr>
          <w:ilvl w:val="0"/>
          <w:numId w:val="1"/>
        </w:numPr>
        <w:ind w:leftChars="0"/>
        <w:rPr>
          <w:b/>
          <w:u w:val="single"/>
        </w:rPr>
      </w:pPr>
      <w:r w:rsidRPr="00FE19EC">
        <w:rPr>
          <w:rFonts w:hint="eastAsia"/>
          <w:b/>
          <w:u w:val="single"/>
        </w:rPr>
        <w:t>目的</w:t>
      </w:r>
    </w:p>
    <w:p w:rsidR="009A2B39" w:rsidRDefault="009A2B39" w:rsidP="000B50F4">
      <w:pPr>
        <w:ind w:firstLineChars="200" w:firstLine="420"/>
      </w:pPr>
      <w:r>
        <w:rPr>
          <w:rFonts w:hint="eastAsia"/>
        </w:rPr>
        <w:t>高校</w:t>
      </w:r>
      <w:r>
        <w:rPr>
          <w:rFonts w:hint="eastAsia"/>
        </w:rPr>
        <w:t>1</w:t>
      </w:r>
      <w:r>
        <w:rPr>
          <w:rFonts w:hint="eastAsia"/>
        </w:rPr>
        <w:t>年生の物理履修者に、音の波としての性質を理解してもらうことを目的とした。</w:t>
      </w:r>
    </w:p>
    <w:p w:rsidR="009A2B39" w:rsidRPr="00FE19EC" w:rsidRDefault="009A2B39" w:rsidP="009A2B39">
      <w:pPr>
        <w:pStyle w:val="a3"/>
        <w:numPr>
          <w:ilvl w:val="0"/>
          <w:numId w:val="1"/>
        </w:numPr>
        <w:ind w:leftChars="0"/>
        <w:rPr>
          <w:b/>
          <w:u w:val="single"/>
        </w:rPr>
      </w:pPr>
      <w:r w:rsidRPr="00FE19EC">
        <w:rPr>
          <w:rFonts w:hint="eastAsia"/>
          <w:b/>
          <w:u w:val="single"/>
        </w:rPr>
        <w:t>準備物</w:t>
      </w:r>
    </w:p>
    <w:p w:rsidR="00D435FC" w:rsidRDefault="00D435FC" w:rsidP="00D435FC">
      <w:pPr>
        <w:pStyle w:val="a3"/>
        <w:ind w:leftChars="0" w:left="360"/>
      </w:pPr>
      <w:r>
        <w:rPr>
          <w:rFonts w:hint="eastAsia"/>
        </w:rPr>
        <w:t>トレー</w:t>
      </w:r>
      <w:r>
        <w:rPr>
          <w:rFonts w:hint="eastAsia"/>
        </w:rPr>
        <w:t>(7)</w:t>
      </w:r>
      <w:r>
        <w:rPr>
          <w:rFonts w:hint="eastAsia"/>
        </w:rPr>
        <w:t>、輪ゴム</w:t>
      </w:r>
      <w:r>
        <w:rPr>
          <w:rFonts w:hint="eastAsia"/>
        </w:rPr>
        <w:t>(7)</w:t>
      </w:r>
      <w:r>
        <w:rPr>
          <w:rFonts w:hint="eastAsia"/>
        </w:rPr>
        <w:t>、木片</w:t>
      </w:r>
      <w:r>
        <w:rPr>
          <w:rFonts w:hint="eastAsia"/>
        </w:rPr>
        <w:t>(2)</w:t>
      </w:r>
      <w:r>
        <w:rPr>
          <w:rFonts w:hint="eastAsia"/>
        </w:rPr>
        <w:t>、カッター、はさみ、ものさし、油性ペン、ばち</w:t>
      </w:r>
      <w:r>
        <w:rPr>
          <w:rFonts w:hint="eastAsia"/>
        </w:rPr>
        <w:t>(1)</w:t>
      </w:r>
      <w:r>
        <w:rPr>
          <w:rFonts w:hint="eastAsia"/>
        </w:rPr>
        <w:t>、割りばし</w:t>
      </w:r>
      <w:r>
        <w:rPr>
          <w:rFonts w:hint="eastAsia"/>
        </w:rPr>
        <w:t>(1)</w:t>
      </w:r>
      <w:r>
        <w:rPr>
          <w:rFonts w:hint="eastAsia"/>
        </w:rPr>
        <w:t>、ガムテープ、両面テープ、画鋲</w:t>
      </w:r>
      <w:r>
        <w:rPr>
          <w:rFonts w:hint="eastAsia"/>
        </w:rPr>
        <w:t>(14)</w:t>
      </w:r>
      <w:r w:rsidR="002B6192">
        <w:rPr>
          <w:rFonts w:hint="eastAsia"/>
        </w:rPr>
        <w:t>、チューナー</w:t>
      </w:r>
    </w:p>
    <w:p w:rsidR="00D32FC9" w:rsidRPr="00D32FC9" w:rsidRDefault="00D32FC9" w:rsidP="00D32FC9">
      <w:pPr>
        <w:pStyle w:val="a3"/>
        <w:ind w:leftChars="0" w:left="360"/>
      </w:pPr>
      <w:r>
        <w:rPr>
          <w:rFonts w:hint="eastAsia"/>
        </w:rPr>
        <w:t xml:space="preserve">　トレーは前回の実験のあまりを利用し、木片は大学の木工室にあったもの、その他の準備物は自分たちが持っていたものを利用したため、今回の材料費は</w:t>
      </w:r>
      <w:r>
        <w:rPr>
          <w:rFonts w:hint="eastAsia"/>
        </w:rPr>
        <w:t>0</w:t>
      </w:r>
      <w:r>
        <w:rPr>
          <w:rFonts w:hint="eastAsia"/>
        </w:rPr>
        <w:t>円である。</w:t>
      </w:r>
    </w:p>
    <w:p w:rsidR="00D435FC" w:rsidRPr="00FE19EC" w:rsidRDefault="00D435FC" w:rsidP="00D435FC">
      <w:pPr>
        <w:pStyle w:val="a3"/>
        <w:numPr>
          <w:ilvl w:val="0"/>
          <w:numId w:val="1"/>
        </w:numPr>
        <w:ind w:leftChars="0"/>
        <w:rPr>
          <w:b/>
          <w:u w:val="single"/>
        </w:rPr>
      </w:pPr>
      <w:r w:rsidRPr="00FE19EC">
        <w:rPr>
          <w:rFonts w:hint="eastAsia"/>
          <w:b/>
          <w:u w:val="single"/>
        </w:rPr>
        <w:t>事前実験準備</w:t>
      </w:r>
    </w:p>
    <w:p w:rsidR="00393DC0" w:rsidRDefault="001D4E37" w:rsidP="00D435FC">
      <w:pPr>
        <w:ind w:firstLineChars="200" w:firstLine="420"/>
      </w:pPr>
      <w:r>
        <w:rPr>
          <w:rFonts w:hint="eastAsia"/>
        </w:rPr>
        <w:t xml:space="preserve">　</w:t>
      </w:r>
      <w:r w:rsidR="00393DC0">
        <w:rPr>
          <w:rFonts w:hint="eastAsia"/>
        </w:rPr>
        <w:t>トレーと輪ゴム、画鋲を用いて、各班に配る、共鳴箱を</w:t>
      </w:r>
      <w:r w:rsidR="001E5651">
        <w:rPr>
          <w:rFonts w:hint="eastAsia"/>
        </w:rPr>
        <w:t>6</w:t>
      </w:r>
      <w:r w:rsidR="001E5651">
        <w:rPr>
          <w:rFonts w:hint="eastAsia"/>
        </w:rPr>
        <w:t>個</w:t>
      </w:r>
      <w:r w:rsidR="00393DC0">
        <w:rPr>
          <w:rFonts w:hint="eastAsia"/>
        </w:rPr>
        <w:t>つくった。</w:t>
      </w:r>
    </w:p>
    <w:p w:rsidR="001D4E37" w:rsidRDefault="00393DC0" w:rsidP="001D4E37">
      <w:pPr>
        <w:pStyle w:val="a3"/>
        <w:ind w:leftChars="0" w:left="360"/>
      </w:pPr>
      <w:r>
        <w:rPr>
          <w:rFonts w:hint="eastAsia"/>
        </w:rPr>
        <w:t>また、</w:t>
      </w:r>
      <w:r w:rsidR="001D4E37">
        <w:rPr>
          <w:rFonts w:hint="eastAsia"/>
        </w:rPr>
        <w:t>木片とトレーを用いて、</w:t>
      </w:r>
      <w:r>
        <w:rPr>
          <w:rFonts w:hint="eastAsia"/>
        </w:rPr>
        <w:t>ギターをイメージした共鳴箱を</w:t>
      </w:r>
      <w:r w:rsidR="00406274">
        <w:rPr>
          <w:rFonts w:hint="eastAsia"/>
        </w:rPr>
        <w:t>１個</w:t>
      </w:r>
      <w:r w:rsidR="001E5651">
        <w:rPr>
          <w:rFonts w:hint="eastAsia"/>
        </w:rPr>
        <w:t>、</w:t>
      </w:r>
      <w:r>
        <w:rPr>
          <w:rFonts w:hint="eastAsia"/>
        </w:rPr>
        <w:t>つくった。両端を画鋲にかけた輪ゴムをはじくと、ドの音が出るよう</w:t>
      </w:r>
      <w:r w:rsidR="002B6192">
        <w:rPr>
          <w:rFonts w:hint="eastAsia"/>
        </w:rPr>
        <w:t>、</w:t>
      </w:r>
      <w:r>
        <w:rPr>
          <w:rFonts w:hint="eastAsia"/>
        </w:rPr>
        <w:t>ゴムの長さを調節した。</w:t>
      </w:r>
      <w:r w:rsidR="00592B7F">
        <w:rPr>
          <w:rFonts w:hint="eastAsia"/>
        </w:rPr>
        <w:t>この時の輪ゴムの長さをはかり、音が弦を伝わる速さ</w:t>
      </w:r>
      <w:r w:rsidR="001E5651">
        <w:rPr>
          <w:rFonts w:hint="eastAsia"/>
        </w:rPr>
        <w:t>v</w:t>
      </w:r>
      <w:r w:rsidR="000E43CE">
        <w:rPr>
          <w:rFonts w:hint="eastAsia"/>
        </w:rPr>
        <w:t>を算出した。その値を用いて、レからラまでの</w:t>
      </w:r>
      <w:r w:rsidR="00592B7F">
        <w:rPr>
          <w:rFonts w:hint="eastAsia"/>
        </w:rPr>
        <w:t>音階ができる弦の長さを算出した。</w:t>
      </w:r>
    </w:p>
    <w:p w:rsidR="00D435FC" w:rsidRPr="00FE19EC" w:rsidRDefault="00592B7F" w:rsidP="00D435FC">
      <w:pPr>
        <w:pStyle w:val="a3"/>
        <w:numPr>
          <w:ilvl w:val="0"/>
          <w:numId w:val="1"/>
        </w:numPr>
        <w:ind w:leftChars="0"/>
        <w:rPr>
          <w:b/>
          <w:u w:val="single"/>
        </w:rPr>
      </w:pPr>
      <w:r w:rsidRPr="00FE19EC">
        <w:rPr>
          <w:rFonts w:hint="eastAsia"/>
          <w:b/>
          <w:u w:val="single"/>
        </w:rPr>
        <w:t>実験</w:t>
      </w:r>
      <w:r w:rsidR="00D435FC" w:rsidRPr="00FE19EC">
        <w:rPr>
          <w:rFonts w:hint="eastAsia"/>
          <w:b/>
          <w:u w:val="single"/>
        </w:rPr>
        <w:t>方法</w:t>
      </w:r>
    </w:p>
    <w:p w:rsidR="00346714" w:rsidRDefault="00346714" w:rsidP="00346714">
      <w:pPr>
        <w:pStyle w:val="a3"/>
        <w:numPr>
          <w:ilvl w:val="0"/>
          <w:numId w:val="4"/>
        </w:numPr>
        <w:ind w:leftChars="0"/>
      </w:pPr>
      <w:r>
        <w:rPr>
          <w:rFonts w:hint="eastAsia"/>
        </w:rPr>
        <w:t>各班にあらかじめ制作しておいた、共鳴箱を配り、振動させる弦の長さによって、聞こえる音の高さが異なることを実感してもらった。</w:t>
      </w:r>
    </w:p>
    <w:p w:rsidR="00346714" w:rsidRDefault="000E43CE" w:rsidP="00346714">
      <w:pPr>
        <w:pStyle w:val="a3"/>
        <w:numPr>
          <w:ilvl w:val="0"/>
          <w:numId w:val="4"/>
        </w:numPr>
        <w:ind w:leftChars="0"/>
      </w:pPr>
      <w:r>
        <w:rPr>
          <w:rFonts w:hint="eastAsia"/>
        </w:rPr>
        <w:t>レからラまでの音の中から</w:t>
      </w:r>
      <w:r w:rsidR="00966C6B">
        <w:rPr>
          <w:rFonts w:hint="eastAsia"/>
        </w:rPr>
        <w:t>各</w:t>
      </w:r>
      <w:r>
        <w:rPr>
          <w:rFonts w:hint="eastAsia"/>
        </w:rPr>
        <w:t>班に１音</w:t>
      </w:r>
      <w:r w:rsidR="00966C6B">
        <w:rPr>
          <w:rFonts w:hint="eastAsia"/>
        </w:rPr>
        <w:t>ずつ</w:t>
      </w:r>
      <w:r>
        <w:rPr>
          <w:rFonts w:hint="eastAsia"/>
        </w:rPr>
        <w:t>割り振り、その音の高さの時に</w:t>
      </w:r>
      <w:r w:rsidR="00346714">
        <w:rPr>
          <w:rFonts w:hint="eastAsia"/>
        </w:rPr>
        <w:t>振動する弦の長さを</w:t>
      </w:r>
      <w:r>
        <w:rPr>
          <w:rFonts w:hint="eastAsia"/>
        </w:rPr>
        <w:t>、説明した式を用いて、算出してもらった。そして、</w:t>
      </w:r>
      <w:r w:rsidR="00346714">
        <w:rPr>
          <w:rFonts w:hint="eastAsia"/>
        </w:rPr>
        <w:t>その長さを共鳴箱の</w:t>
      </w:r>
      <w:r w:rsidR="00CE5D93">
        <w:rPr>
          <w:rFonts w:hint="eastAsia"/>
        </w:rPr>
        <w:t>弦に記録した。</w:t>
      </w:r>
    </w:p>
    <w:p w:rsidR="00CE5D93" w:rsidRDefault="009B6F95" w:rsidP="00346714">
      <w:pPr>
        <w:pStyle w:val="a3"/>
        <w:numPr>
          <w:ilvl w:val="0"/>
          <w:numId w:val="4"/>
        </w:numPr>
        <w:ind w:leftChars="0"/>
      </w:pPr>
      <w:r>
        <w:rPr>
          <w:rFonts w:hint="eastAsia"/>
        </w:rPr>
        <w:t>皆に算出してもらった音階音を用い</w:t>
      </w:r>
      <w:r w:rsidR="009B62A4">
        <w:rPr>
          <w:rFonts w:hint="eastAsia"/>
        </w:rPr>
        <w:t>、</w:t>
      </w:r>
      <w:r w:rsidR="00CE5D93">
        <w:rPr>
          <w:rFonts w:hint="eastAsia"/>
        </w:rPr>
        <w:t>共鳴箱で、「きらきら星」を演奏した。</w:t>
      </w:r>
    </w:p>
    <w:p w:rsidR="00D435FC" w:rsidRPr="00D32FC9" w:rsidRDefault="00D435FC" w:rsidP="00D435FC">
      <w:pPr>
        <w:pStyle w:val="a3"/>
        <w:numPr>
          <w:ilvl w:val="0"/>
          <w:numId w:val="1"/>
        </w:numPr>
        <w:ind w:leftChars="0"/>
        <w:rPr>
          <w:b/>
          <w:u w:val="single"/>
        </w:rPr>
      </w:pPr>
      <w:r w:rsidRPr="00D32FC9">
        <w:rPr>
          <w:rFonts w:hint="eastAsia"/>
          <w:b/>
          <w:u w:val="single"/>
        </w:rPr>
        <w:t>実験結果</w:t>
      </w:r>
    </w:p>
    <w:p w:rsidR="00AA442C" w:rsidRDefault="00AA442C" w:rsidP="00AA442C">
      <w:pPr>
        <w:pStyle w:val="a3"/>
        <w:ind w:leftChars="0" w:left="360" w:firstLineChars="100" w:firstLine="210"/>
      </w:pPr>
      <w:r>
        <w:rPr>
          <w:rFonts w:hint="eastAsia"/>
        </w:rPr>
        <w:t>振動する弦の長さによって、音の高さが変わることは皆、実感することができていた</w:t>
      </w:r>
      <w:r w:rsidR="009B6F95">
        <w:rPr>
          <w:rFonts w:hint="eastAsia"/>
        </w:rPr>
        <w:t>ようにみうけられた</w:t>
      </w:r>
      <w:r>
        <w:rPr>
          <w:rFonts w:hint="eastAsia"/>
        </w:rPr>
        <w:t>。</w:t>
      </w:r>
    </w:p>
    <w:p w:rsidR="009B6F95" w:rsidRDefault="00AA442C" w:rsidP="00966C6B">
      <w:pPr>
        <w:ind w:left="210" w:hangingChars="100" w:hanging="210"/>
      </w:pPr>
      <w:r>
        <w:rPr>
          <w:rFonts w:hint="eastAsia"/>
        </w:rPr>
        <w:t xml:space="preserve">　　</w:t>
      </w:r>
      <w:r w:rsidR="00966C6B">
        <w:rPr>
          <w:rFonts w:hint="eastAsia"/>
        </w:rPr>
        <w:t xml:space="preserve">　</w:t>
      </w:r>
      <w:r>
        <w:rPr>
          <w:rFonts w:hint="eastAsia"/>
        </w:rPr>
        <w:t>皆に算出し</w:t>
      </w:r>
      <w:r w:rsidR="00966C6B">
        <w:rPr>
          <w:rFonts w:hint="eastAsia"/>
        </w:rPr>
        <w:t>てもらった弦の長さの値は、自分たちが予め算出していた値と合致した</w:t>
      </w:r>
      <w:r w:rsidR="00695BC4">
        <w:rPr>
          <w:rFonts w:hint="eastAsia"/>
        </w:rPr>
        <w:t>ため、「きらきら星」を演奏することができた</w:t>
      </w:r>
      <w:r w:rsidR="00966C6B">
        <w:rPr>
          <w:rFonts w:hint="eastAsia"/>
        </w:rPr>
        <w:t>。</w:t>
      </w:r>
    </w:p>
    <w:p w:rsidR="00AA442C" w:rsidRDefault="00A45405" w:rsidP="00D435FC">
      <w:pPr>
        <w:pStyle w:val="a3"/>
        <w:numPr>
          <w:ilvl w:val="0"/>
          <w:numId w:val="1"/>
        </w:numPr>
        <w:ind w:leftChars="0"/>
        <w:rPr>
          <w:b/>
          <w:u w:val="single"/>
        </w:rPr>
      </w:pPr>
      <w:r w:rsidRPr="00A45405">
        <w:rPr>
          <w:rFonts w:hint="eastAsia"/>
          <w:b/>
          <w:u w:val="single"/>
        </w:rPr>
        <w:t>実験考察</w:t>
      </w:r>
    </w:p>
    <w:p w:rsidR="00826E2C" w:rsidRDefault="00A45405" w:rsidP="000B50F4">
      <w:pPr>
        <w:pStyle w:val="a3"/>
        <w:ind w:leftChars="0" w:left="360"/>
      </w:pPr>
      <w:r>
        <w:rPr>
          <w:rFonts w:hint="eastAsia"/>
        </w:rPr>
        <w:t xml:space="preserve">　</w:t>
      </w:r>
      <w:r w:rsidR="000B50F4">
        <w:rPr>
          <w:rFonts w:hint="eastAsia"/>
        </w:rPr>
        <w:t>音は、波であるので、音が伝わる速さを</w:t>
      </w:r>
      <w:r w:rsidR="000B50F4">
        <w:rPr>
          <w:rFonts w:hint="eastAsia"/>
        </w:rPr>
        <w:t>v</w:t>
      </w:r>
      <w:r w:rsidR="000B50F4">
        <w:rPr>
          <w:rFonts w:hint="eastAsia"/>
        </w:rPr>
        <w:t>、振動数を</w:t>
      </w:r>
      <w:r w:rsidR="000B50F4">
        <w:rPr>
          <w:rFonts w:hint="eastAsia"/>
        </w:rPr>
        <w:t>f</w:t>
      </w:r>
      <w:r w:rsidR="000B50F4">
        <w:rPr>
          <w:rFonts w:hint="eastAsia"/>
        </w:rPr>
        <w:t>、波長をλとすると、</w:t>
      </w:r>
    </w:p>
    <w:p w:rsidR="00826E2C" w:rsidRDefault="000B50F4" w:rsidP="000B50F4">
      <w:pPr>
        <w:pStyle w:val="a3"/>
        <w:ind w:leftChars="0" w:left="360"/>
      </w:pPr>
      <w:r w:rsidRPr="00C0583B">
        <w:rPr>
          <w:rFonts w:ascii="Times New Roman" w:hAnsi="Times New Roman" w:cs="Times New Roman"/>
          <w:i/>
        </w:rPr>
        <w:t>v=fλ</w:t>
      </w:r>
      <w:r w:rsidR="00826E2C">
        <w:rPr>
          <w:rFonts w:hint="eastAsia"/>
        </w:rPr>
        <w:t>…※</w:t>
      </w:r>
    </w:p>
    <w:p w:rsidR="000B50F4" w:rsidRDefault="000B50F4" w:rsidP="000B50F4">
      <w:pPr>
        <w:pStyle w:val="a3"/>
        <w:ind w:leftChars="0" w:left="360"/>
      </w:pPr>
      <w:r>
        <w:rPr>
          <w:rFonts w:hint="eastAsia"/>
        </w:rPr>
        <w:t>という式で表すことができる。</w:t>
      </w:r>
      <w:r w:rsidR="00826E2C">
        <w:rPr>
          <w:rFonts w:hint="eastAsia"/>
        </w:rPr>
        <w:t>ここで、</w:t>
      </w:r>
      <w:r>
        <w:rPr>
          <w:rFonts w:hint="eastAsia"/>
        </w:rPr>
        <w:t>弦が同じである限り、音が伝わる速さ</w:t>
      </w:r>
      <w:r w:rsidRPr="00C0583B">
        <w:rPr>
          <w:rFonts w:ascii="Times New Roman" w:hAnsi="Times New Roman" w:cs="Times New Roman"/>
          <w:i/>
        </w:rPr>
        <w:t>v</w:t>
      </w:r>
      <w:r>
        <w:rPr>
          <w:rFonts w:hint="eastAsia"/>
        </w:rPr>
        <w:t>は一定であるので、振動数</w:t>
      </w:r>
      <w:r w:rsidRPr="00C0583B">
        <w:rPr>
          <w:rFonts w:ascii="Times New Roman" w:hAnsi="Times New Roman" w:cs="Times New Roman"/>
          <w:i/>
        </w:rPr>
        <w:t>f</w:t>
      </w:r>
      <w:r>
        <w:rPr>
          <w:rFonts w:hint="eastAsia"/>
        </w:rPr>
        <w:t>と波長λは反比例の関係になっている。そのため、弦を長くする、すなわち、波長を大きくすると、振動数は減少し、低い音が聞こえる。逆に、弦を短くする、すなわち、波長を小さくすると、振動数は増加し、高い音が聞こえる。</w:t>
      </w:r>
    </w:p>
    <w:p w:rsidR="00826E2C" w:rsidRDefault="00826E2C" w:rsidP="00826E2C">
      <w:pPr>
        <w:pStyle w:val="a3"/>
        <w:ind w:leftChars="0" w:left="360"/>
        <w:rPr>
          <w:rFonts w:hint="eastAsia"/>
        </w:rPr>
      </w:pPr>
      <w:r>
        <w:rPr>
          <w:rFonts w:hint="eastAsia"/>
        </w:rPr>
        <w:lastRenderedPageBreak/>
        <w:t xml:space="preserve">　ところで、ドやミといった音は、それぞれ固有の振動数をもっている。その振動数</w:t>
      </w:r>
      <w:r w:rsidR="00C0583B" w:rsidRPr="00C0583B">
        <w:rPr>
          <w:rFonts w:ascii="Times New Roman" w:hAnsi="Times New Roman" w:cs="Times New Roman"/>
          <w:i/>
        </w:rPr>
        <w:t>f</w:t>
      </w:r>
      <w:r>
        <w:rPr>
          <w:rFonts w:hint="eastAsia"/>
        </w:rPr>
        <w:t>を先述した※式に代入することで、その音の波長λを求めることができる。</w:t>
      </w:r>
      <w:r w:rsidR="00966C6B">
        <w:rPr>
          <w:rFonts w:hint="eastAsia"/>
        </w:rPr>
        <w:t>（</w:t>
      </w:r>
      <w:r>
        <w:rPr>
          <w:rFonts w:hint="eastAsia"/>
        </w:rPr>
        <w:t>音が伝</w:t>
      </w:r>
      <w:r w:rsidR="005F64E3">
        <w:rPr>
          <w:rFonts w:hint="eastAsia"/>
        </w:rPr>
        <w:t>わる速さ</w:t>
      </w:r>
      <w:r w:rsidR="00C0583B" w:rsidRPr="00C0583B">
        <w:rPr>
          <w:rFonts w:ascii="Times New Roman" w:hAnsi="Times New Roman" w:cs="Times New Roman"/>
          <w:i/>
        </w:rPr>
        <w:t>v</w:t>
      </w:r>
      <w:r w:rsidR="005F64E3">
        <w:rPr>
          <w:rFonts w:hint="eastAsia"/>
        </w:rPr>
        <w:t>は、ドの音の時の弦の長さ、振動数を※式に代入することによって、求</w:t>
      </w:r>
      <w:r w:rsidR="00966C6B">
        <w:rPr>
          <w:rFonts w:hint="eastAsia"/>
        </w:rPr>
        <w:t>め</w:t>
      </w:r>
      <w:r w:rsidR="005F64E3">
        <w:rPr>
          <w:rFonts w:hint="eastAsia"/>
        </w:rPr>
        <w:t>た</w:t>
      </w:r>
      <w:r w:rsidR="00B32F36">
        <w:rPr>
          <w:rFonts w:hint="eastAsia"/>
        </w:rPr>
        <w:t>値を用いる</w:t>
      </w:r>
      <w:r w:rsidR="00C56228">
        <w:rPr>
          <w:rFonts w:hint="eastAsia"/>
        </w:rPr>
        <w:t>。</w:t>
      </w:r>
      <w:r w:rsidR="00966C6B">
        <w:rPr>
          <w:rFonts w:hint="eastAsia"/>
        </w:rPr>
        <w:t>）</w:t>
      </w:r>
      <w:r w:rsidR="005F64E3">
        <w:rPr>
          <w:rFonts w:hint="eastAsia"/>
        </w:rPr>
        <w:t xml:space="preserve"> </w:t>
      </w:r>
      <w:r w:rsidR="005F64E3">
        <w:rPr>
          <w:rFonts w:hint="eastAsia"/>
        </w:rPr>
        <w:t>弦で生じている単振動は波長がλ</w:t>
      </w:r>
      <w:r>
        <w:rPr>
          <w:rFonts w:hint="eastAsia"/>
        </w:rPr>
        <w:t>/2</w:t>
      </w:r>
      <w:r>
        <w:rPr>
          <w:rFonts w:hint="eastAsia"/>
        </w:rPr>
        <w:t>であるので、今、求めたλを</w:t>
      </w:r>
      <w:r>
        <w:rPr>
          <w:rFonts w:hint="eastAsia"/>
        </w:rPr>
        <w:t>1/2</w:t>
      </w:r>
      <w:r>
        <w:rPr>
          <w:rFonts w:hint="eastAsia"/>
        </w:rPr>
        <w:t>倍することによって、その音を出すために振動させなければいけない弦の長さを求めることができる。</w:t>
      </w:r>
    </w:p>
    <w:p w:rsidR="00846F10" w:rsidRPr="000B50F4" w:rsidRDefault="00846F10" w:rsidP="00826E2C">
      <w:pPr>
        <w:pStyle w:val="a3"/>
        <w:ind w:leftChars="0" w:left="360"/>
      </w:pPr>
    </w:p>
    <w:p w:rsidR="00486656" w:rsidRPr="006C0612" w:rsidRDefault="002A2E82" w:rsidP="006C0612">
      <w:pPr>
        <w:pStyle w:val="a3"/>
        <w:numPr>
          <w:ilvl w:val="0"/>
          <w:numId w:val="1"/>
        </w:numPr>
        <w:ind w:leftChars="0"/>
        <w:rPr>
          <w:b/>
          <w:u w:val="single"/>
        </w:rPr>
      </w:pPr>
      <w:r>
        <w:rPr>
          <w:rFonts w:hint="eastAsia"/>
          <w:b/>
          <w:u w:val="single"/>
        </w:rPr>
        <w:t>授</w:t>
      </w:r>
      <w:r w:rsidR="006C0612">
        <w:rPr>
          <w:rFonts w:hint="eastAsia"/>
          <w:b/>
          <w:u w:val="single"/>
        </w:rPr>
        <w:t>業風景</w:t>
      </w:r>
    </w:p>
    <w:p w:rsidR="00D95C18" w:rsidRDefault="00D32FC9" w:rsidP="00D32FC9">
      <w:pPr>
        <w:rPr>
          <w:b/>
          <w:u w:val="single"/>
        </w:rPr>
      </w:pPr>
      <w:r w:rsidRPr="00D95C18">
        <w:rPr>
          <w:b/>
          <w:noProof/>
          <w:u w:val="single"/>
        </w:rPr>
        <w:drawing>
          <wp:inline distT="0" distB="0" distL="0" distR="0" wp14:anchorId="5587F3BA" wp14:editId="5B9DFA1D">
            <wp:extent cx="6000750" cy="1581150"/>
            <wp:effectExtent l="0" t="0" r="0" b="0"/>
            <wp:docPr id="2" name="図 2" descr="C:\Users\yukiko\Downloads\DSC_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kiko\Downloads\DSC_2040.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001283" cy="1581290"/>
                    </a:xfrm>
                    <a:prstGeom prst="rect">
                      <a:avLst/>
                    </a:prstGeom>
                    <a:noFill/>
                    <a:ln>
                      <a:noFill/>
                    </a:ln>
                    <a:extLst>
                      <a:ext uri="{53640926-AAD7-44D8-BBD7-CCE9431645EC}">
                        <a14:shadowObscured xmlns:a14="http://schemas.microsoft.com/office/drawing/2010/main"/>
                      </a:ext>
                    </a:extLst>
                  </pic:spPr>
                </pic:pic>
              </a:graphicData>
            </a:graphic>
          </wp:inline>
        </w:drawing>
      </w:r>
    </w:p>
    <w:p w:rsidR="0035526B" w:rsidRDefault="006C0612" w:rsidP="00846F10">
      <w:pPr>
        <w:jc w:val="center"/>
        <w:rPr>
          <w:rFonts w:hint="eastAsia"/>
        </w:rPr>
      </w:pPr>
      <w:r>
        <w:rPr>
          <w:rFonts w:hint="eastAsia"/>
        </w:rPr>
        <w:t>板書</w:t>
      </w:r>
    </w:p>
    <w:p w:rsidR="00846F10" w:rsidRPr="0035526B" w:rsidRDefault="00846F10" w:rsidP="00846F10">
      <w:pPr>
        <w:jc w:val="center"/>
      </w:pPr>
      <w:bookmarkStart w:id="0" w:name="_GoBack"/>
      <w:bookmarkEnd w:id="0"/>
    </w:p>
    <w:p w:rsidR="00CF2635" w:rsidRDefault="00CF2635" w:rsidP="00846F10">
      <w:pPr>
        <w:jc w:val="center"/>
        <w:rPr>
          <w:b/>
          <w:u w:val="single"/>
        </w:rPr>
      </w:pPr>
      <w:r w:rsidRPr="00CF2635">
        <w:rPr>
          <w:b/>
          <w:noProof/>
          <w:u w:val="single"/>
        </w:rPr>
        <w:drawing>
          <wp:inline distT="0" distB="0" distL="0" distR="0">
            <wp:extent cx="3457575" cy="1952625"/>
            <wp:effectExtent l="0" t="0" r="9525" b="9525"/>
            <wp:docPr id="3" name="図 3" descr="C:\Users\yukiko\Downloads\NCM_1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kiko\Downloads\NCM_1228.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462631" cy="1955480"/>
                    </a:xfrm>
                    <a:prstGeom prst="rect">
                      <a:avLst/>
                    </a:prstGeom>
                    <a:noFill/>
                    <a:ln>
                      <a:noFill/>
                    </a:ln>
                    <a:extLst>
                      <a:ext uri="{53640926-AAD7-44D8-BBD7-CCE9431645EC}">
                        <a14:shadowObscured xmlns:a14="http://schemas.microsoft.com/office/drawing/2010/main"/>
                      </a:ext>
                    </a:extLst>
                  </pic:spPr>
                </pic:pic>
              </a:graphicData>
            </a:graphic>
          </wp:inline>
        </w:drawing>
      </w:r>
    </w:p>
    <w:p w:rsidR="006C0612" w:rsidRPr="006C0612" w:rsidRDefault="00406274" w:rsidP="00846F10">
      <w:pPr>
        <w:jc w:val="center"/>
      </w:pPr>
      <w:r>
        <w:rPr>
          <w:rFonts w:hint="eastAsia"/>
        </w:rPr>
        <w:t>ギターに似せてつくった共鳴箱</w:t>
      </w:r>
    </w:p>
    <w:p w:rsidR="00CF2635" w:rsidRDefault="00CF2635" w:rsidP="00846F10">
      <w:pPr>
        <w:jc w:val="center"/>
        <w:rPr>
          <w:b/>
          <w:u w:val="single"/>
        </w:rPr>
      </w:pPr>
      <w:r w:rsidRPr="00CF2635">
        <w:rPr>
          <w:b/>
          <w:noProof/>
          <w:u w:val="single"/>
        </w:rPr>
        <w:lastRenderedPageBreak/>
        <w:drawing>
          <wp:inline distT="0" distB="0" distL="0" distR="0">
            <wp:extent cx="3060700" cy="2295525"/>
            <wp:effectExtent l="0" t="0" r="6350" b="9525"/>
            <wp:docPr id="4" name="図 4" descr="C:\Users\yukiko\Downloads\NCM_1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kiko\Downloads\NCM_1229.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060858" cy="2295644"/>
                    </a:xfrm>
                    <a:prstGeom prst="rect">
                      <a:avLst/>
                    </a:prstGeom>
                    <a:noFill/>
                    <a:ln>
                      <a:noFill/>
                    </a:ln>
                  </pic:spPr>
                </pic:pic>
              </a:graphicData>
            </a:graphic>
          </wp:inline>
        </w:drawing>
      </w:r>
    </w:p>
    <w:p w:rsidR="00406274" w:rsidRDefault="00406274" w:rsidP="00846F10">
      <w:pPr>
        <w:jc w:val="center"/>
      </w:pPr>
      <w:r>
        <w:rPr>
          <w:rFonts w:hint="eastAsia"/>
        </w:rPr>
        <w:t>弦の部分の拡大写真</w:t>
      </w:r>
    </w:p>
    <w:p w:rsidR="00406274" w:rsidRPr="00406274" w:rsidRDefault="00406274" w:rsidP="00D32FC9"/>
    <w:p w:rsidR="00CF2635" w:rsidRPr="00CF2635" w:rsidRDefault="00D435FC" w:rsidP="00CF2635">
      <w:pPr>
        <w:pStyle w:val="a3"/>
        <w:numPr>
          <w:ilvl w:val="0"/>
          <w:numId w:val="1"/>
        </w:numPr>
        <w:ind w:leftChars="0"/>
        <w:rPr>
          <w:b/>
          <w:u w:val="single"/>
        </w:rPr>
      </w:pPr>
      <w:r w:rsidRPr="00FE19EC">
        <w:rPr>
          <w:rFonts w:hint="eastAsia"/>
          <w:b/>
          <w:u w:val="single"/>
        </w:rPr>
        <w:t>生徒役の評価</w:t>
      </w:r>
    </w:p>
    <w:p w:rsidR="005D38A2" w:rsidRDefault="00F11ED2" w:rsidP="005D38A2">
      <w:pPr>
        <w:pStyle w:val="a3"/>
        <w:ind w:leftChars="0" w:left="360"/>
      </w:pPr>
      <w:r>
        <w:rPr>
          <w:rFonts w:hint="eastAsia"/>
        </w:rPr>
        <w:t>【よ</w:t>
      </w:r>
      <w:r w:rsidR="005D38A2">
        <w:rPr>
          <w:rFonts w:hint="eastAsia"/>
        </w:rPr>
        <w:t>かった点】</w:t>
      </w:r>
    </w:p>
    <w:p w:rsidR="005D38A2" w:rsidRDefault="005D38A2" w:rsidP="005D38A2">
      <w:pPr>
        <w:pStyle w:val="a3"/>
        <w:numPr>
          <w:ilvl w:val="0"/>
          <w:numId w:val="2"/>
        </w:numPr>
        <w:ind w:leftChars="0"/>
      </w:pPr>
      <w:r>
        <w:rPr>
          <w:rFonts w:hint="eastAsia"/>
        </w:rPr>
        <w:t>ギター</w:t>
      </w:r>
      <w:r w:rsidR="00406274">
        <w:rPr>
          <w:rFonts w:hint="eastAsia"/>
        </w:rPr>
        <w:t>という目玉を用意していた</w:t>
      </w:r>
    </w:p>
    <w:p w:rsidR="005D38A2" w:rsidRDefault="005D38A2" w:rsidP="005D38A2">
      <w:pPr>
        <w:pStyle w:val="a3"/>
        <w:numPr>
          <w:ilvl w:val="0"/>
          <w:numId w:val="2"/>
        </w:numPr>
        <w:ind w:leftChars="0"/>
      </w:pPr>
      <w:r>
        <w:rPr>
          <w:rFonts w:hint="eastAsia"/>
        </w:rPr>
        <w:t>計算</w:t>
      </w:r>
      <w:r w:rsidR="00406274">
        <w:rPr>
          <w:rFonts w:hint="eastAsia"/>
        </w:rPr>
        <w:t>させていた</w:t>
      </w:r>
    </w:p>
    <w:p w:rsidR="005D38A2" w:rsidRDefault="005D38A2" w:rsidP="005D38A2">
      <w:pPr>
        <w:pStyle w:val="a3"/>
        <w:numPr>
          <w:ilvl w:val="0"/>
          <w:numId w:val="2"/>
        </w:numPr>
        <w:ind w:leftChars="0"/>
      </w:pPr>
      <w:r>
        <w:rPr>
          <w:rFonts w:hint="eastAsia"/>
        </w:rPr>
        <w:t>図、表</w:t>
      </w:r>
    </w:p>
    <w:p w:rsidR="005D38A2" w:rsidRDefault="005D38A2" w:rsidP="005D38A2">
      <w:pPr>
        <w:pStyle w:val="a3"/>
        <w:numPr>
          <w:ilvl w:val="0"/>
          <w:numId w:val="2"/>
        </w:numPr>
        <w:ind w:leftChars="0"/>
      </w:pPr>
      <w:r>
        <w:rPr>
          <w:rFonts w:hint="eastAsia"/>
        </w:rPr>
        <w:t>マイク</w:t>
      </w:r>
      <w:r w:rsidR="005B3E0B">
        <w:rPr>
          <w:rFonts w:hint="eastAsia"/>
        </w:rPr>
        <w:t>をつかって、音を聞きやすいようにし</w:t>
      </w:r>
      <w:r w:rsidR="00406274">
        <w:rPr>
          <w:rFonts w:hint="eastAsia"/>
        </w:rPr>
        <w:t>てい</w:t>
      </w:r>
      <w:r w:rsidR="005B3E0B">
        <w:rPr>
          <w:rFonts w:hint="eastAsia"/>
        </w:rPr>
        <w:t>た</w:t>
      </w:r>
    </w:p>
    <w:p w:rsidR="005D38A2" w:rsidRDefault="005D38A2" w:rsidP="005D38A2">
      <w:pPr>
        <w:pStyle w:val="a3"/>
        <w:numPr>
          <w:ilvl w:val="0"/>
          <w:numId w:val="2"/>
        </w:numPr>
        <w:ind w:leftChars="0"/>
      </w:pPr>
      <w:r>
        <w:rPr>
          <w:rFonts w:hint="eastAsia"/>
        </w:rPr>
        <w:t>板書が見やすかった</w:t>
      </w:r>
    </w:p>
    <w:p w:rsidR="005D38A2" w:rsidRDefault="005D38A2" w:rsidP="005B3E0B">
      <w:pPr>
        <w:pStyle w:val="a3"/>
        <w:numPr>
          <w:ilvl w:val="0"/>
          <w:numId w:val="2"/>
        </w:numPr>
        <w:ind w:leftChars="0"/>
      </w:pPr>
      <w:r>
        <w:rPr>
          <w:rFonts w:hint="eastAsia"/>
        </w:rPr>
        <w:t>各班に配った共鳴箱を回収しに行った</w:t>
      </w:r>
    </w:p>
    <w:p w:rsidR="005B3E0B" w:rsidRDefault="005B3E0B" w:rsidP="005B3E0B">
      <w:pPr>
        <w:ind w:left="570"/>
      </w:pPr>
      <w:r>
        <w:rPr>
          <w:rFonts w:hint="eastAsia"/>
        </w:rPr>
        <w:t>【改善点】</w:t>
      </w:r>
    </w:p>
    <w:p w:rsidR="005B3E0B" w:rsidRDefault="005B3E0B" w:rsidP="005B3E0B">
      <w:pPr>
        <w:pStyle w:val="a3"/>
        <w:numPr>
          <w:ilvl w:val="0"/>
          <w:numId w:val="3"/>
        </w:numPr>
        <w:ind w:leftChars="0"/>
      </w:pPr>
      <w:r>
        <w:rPr>
          <w:rFonts w:hint="eastAsia"/>
        </w:rPr>
        <w:t>眠い授業</w:t>
      </w:r>
    </w:p>
    <w:p w:rsidR="005B3E0B" w:rsidRDefault="00FE19EC" w:rsidP="005B3E0B">
      <w:pPr>
        <w:pStyle w:val="a3"/>
        <w:numPr>
          <w:ilvl w:val="0"/>
          <w:numId w:val="3"/>
        </w:numPr>
        <w:ind w:leftChars="0"/>
      </w:pPr>
      <w:r>
        <w:rPr>
          <w:rFonts w:hint="eastAsia"/>
        </w:rPr>
        <w:t>説明が分かりにくかった</w:t>
      </w:r>
    </w:p>
    <w:p w:rsidR="005B3E0B" w:rsidRDefault="005B3E0B" w:rsidP="00FE19EC">
      <w:pPr>
        <w:pStyle w:val="a3"/>
        <w:numPr>
          <w:ilvl w:val="0"/>
          <w:numId w:val="3"/>
        </w:numPr>
        <w:ind w:leftChars="0"/>
      </w:pPr>
      <w:r>
        <w:rPr>
          <w:rFonts w:hint="eastAsia"/>
        </w:rPr>
        <w:t>板書の図や式に対する補足説明の板書がなかった</w:t>
      </w:r>
    </w:p>
    <w:p w:rsidR="005B3E0B" w:rsidRDefault="005B3E0B" w:rsidP="005B3E0B">
      <w:pPr>
        <w:pStyle w:val="a3"/>
        <w:numPr>
          <w:ilvl w:val="0"/>
          <w:numId w:val="3"/>
        </w:numPr>
        <w:ind w:leftChars="0"/>
      </w:pPr>
      <w:r>
        <w:rPr>
          <w:rFonts w:hint="eastAsia"/>
        </w:rPr>
        <w:t>自分が実験した感じがなく、つまらなかった</w:t>
      </w:r>
    </w:p>
    <w:p w:rsidR="005B3E0B" w:rsidRDefault="005B3E0B" w:rsidP="005B3E0B">
      <w:pPr>
        <w:pStyle w:val="a3"/>
        <w:numPr>
          <w:ilvl w:val="0"/>
          <w:numId w:val="3"/>
        </w:numPr>
        <w:ind w:leftChars="0"/>
      </w:pPr>
      <w:r>
        <w:rPr>
          <w:rFonts w:hint="eastAsia"/>
        </w:rPr>
        <w:t>目線が下だった</w:t>
      </w:r>
    </w:p>
    <w:p w:rsidR="005B3E0B" w:rsidRDefault="00FE19EC" w:rsidP="005B3E0B">
      <w:pPr>
        <w:pStyle w:val="a3"/>
        <w:numPr>
          <w:ilvl w:val="0"/>
          <w:numId w:val="3"/>
        </w:numPr>
        <w:ind w:leftChars="0"/>
      </w:pPr>
      <w:r>
        <w:rPr>
          <w:rFonts w:hint="eastAsia"/>
        </w:rPr>
        <w:t>何を求めている式なのか分かりにくかった</w:t>
      </w:r>
    </w:p>
    <w:p w:rsidR="005B3E0B" w:rsidRDefault="005B3E0B" w:rsidP="005B3E0B">
      <w:pPr>
        <w:pStyle w:val="a3"/>
        <w:numPr>
          <w:ilvl w:val="0"/>
          <w:numId w:val="3"/>
        </w:numPr>
        <w:ind w:leftChars="0"/>
      </w:pPr>
      <w:r>
        <w:rPr>
          <w:rFonts w:hint="eastAsia"/>
        </w:rPr>
        <w:t>話し方が自信なさげだった</w:t>
      </w:r>
    </w:p>
    <w:p w:rsidR="005B3E0B" w:rsidRDefault="005B3E0B" w:rsidP="005B3E0B">
      <w:pPr>
        <w:pStyle w:val="a3"/>
        <w:numPr>
          <w:ilvl w:val="0"/>
          <w:numId w:val="3"/>
        </w:numPr>
        <w:ind w:leftChars="0"/>
      </w:pPr>
      <w:r>
        <w:rPr>
          <w:rFonts w:hint="eastAsia"/>
        </w:rPr>
        <w:t>振動の説明は、広くスペースを使って</w:t>
      </w:r>
      <w:r w:rsidR="009F3E85">
        <w:rPr>
          <w:rFonts w:hint="eastAsia"/>
        </w:rPr>
        <w:t>すると、</w:t>
      </w:r>
      <w:r>
        <w:rPr>
          <w:rFonts w:hint="eastAsia"/>
        </w:rPr>
        <w:t>良かった</w:t>
      </w:r>
    </w:p>
    <w:p w:rsidR="004F299D" w:rsidRDefault="004F299D" w:rsidP="004F299D">
      <w:pPr>
        <w:pStyle w:val="a3"/>
        <w:ind w:leftChars="0" w:left="780"/>
        <w:rPr>
          <w:rFonts w:hint="eastAsia"/>
        </w:rPr>
      </w:pPr>
    </w:p>
    <w:p w:rsidR="00846F10" w:rsidRDefault="00846F10" w:rsidP="004F299D">
      <w:pPr>
        <w:pStyle w:val="a3"/>
        <w:ind w:leftChars="0" w:left="780"/>
        <w:rPr>
          <w:rFonts w:hint="eastAsia"/>
        </w:rPr>
      </w:pPr>
    </w:p>
    <w:p w:rsidR="00846F10" w:rsidRDefault="00846F10" w:rsidP="004F299D">
      <w:pPr>
        <w:pStyle w:val="a3"/>
        <w:ind w:leftChars="0" w:left="780"/>
        <w:rPr>
          <w:rFonts w:hint="eastAsia"/>
        </w:rPr>
      </w:pPr>
    </w:p>
    <w:p w:rsidR="00846F10" w:rsidRDefault="00846F10" w:rsidP="004F299D">
      <w:pPr>
        <w:pStyle w:val="a3"/>
        <w:ind w:leftChars="0" w:left="780"/>
        <w:rPr>
          <w:rFonts w:hint="eastAsia"/>
        </w:rPr>
      </w:pPr>
    </w:p>
    <w:p w:rsidR="00846F10" w:rsidRDefault="00846F10" w:rsidP="004F299D">
      <w:pPr>
        <w:pStyle w:val="a3"/>
        <w:ind w:leftChars="0" w:left="780"/>
        <w:rPr>
          <w:rFonts w:hint="eastAsia"/>
        </w:rPr>
      </w:pPr>
    </w:p>
    <w:p w:rsidR="00846F10" w:rsidRPr="00FE19EC" w:rsidRDefault="00846F10" w:rsidP="004F299D">
      <w:pPr>
        <w:pStyle w:val="a3"/>
        <w:ind w:leftChars="0" w:left="780"/>
      </w:pPr>
    </w:p>
    <w:p w:rsidR="00846F10" w:rsidRDefault="005407C1" w:rsidP="00846F10">
      <w:pPr>
        <w:jc w:val="center"/>
        <w:rPr>
          <w:rFonts w:hint="eastAsia"/>
        </w:rPr>
      </w:pPr>
      <w:r>
        <w:rPr>
          <w:rFonts w:hint="eastAsia"/>
        </w:rPr>
        <w:lastRenderedPageBreak/>
        <w:t>表</w:t>
      </w:r>
      <w:r>
        <w:rPr>
          <w:rFonts w:hint="eastAsia"/>
        </w:rPr>
        <w:t>1</w:t>
      </w:r>
      <w:r>
        <w:rPr>
          <w:rFonts w:hint="eastAsia"/>
        </w:rPr>
        <w:t>．生徒役による授業の五段階評価</w:t>
      </w:r>
      <w:r>
        <w:rPr>
          <w:rFonts w:hint="eastAsia"/>
        </w:rPr>
        <w:t>(</w:t>
      </w:r>
      <w:r>
        <w:rPr>
          <w:rFonts w:hint="eastAsia"/>
        </w:rPr>
        <w:t>学生</w:t>
      </w:r>
      <w:r>
        <w:rPr>
          <w:rFonts w:hint="eastAsia"/>
        </w:rPr>
        <w:t>12</w:t>
      </w:r>
      <w:r>
        <w:rPr>
          <w:rFonts w:hint="eastAsia"/>
        </w:rPr>
        <w:t>名、教員</w:t>
      </w:r>
      <w:r>
        <w:rPr>
          <w:rFonts w:hint="eastAsia"/>
        </w:rPr>
        <w:t>2</w:t>
      </w:r>
      <w:r>
        <w:rPr>
          <w:rFonts w:hint="eastAsia"/>
        </w:rPr>
        <w:t>名　計</w:t>
      </w:r>
      <w:r>
        <w:rPr>
          <w:rFonts w:hint="eastAsia"/>
        </w:rPr>
        <w:t>14</w:t>
      </w:r>
      <w:r>
        <w:rPr>
          <w:rFonts w:hint="eastAsia"/>
        </w:rPr>
        <w:t>名</w:t>
      </w:r>
    </w:p>
    <w:bookmarkStart w:id="1" w:name="_MON_1464558011"/>
    <w:bookmarkEnd w:id="1"/>
    <w:p w:rsidR="005D37A1" w:rsidRDefault="00846F10" w:rsidP="00846F10">
      <w:pPr>
        <w:jc w:val="center"/>
      </w:pPr>
      <w:r>
        <w:object w:dxaOrig="6896" w:dyaOrig="2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47.75pt" o:ole="">
            <v:imagedata r:id="rId11" o:title=""/>
          </v:shape>
          <o:OLEObject Type="Embed" ProgID="Excel.Sheet.12" ShapeID="_x0000_i1025" DrawAspect="Content" ObjectID="_1464558408" r:id="rId12"/>
        </w:object>
      </w:r>
      <w:r w:rsidR="00F11ED2">
        <w:fldChar w:fldCharType="begin"/>
      </w:r>
      <w:r w:rsidR="00F11ED2">
        <w:instrText xml:space="preserve"> LINK </w:instrText>
      </w:r>
      <w:r w:rsidR="005D37A1">
        <w:instrText>Excel.Sheet.12</w:instrText>
      </w:r>
      <w:r w:rsidR="005D37A1">
        <w:rPr>
          <w:rFonts w:hint="eastAsia"/>
        </w:rPr>
        <w:instrText xml:space="preserve"> C:\\Users\\yukiko\\Documents\\</w:instrText>
      </w:r>
      <w:r w:rsidR="005D37A1">
        <w:rPr>
          <w:rFonts w:hint="eastAsia"/>
        </w:rPr>
        <w:instrText>理科教育法Ⅳ</w:instrText>
      </w:r>
      <w:r w:rsidR="005D37A1">
        <w:rPr>
          <w:rFonts w:hint="eastAsia"/>
        </w:rPr>
        <w:instrText>.xlsx</w:instrText>
      </w:r>
      <w:r w:rsidR="005D37A1">
        <w:instrText xml:space="preserve"> Sheet1!R1C1:R12C2 </w:instrText>
      </w:r>
      <w:r w:rsidR="00F11ED2">
        <w:instrText xml:space="preserve">\a \f 4 \h </w:instrText>
      </w:r>
      <w:r w:rsidR="00F11ED2">
        <w:fldChar w:fldCharType="separate"/>
      </w:r>
    </w:p>
    <w:p w:rsidR="00A45405" w:rsidRDefault="00F11ED2" w:rsidP="00A45405">
      <w:r>
        <w:fldChar w:fldCharType="end"/>
      </w:r>
    </w:p>
    <w:p w:rsidR="000316CD" w:rsidRDefault="0072350D" w:rsidP="00A46413">
      <w:pPr>
        <w:pStyle w:val="a3"/>
        <w:ind w:leftChars="0" w:left="360"/>
      </w:pPr>
      <w:r>
        <w:rPr>
          <w:noProof/>
        </w:rPr>
        <w:drawing>
          <wp:inline distT="0" distB="0" distL="0" distR="0" wp14:anchorId="36497D5F" wp14:editId="0B9C05F2">
            <wp:extent cx="5295900" cy="2352675"/>
            <wp:effectExtent l="0" t="0" r="1905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45DA" w:rsidRDefault="006B45DA" w:rsidP="00A46413">
      <w:pPr>
        <w:pStyle w:val="a3"/>
        <w:ind w:leftChars="0" w:left="360"/>
      </w:pPr>
      <w:r>
        <w:rPr>
          <w:rFonts w:hint="eastAsia"/>
        </w:rPr>
        <w:t>グラフ</w:t>
      </w:r>
      <w:r>
        <w:rPr>
          <w:rFonts w:hint="eastAsia"/>
        </w:rPr>
        <w:t>1</w:t>
      </w:r>
      <w:r>
        <w:rPr>
          <w:rFonts w:hint="eastAsia"/>
        </w:rPr>
        <w:t>．第</w:t>
      </w:r>
      <w:r>
        <w:rPr>
          <w:rFonts w:hint="eastAsia"/>
        </w:rPr>
        <w:t>1</w:t>
      </w:r>
      <w:r>
        <w:rPr>
          <w:rFonts w:hint="eastAsia"/>
        </w:rPr>
        <w:t>回、</w:t>
      </w:r>
      <w:r>
        <w:rPr>
          <w:rFonts w:hint="eastAsia"/>
        </w:rPr>
        <w:t>2</w:t>
      </w:r>
      <w:r>
        <w:rPr>
          <w:rFonts w:hint="eastAsia"/>
        </w:rPr>
        <w:t>回、</w:t>
      </w:r>
      <w:r>
        <w:rPr>
          <w:rFonts w:hint="eastAsia"/>
        </w:rPr>
        <w:t>3</w:t>
      </w:r>
      <w:r>
        <w:rPr>
          <w:rFonts w:hint="eastAsia"/>
        </w:rPr>
        <w:t>回における生徒役評価の比較</w:t>
      </w:r>
    </w:p>
    <w:p w:rsidR="00CF2635" w:rsidRDefault="00CF2635" w:rsidP="00A46413">
      <w:pPr>
        <w:pStyle w:val="a3"/>
        <w:ind w:leftChars="0" w:left="360"/>
      </w:pPr>
      <w:r>
        <w:rPr>
          <w:rFonts w:hint="eastAsia"/>
        </w:rPr>
        <w:t xml:space="preserve">　　（</w:t>
      </w:r>
      <w:r>
        <w:rPr>
          <w:rFonts w:hint="eastAsia"/>
        </w:rPr>
        <w:t>1</w:t>
      </w:r>
      <w:r>
        <w:rPr>
          <w:rFonts w:hint="eastAsia"/>
        </w:rPr>
        <w:t>～</w:t>
      </w:r>
      <w:r>
        <w:rPr>
          <w:rFonts w:hint="eastAsia"/>
        </w:rPr>
        <w:t>10</w:t>
      </w:r>
      <w:r>
        <w:rPr>
          <w:rFonts w:hint="eastAsia"/>
        </w:rPr>
        <w:t>の数字は表１の項目と対応する。評価内容の平均の項目を</w:t>
      </w:r>
      <w:r>
        <w:rPr>
          <w:rFonts w:hint="eastAsia"/>
        </w:rPr>
        <w:t>11</w:t>
      </w:r>
      <w:r>
        <w:rPr>
          <w:rFonts w:hint="eastAsia"/>
        </w:rPr>
        <w:t>とした。）</w:t>
      </w:r>
    </w:p>
    <w:p w:rsidR="00613A87" w:rsidRDefault="00FE4316" w:rsidP="00A46413">
      <w:pPr>
        <w:pStyle w:val="a3"/>
        <w:ind w:leftChars="0" w:left="360"/>
      </w:pPr>
      <w:r>
        <w:rPr>
          <w:noProof/>
        </w:rPr>
        <w:lastRenderedPageBreak/>
        <w:drawing>
          <wp:inline distT="0" distB="0" distL="0" distR="0" wp14:anchorId="2180397D" wp14:editId="377E430E">
            <wp:extent cx="4514850" cy="3114675"/>
            <wp:effectExtent l="0" t="0" r="19050"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03CE" w:rsidRDefault="00613A87" w:rsidP="00A46413">
      <w:pPr>
        <w:pStyle w:val="a3"/>
        <w:ind w:leftChars="0" w:left="360"/>
      </w:pPr>
      <w:r>
        <w:rPr>
          <w:rFonts w:hint="eastAsia"/>
        </w:rPr>
        <w:t>グラフ</w:t>
      </w:r>
      <w:r>
        <w:rPr>
          <w:rFonts w:hint="eastAsia"/>
        </w:rPr>
        <w:t>2</w:t>
      </w:r>
      <w:r>
        <w:rPr>
          <w:rFonts w:hint="eastAsia"/>
        </w:rPr>
        <w:t>．第</w:t>
      </w:r>
      <w:r>
        <w:rPr>
          <w:rFonts w:hint="eastAsia"/>
        </w:rPr>
        <w:t>1</w:t>
      </w:r>
      <w:r>
        <w:rPr>
          <w:rFonts w:hint="eastAsia"/>
        </w:rPr>
        <w:t>回、</w:t>
      </w:r>
      <w:r>
        <w:rPr>
          <w:rFonts w:hint="eastAsia"/>
        </w:rPr>
        <w:t>2</w:t>
      </w:r>
      <w:r>
        <w:rPr>
          <w:rFonts w:hint="eastAsia"/>
        </w:rPr>
        <w:t>回、</w:t>
      </w:r>
      <w:r>
        <w:rPr>
          <w:rFonts w:hint="eastAsia"/>
        </w:rPr>
        <w:t>3</w:t>
      </w:r>
      <w:r>
        <w:rPr>
          <w:rFonts w:hint="eastAsia"/>
        </w:rPr>
        <w:t>回における評価内容の平均点の推移</w:t>
      </w:r>
    </w:p>
    <w:p w:rsidR="00DB63C4" w:rsidRDefault="00DB63C4" w:rsidP="00A46413">
      <w:pPr>
        <w:pStyle w:val="a3"/>
        <w:ind w:leftChars="0" w:left="360"/>
      </w:pPr>
    </w:p>
    <w:p w:rsidR="00A45405" w:rsidRPr="00A45405" w:rsidRDefault="00A45405" w:rsidP="00A45405">
      <w:pPr>
        <w:numPr>
          <w:ilvl w:val="0"/>
          <w:numId w:val="1"/>
        </w:numPr>
        <w:rPr>
          <w:b/>
          <w:u w:val="single"/>
        </w:rPr>
      </w:pPr>
      <w:r w:rsidRPr="00A45405">
        <w:rPr>
          <w:rFonts w:hint="eastAsia"/>
          <w:b/>
          <w:u w:val="single"/>
        </w:rPr>
        <w:t>考察、反省</w:t>
      </w:r>
    </w:p>
    <w:p w:rsidR="00A45405" w:rsidRPr="00A45405" w:rsidRDefault="00C56228" w:rsidP="00A45405">
      <w:pPr>
        <w:numPr>
          <w:ilvl w:val="0"/>
          <w:numId w:val="5"/>
        </w:numPr>
      </w:pPr>
      <w:r>
        <w:rPr>
          <w:rFonts w:hint="eastAsia"/>
        </w:rPr>
        <w:t>理論を自分たちが</w:t>
      </w:r>
      <w:r w:rsidR="00A45405" w:rsidRPr="00A45405">
        <w:rPr>
          <w:rFonts w:hint="eastAsia"/>
        </w:rPr>
        <w:t>きちんと理解していないまま授業をしてしまった。</w:t>
      </w:r>
    </w:p>
    <w:p w:rsidR="00A45405" w:rsidRPr="00A45405" w:rsidRDefault="00A45405" w:rsidP="00A45405">
      <w:pPr>
        <w:numPr>
          <w:ilvl w:val="0"/>
          <w:numId w:val="5"/>
        </w:numPr>
      </w:pPr>
      <w:r w:rsidRPr="00A45405">
        <w:rPr>
          <w:rFonts w:hint="eastAsia"/>
        </w:rPr>
        <w:t>分かりやすい言葉遣いや説明になるよう、より工夫するべきだった。</w:t>
      </w:r>
    </w:p>
    <w:p w:rsidR="00A45405" w:rsidRPr="00A45405" w:rsidRDefault="00A45405" w:rsidP="00A45405">
      <w:pPr>
        <w:numPr>
          <w:ilvl w:val="0"/>
          <w:numId w:val="5"/>
        </w:numPr>
      </w:pPr>
      <w:r w:rsidRPr="00A45405">
        <w:rPr>
          <w:rFonts w:hint="eastAsia"/>
        </w:rPr>
        <w:t>導入が唐突すぎた。</w:t>
      </w:r>
    </w:p>
    <w:p w:rsidR="00A45405" w:rsidRPr="00A45405" w:rsidRDefault="00A45405" w:rsidP="00A45405">
      <w:pPr>
        <w:numPr>
          <w:ilvl w:val="0"/>
          <w:numId w:val="5"/>
        </w:numPr>
      </w:pPr>
      <w:r w:rsidRPr="00A45405">
        <w:rPr>
          <w:rFonts w:hint="eastAsia"/>
        </w:rPr>
        <w:t>ギターに似せた共鳴箱を演奏する際、手間取り、間が空いたが、うまく間をもたせられなかった。</w:t>
      </w:r>
    </w:p>
    <w:p w:rsidR="00A45405" w:rsidRPr="00A45405" w:rsidRDefault="00A45405" w:rsidP="00A45405">
      <w:pPr>
        <w:numPr>
          <w:ilvl w:val="0"/>
          <w:numId w:val="5"/>
        </w:numPr>
      </w:pPr>
      <w:r w:rsidRPr="00A45405">
        <w:rPr>
          <w:rFonts w:hint="eastAsia"/>
        </w:rPr>
        <w:t>発問できるところがもう少しあったので、発問をもう少し増やせばよかった。</w:t>
      </w:r>
    </w:p>
    <w:p w:rsidR="00A45405" w:rsidRPr="00A45405" w:rsidRDefault="00C56228" w:rsidP="00A45405">
      <w:pPr>
        <w:numPr>
          <w:ilvl w:val="0"/>
          <w:numId w:val="5"/>
        </w:numPr>
      </w:pPr>
      <w:r>
        <w:rPr>
          <w:rFonts w:hint="eastAsia"/>
        </w:rPr>
        <w:t>出してもらった</w:t>
      </w:r>
      <w:r w:rsidR="00A45405" w:rsidRPr="00A45405">
        <w:rPr>
          <w:rFonts w:hint="eastAsia"/>
        </w:rPr>
        <w:t>答えに対す</w:t>
      </w:r>
      <w:r>
        <w:rPr>
          <w:rFonts w:hint="eastAsia"/>
        </w:rPr>
        <w:t>る対応の仕方、そこからどう盛り上げていくかといったことを次回から見直したい</w:t>
      </w:r>
      <w:r w:rsidR="00A45405" w:rsidRPr="00A45405">
        <w:rPr>
          <w:rFonts w:hint="eastAsia"/>
        </w:rPr>
        <w:t>。</w:t>
      </w:r>
    </w:p>
    <w:p w:rsidR="00A45405" w:rsidRPr="00A45405" w:rsidRDefault="00995B5E" w:rsidP="00A45405">
      <w:pPr>
        <w:numPr>
          <w:ilvl w:val="0"/>
          <w:numId w:val="5"/>
        </w:numPr>
      </w:pPr>
      <w:r>
        <w:rPr>
          <w:rFonts w:hint="eastAsia"/>
        </w:rPr>
        <w:t>生徒役の人々が実験を</w:t>
      </w:r>
      <w:r>
        <w:t>している</w:t>
      </w:r>
      <w:r w:rsidR="0072350D">
        <w:rPr>
          <w:rFonts w:hint="eastAsia"/>
        </w:rPr>
        <w:t>感じになる</w:t>
      </w:r>
      <w:r w:rsidR="00A45405" w:rsidRPr="00A45405">
        <w:rPr>
          <w:rFonts w:hint="eastAsia"/>
        </w:rPr>
        <w:t>ように</w:t>
      </w:r>
      <w:r w:rsidR="0072350D">
        <w:rPr>
          <w:rFonts w:hint="eastAsia"/>
        </w:rPr>
        <w:t>、ギターに似せた共鳴箱の使い方を</w:t>
      </w:r>
      <w:r w:rsidR="00A45405" w:rsidRPr="00A45405">
        <w:rPr>
          <w:rFonts w:hint="eastAsia"/>
        </w:rPr>
        <w:t>工夫する</w:t>
      </w:r>
      <w:r w:rsidR="00486656">
        <w:rPr>
          <w:rFonts w:hint="eastAsia"/>
        </w:rPr>
        <w:t>べき</w:t>
      </w:r>
      <w:r w:rsidR="00A45405" w:rsidRPr="00A45405">
        <w:rPr>
          <w:rFonts w:hint="eastAsia"/>
        </w:rPr>
        <w:t>だった。</w:t>
      </w:r>
    </w:p>
    <w:p w:rsidR="00A45405" w:rsidRPr="00A45405" w:rsidRDefault="00A45405" w:rsidP="00A45405"/>
    <w:sectPr w:rsidR="00A45405" w:rsidRPr="00A454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AC" w:rsidRDefault="001243AC" w:rsidP="00F11ED2">
      <w:r>
        <w:separator/>
      </w:r>
    </w:p>
  </w:endnote>
  <w:endnote w:type="continuationSeparator" w:id="0">
    <w:p w:rsidR="001243AC" w:rsidRDefault="001243AC" w:rsidP="00F1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AC" w:rsidRDefault="001243AC" w:rsidP="00F11ED2">
      <w:r>
        <w:separator/>
      </w:r>
    </w:p>
  </w:footnote>
  <w:footnote w:type="continuationSeparator" w:id="0">
    <w:p w:rsidR="001243AC" w:rsidRDefault="001243AC" w:rsidP="00F11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2B59"/>
    <w:multiLevelType w:val="hybridMultilevel"/>
    <w:tmpl w:val="54000028"/>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nsid w:val="378C22EE"/>
    <w:multiLevelType w:val="hybridMultilevel"/>
    <w:tmpl w:val="852A2D5C"/>
    <w:lvl w:ilvl="0" w:tplc="7E9A7C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E1702C3"/>
    <w:multiLevelType w:val="hybridMultilevel"/>
    <w:tmpl w:val="67CED36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5B8008FE"/>
    <w:multiLevelType w:val="hybridMultilevel"/>
    <w:tmpl w:val="63342F4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7BB10D4E"/>
    <w:multiLevelType w:val="hybridMultilevel"/>
    <w:tmpl w:val="31E8FEC0"/>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6E"/>
    <w:rsid w:val="000316CD"/>
    <w:rsid w:val="00041CF4"/>
    <w:rsid w:val="00043659"/>
    <w:rsid w:val="000B50F4"/>
    <w:rsid w:val="000E43CE"/>
    <w:rsid w:val="000F380D"/>
    <w:rsid w:val="000F4DA7"/>
    <w:rsid w:val="001243AC"/>
    <w:rsid w:val="001427E5"/>
    <w:rsid w:val="001A1EEC"/>
    <w:rsid w:val="001D4E37"/>
    <w:rsid w:val="001E5651"/>
    <w:rsid w:val="001F0D29"/>
    <w:rsid w:val="00202D23"/>
    <w:rsid w:val="0022367B"/>
    <w:rsid w:val="00236C3C"/>
    <w:rsid w:val="00241051"/>
    <w:rsid w:val="00272F8A"/>
    <w:rsid w:val="00285C33"/>
    <w:rsid w:val="002A2E82"/>
    <w:rsid w:val="002B6192"/>
    <w:rsid w:val="002E2B4E"/>
    <w:rsid w:val="002F27E1"/>
    <w:rsid w:val="00310A22"/>
    <w:rsid w:val="0033737F"/>
    <w:rsid w:val="00346714"/>
    <w:rsid w:val="0035526B"/>
    <w:rsid w:val="003555A1"/>
    <w:rsid w:val="00393DC0"/>
    <w:rsid w:val="003F127B"/>
    <w:rsid w:val="00406274"/>
    <w:rsid w:val="00477072"/>
    <w:rsid w:val="00486656"/>
    <w:rsid w:val="004876AB"/>
    <w:rsid w:val="004B3F5C"/>
    <w:rsid w:val="004F299D"/>
    <w:rsid w:val="00527A08"/>
    <w:rsid w:val="00537377"/>
    <w:rsid w:val="005407C1"/>
    <w:rsid w:val="00546283"/>
    <w:rsid w:val="00592B7F"/>
    <w:rsid w:val="005B3E0B"/>
    <w:rsid w:val="005D37A1"/>
    <w:rsid w:val="005D38A2"/>
    <w:rsid w:val="005E3F7E"/>
    <w:rsid w:val="005F16FC"/>
    <w:rsid w:val="005F64E3"/>
    <w:rsid w:val="0061090F"/>
    <w:rsid w:val="00613A87"/>
    <w:rsid w:val="006626D8"/>
    <w:rsid w:val="00671524"/>
    <w:rsid w:val="00687A10"/>
    <w:rsid w:val="00695BC4"/>
    <w:rsid w:val="006B45DA"/>
    <w:rsid w:val="006C0612"/>
    <w:rsid w:val="006E6F23"/>
    <w:rsid w:val="00721053"/>
    <w:rsid w:val="00722C8B"/>
    <w:rsid w:val="0072350D"/>
    <w:rsid w:val="00747E8B"/>
    <w:rsid w:val="0075155F"/>
    <w:rsid w:val="007D4D2C"/>
    <w:rsid w:val="007E716C"/>
    <w:rsid w:val="008008B7"/>
    <w:rsid w:val="008104F2"/>
    <w:rsid w:val="00826E2C"/>
    <w:rsid w:val="00846F10"/>
    <w:rsid w:val="00860586"/>
    <w:rsid w:val="008E2763"/>
    <w:rsid w:val="008E2991"/>
    <w:rsid w:val="008E4655"/>
    <w:rsid w:val="00920551"/>
    <w:rsid w:val="00966C6B"/>
    <w:rsid w:val="009703CE"/>
    <w:rsid w:val="009713ED"/>
    <w:rsid w:val="00974EDF"/>
    <w:rsid w:val="00995B5E"/>
    <w:rsid w:val="009A2B39"/>
    <w:rsid w:val="009B62A4"/>
    <w:rsid w:val="009B6F95"/>
    <w:rsid w:val="009B799D"/>
    <w:rsid w:val="009E2414"/>
    <w:rsid w:val="009F3E85"/>
    <w:rsid w:val="00A35C70"/>
    <w:rsid w:val="00A45405"/>
    <w:rsid w:val="00A46413"/>
    <w:rsid w:val="00AA442C"/>
    <w:rsid w:val="00AC690D"/>
    <w:rsid w:val="00B32F36"/>
    <w:rsid w:val="00B3631A"/>
    <w:rsid w:val="00BA6980"/>
    <w:rsid w:val="00BC2AB5"/>
    <w:rsid w:val="00C0583B"/>
    <w:rsid w:val="00C35F4E"/>
    <w:rsid w:val="00C52C28"/>
    <w:rsid w:val="00C56228"/>
    <w:rsid w:val="00C62801"/>
    <w:rsid w:val="00CA759F"/>
    <w:rsid w:val="00CC5478"/>
    <w:rsid w:val="00CC58CC"/>
    <w:rsid w:val="00CE5D93"/>
    <w:rsid w:val="00CF2635"/>
    <w:rsid w:val="00D137F9"/>
    <w:rsid w:val="00D32FC9"/>
    <w:rsid w:val="00D336C2"/>
    <w:rsid w:val="00D435FC"/>
    <w:rsid w:val="00D44CEE"/>
    <w:rsid w:val="00D851D5"/>
    <w:rsid w:val="00D921E6"/>
    <w:rsid w:val="00D95C18"/>
    <w:rsid w:val="00DB1812"/>
    <w:rsid w:val="00DB5ED0"/>
    <w:rsid w:val="00DB63C4"/>
    <w:rsid w:val="00DC382D"/>
    <w:rsid w:val="00DC5D73"/>
    <w:rsid w:val="00E26343"/>
    <w:rsid w:val="00E73F47"/>
    <w:rsid w:val="00E77817"/>
    <w:rsid w:val="00E81EA4"/>
    <w:rsid w:val="00E85172"/>
    <w:rsid w:val="00ED49AD"/>
    <w:rsid w:val="00F11ED2"/>
    <w:rsid w:val="00F83559"/>
    <w:rsid w:val="00F9406E"/>
    <w:rsid w:val="00FE19EC"/>
    <w:rsid w:val="00FE4316"/>
    <w:rsid w:val="00FE5175"/>
    <w:rsid w:val="00FF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072"/>
    <w:pPr>
      <w:ind w:leftChars="400" w:left="840"/>
    </w:pPr>
  </w:style>
  <w:style w:type="paragraph" w:styleId="a4">
    <w:name w:val="header"/>
    <w:basedOn w:val="a"/>
    <w:link w:val="a5"/>
    <w:uiPriority w:val="99"/>
    <w:unhideWhenUsed/>
    <w:rsid w:val="00F11ED2"/>
    <w:pPr>
      <w:tabs>
        <w:tab w:val="center" w:pos="4252"/>
        <w:tab w:val="right" w:pos="8504"/>
      </w:tabs>
      <w:snapToGrid w:val="0"/>
    </w:pPr>
  </w:style>
  <w:style w:type="character" w:customStyle="1" w:styleId="a5">
    <w:name w:val="ヘッダー (文字)"/>
    <w:basedOn w:val="a0"/>
    <w:link w:val="a4"/>
    <w:uiPriority w:val="99"/>
    <w:rsid w:val="00F11ED2"/>
  </w:style>
  <w:style w:type="paragraph" w:styleId="a6">
    <w:name w:val="footer"/>
    <w:basedOn w:val="a"/>
    <w:link w:val="a7"/>
    <w:uiPriority w:val="99"/>
    <w:unhideWhenUsed/>
    <w:rsid w:val="00F11ED2"/>
    <w:pPr>
      <w:tabs>
        <w:tab w:val="center" w:pos="4252"/>
        <w:tab w:val="right" w:pos="8504"/>
      </w:tabs>
      <w:snapToGrid w:val="0"/>
    </w:pPr>
  </w:style>
  <w:style w:type="character" w:customStyle="1" w:styleId="a7">
    <w:name w:val="フッター (文字)"/>
    <w:basedOn w:val="a0"/>
    <w:link w:val="a6"/>
    <w:uiPriority w:val="99"/>
    <w:rsid w:val="00F11ED2"/>
  </w:style>
  <w:style w:type="paragraph" w:styleId="a8">
    <w:name w:val="Balloon Text"/>
    <w:basedOn w:val="a"/>
    <w:link w:val="a9"/>
    <w:uiPriority w:val="99"/>
    <w:semiHidden/>
    <w:unhideWhenUsed/>
    <w:rsid w:val="00C05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58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072"/>
    <w:pPr>
      <w:ind w:leftChars="400" w:left="840"/>
    </w:pPr>
  </w:style>
  <w:style w:type="paragraph" w:styleId="a4">
    <w:name w:val="header"/>
    <w:basedOn w:val="a"/>
    <w:link w:val="a5"/>
    <w:uiPriority w:val="99"/>
    <w:unhideWhenUsed/>
    <w:rsid w:val="00F11ED2"/>
    <w:pPr>
      <w:tabs>
        <w:tab w:val="center" w:pos="4252"/>
        <w:tab w:val="right" w:pos="8504"/>
      </w:tabs>
      <w:snapToGrid w:val="0"/>
    </w:pPr>
  </w:style>
  <w:style w:type="character" w:customStyle="1" w:styleId="a5">
    <w:name w:val="ヘッダー (文字)"/>
    <w:basedOn w:val="a0"/>
    <w:link w:val="a4"/>
    <w:uiPriority w:val="99"/>
    <w:rsid w:val="00F11ED2"/>
  </w:style>
  <w:style w:type="paragraph" w:styleId="a6">
    <w:name w:val="footer"/>
    <w:basedOn w:val="a"/>
    <w:link w:val="a7"/>
    <w:uiPriority w:val="99"/>
    <w:unhideWhenUsed/>
    <w:rsid w:val="00F11ED2"/>
    <w:pPr>
      <w:tabs>
        <w:tab w:val="center" w:pos="4252"/>
        <w:tab w:val="right" w:pos="8504"/>
      </w:tabs>
      <w:snapToGrid w:val="0"/>
    </w:pPr>
  </w:style>
  <w:style w:type="character" w:customStyle="1" w:styleId="a7">
    <w:name w:val="フッター (文字)"/>
    <w:basedOn w:val="a0"/>
    <w:link w:val="a6"/>
    <w:uiPriority w:val="99"/>
    <w:rsid w:val="00F11ED2"/>
  </w:style>
  <w:style w:type="paragraph" w:styleId="a8">
    <w:name w:val="Balloon Text"/>
    <w:basedOn w:val="a"/>
    <w:link w:val="a9"/>
    <w:uiPriority w:val="99"/>
    <w:semiHidden/>
    <w:unhideWhenUsed/>
    <w:rsid w:val="00C05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58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87">
      <w:bodyDiv w:val="1"/>
      <w:marLeft w:val="0"/>
      <w:marRight w:val="0"/>
      <w:marTop w:val="0"/>
      <w:marBottom w:val="0"/>
      <w:divBdr>
        <w:top w:val="none" w:sz="0" w:space="0" w:color="auto"/>
        <w:left w:val="none" w:sz="0" w:space="0" w:color="auto"/>
        <w:bottom w:val="none" w:sz="0" w:space="0" w:color="auto"/>
        <w:right w:val="none" w:sz="0" w:space="0" w:color="auto"/>
      </w:divBdr>
    </w:div>
    <w:div w:id="9265532">
      <w:bodyDiv w:val="1"/>
      <w:marLeft w:val="0"/>
      <w:marRight w:val="0"/>
      <w:marTop w:val="0"/>
      <w:marBottom w:val="0"/>
      <w:divBdr>
        <w:top w:val="none" w:sz="0" w:space="0" w:color="auto"/>
        <w:left w:val="none" w:sz="0" w:space="0" w:color="auto"/>
        <w:bottom w:val="none" w:sz="0" w:space="0" w:color="auto"/>
        <w:right w:val="none" w:sz="0" w:space="0" w:color="auto"/>
      </w:divBdr>
    </w:div>
    <w:div w:id="54815484">
      <w:bodyDiv w:val="1"/>
      <w:marLeft w:val="0"/>
      <w:marRight w:val="0"/>
      <w:marTop w:val="0"/>
      <w:marBottom w:val="0"/>
      <w:divBdr>
        <w:top w:val="none" w:sz="0" w:space="0" w:color="auto"/>
        <w:left w:val="none" w:sz="0" w:space="0" w:color="auto"/>
        <w:bottom w:val="none" w:sz="0" w:space="0" w:color="auto"/>
        <w:right w:val="none" w:sz="0" w:space="0" w:color="auto"/>
      </w:divBdr>
    </w:div>
    <w:div w:id="57828464">
      <w:bodyDiv w:val="1"/>
      <w:marLeft w:val="0"/>
      <w:marRight w:val="0"/>
      <w:marTop w:val="0"/>
      <w:marBottom w:val="0"/>
      <w:divBdr>
        <w:top w:val="none" w:sz="0" w:space="0" w:color="auto"/>
        <w:left w:val="none" w:sz="0" w:space="0" w:color="auto"/>
        <w:bottom w:val="none" w:sz="0" w:space="0" w:color="auto"/>
        <w:right w:val="none" w:sz="0" w:space="0" w:color="auto"/>
      </w:divBdr>
    </w:div>
    <w:div w:id="77141170">
      <w:bodyDiv w:val="1"/>
      <w:marLeft w:val="0"/>
      <w:marRight w:val="0"/>
      <w:marTop w:val="0"/>
      <w:marBottom w:val="0"/>
      <w:divBdr>
        <w:top w:val="none" w:sz="0" w:space="0" w:color="auto"/>
        <w:left w:val="none" w:sz="0" w:space="0" w:color="auto"/>
        <w:bottom w:val="none" w:sz="0" w:space="0" w:color="auto"/>
        <w:right w:val="none" w:sz="0" w:space="0" w:color="auto"/>
      </w:divBdr>
    </w:div>
    <w:div w:id="106781595">
      <w:bodyDiv w:val="1"/>
      <w:marLeft w:val="0"/>
      <w:marRight w:val="0"/>
      <w:marTop w:val="0"/>
      <w:marBottom w:val="0"/>
      <w:divBdr>
        <w:top w:val="none" w:sz="0" w:space="0" w:color="auto"/>
        <w:left w:val="none" w:sz="0" w:space="0" w:color="auto"/>
        <w:bottom w:val="none" w:sz="0" w:space="0" w:color="auto"/>
        <w:right w:val="none" w:sz="0" w:space="0" w:color="auto"/>
      </w:divBdr>
    </w:div>
    <w:div w:id="126093631">
      <w:bodyDiv w:val="1"/>
      <w:marLeft w:val="0"/>
      <w:marRight w:val="0"/>
      <w:marTop w:val="0"/>
      <w:marBottom w:val="0"/>
      <w:divBdr>
        <w:top w:val="none" w:sz="0" w:space="0" w:color="auto"/>
        <w:left w:val="none" w:sz="0" w:space="0" w:color="auto"/>
        <w:bottom w:val="none" w:sz="0" w:space="0" w:color="auto"/>
        <w:right w:val="none" w:sz="0" w:space="0" w:color="auto"/>
      </w:divBdr>
    </w:div>
    <w:div w:id="166403478">
      <w:bodyDiv w:val="1"/>
      <w:marLeft w:val="0"/>
      <w:marRight w:val="0"/>
      <w:marTop w:val="0"/>
      <w:marBottom w:val="0"/>
      <w:divBdr>
        <w:top w:val="none" w:sz="0" w:space="0" w:color="auto"/>
        <w:left w:val="none" w:sz="0" w:space="0" w:color="auto"/>
        <w:bottom w:val="none" w:sz="0" w:space="0" w:color="auto"/>
        <w:right w:val="none" w:sz="0" w:space="0" w:color="auto"/>
      </w:divBdr>
    </w:div>
    <w:div w:id="239798109">
      <w:bodyDiv w:val="1"/>
      <w:marLeft w:val="0"/>
      <w:marRight w:val="0"/>
      <w:marTop w:val="0"/>
      <w:marBottom w:val="0"/>
      <w:divBdr>
        <w:top w:val="none" w:sz="0" w:space="0" w:color="auto"/>
        <w:left w:val="none" w:sz="0" w:space="0" w:color="auto"/>
        <w:bottom w:val="none" w:sz="0" w:space="0" w:color="auto"/>
        <w:right w:val="none" w:sz="0" w:space="0" w:color="auto"/>
      </w:divBdr>
    </w:div>
    <w:div w:id="247228323">
      <w:bodyDiv w:val="1"/>
      <w:marLeft w:val="0"/>
      <w:marRight w:val="0"/>
      <w:marTop w:val="0"/>
      <w:marBottom w:val="0"/>
      <w:divBdr>
        <w:top w:val="none" w:sz="0" w:space="0" w:color="auto"/>
        <w:left w:val="none" w:sz="0" w:space="0" w:color="auto"/>
        <w:bottom w:val="none" w:sz="0" w:space="0" w:color="auto"/>
        <w:right w:val="none" w:sz="0" w:space="0" w:color="auto"/>
      </w:divBdr>
    </w:div>
    <w:div w:id="261497509">
      <w:bodyDiv w:val="1"/>
      <w:marLeft w:val="0"/>
      <w:marRight w:val="0"/>
      <w:marTop w:val="0"/>
      <w:marBottom w:val="0"/>
      <w:divBdr>
        <w:top w:val="none" w:sz="0" w:space="0" w:color="auto"/>
        <w:left w:val="none" w:sz="0" w:space="0" w:color="auto"/>
        <w:bottom w:val="none" w:sz="0" w:space="0" w:color="auto"/>
        <w:right w:val="none" w:sz="0" w:space="0" w:color="auto"/>
      </w:divBdr>
    </w:div>
    <w:div w:id="286399302">
      <w:bodyDiv w:val="1"/>
      <w:marLeft w:val="0"/>
      <w:marRight w:val="0"/>
      <w:marTop w:val="0"/>
      <w:marBottom w:val="0"/>
      <w:divBdr>
        <w:top w:val="none" w:sz="0" w:space="0" w:color="auto"/>
        <w:left w:val="none" w:sz="0" w:space="0" w:color="auto"/>
        <w:bottom w:val="none" w:sz="0" w:space="0" w:color="auto"/>
        <w:right w:val="none" w:sz="0" w:space="0" w:color="auto"/>
      </w:divBdr>
    </w:div>
    <w:div w:id="289946491">
      <w:bodyDiv w:val="1"/>
      <w:marLeft w:val="0"/>
      <w:marRight w:val="0"/>
      <w:marTop w:val="0"/>
      <w:marBottom w:val="0"/>
      <w:divBdr>
        <w:top w:val="none" w:sz="0" w:space="0" w:color="auto"/>
        <w:left w:val="none" w:sz="0" w:space="0" w:color="auto"/>
        <w:bottom w:val="none" w:sz="0" w:space="0" w:color="auto"/>
        <w:right w:val="none" w:sz="0" w:space="0" w:color="auto"/>
      </w:divBdr>
    </w:div>
    <w:div w:id="292490950">
      <w:bodyDiv w:val="1"/>
      <w:marLeft w:val="0"/>
      <w:marRight w:val="0"/>
      <w:marTop w:val="0"/>
      <w:marBottom w:val="0"/>
      <w:divBdr>
        <w:top w:val="none" w:sz="0" w:space="0" w:color="auto"/>
        <w:left w:val="none" w:sz="0" w:space="0" w:color="auto"/>
        <w:bottom w:val="none" w:sz="0" w:space="0" w:color="auto"/>
        <w:right w:val="none" w:sz="0" w:space="0" w:color="auto"/>
      </w:divBdr>
    </w:div>
    <w:div w:id="360671984">
      <w:bodyDiv w:val="1"/>
      <w:marLeft w:val="0"/>
      <w:marRight w:val="0"/>
      <w:marTop w:val="0"/>
      <w:marBottom w:val="0"/>
      <w:divBdr>
        <w:top w:val="none" w:sz="0" w:space="0" w:color="auto"/>
        <w:left w:val="none" w:sz="0" w:space="0" w:color="auto"/>
        <w:bottom w:val="none" w:sz="0" w:space="0" w:color="auto"/>
        <w:right w:val="none" w:sz="0" w:space="0" w:color="auto"/>
      </w:divBdr>
    </w:div>
    <w:div w:id="367147980">
      <w:bodyDiv w:val="1"/>
      <w:marLeft w:val="0"/>
      <w:marRight w:val="0"/>
      <w:marTop w:val="0"/>
      <w:marBottom w:val="0"/>
      <w:divBdr>
        <w:top w:val="none" w:sz="0" w:space="0" w:color="auto"/>
        <w:left w:val="none" w:sz="0" w:space="0" w:color="auto"/>
        <w:bottom w:val="none" w:sz="0" w:space="0" w:color="auto"/>
        <w:right w:val="none" w:sz="0" w:space="0" w:color="auto"/>
      </w:divBdr>
    </w:div>
    <w:div w:id="374745239">
      <w:bodyDiv w:val="1"/>
      <w:marLeft w:val="0"/>
      <w:marRight w:val="0"/>
      <w:marTop w:val="0"/>
      <w:marBottom w:val="0"/>
      <w:divBdr>
        <w:top w:val="none" w:sz="0" w:space="0" w:color="auto"/>
        <w:left w:val="none" w:sz="0" w:space="0" w:color="auto"/>
        <w:bottom w:val="none" w:sz="0" w:space="0" w:color="auto"/>
        <w:right w:val="none" w:sz="0" w:space="0" w:color="auto"/>
      </w:divBdr>
    </w:div>
    <w:div w:id="378554255">
      <w:bodyDiv w:val="1"/>
      <w:marLeft w:val="0"/>
      <w:marRight w:val="0"/>
      <w:marTop w:val="0"/>
      <w:marBottom w:val="0"/>
      <w:divBdr>
        <w:top w:val="none" w:sz="0" w:space="0" w:color="auto"/>
        <w:left w:val="none" w:sz="0" w:space="0" w:color="auto"/>
        <w:bottom w:val="none" w:sz="0" w:space="0" w:color="auto"/>
        <w:right w:val="none" w:sz="0" w:space="0" w:color="auto"/>
      </w:divBdr>
    </w:div>
    <w:div w:id="387806077">
      <w:bodyDiv w:val="1"/>
      <w:marLeft w:val="0"/>
      <w:marRight w:val="0"/>
      <w:marTop w:val="0"/>
      <w:marBottom w:val="0"/>
      <w:divBdr>
        <w:top w:val="none" w:sz="0" w:space="0" w:color="auto"/>
        <w:left w:val="none" w:sz="0" w:space="0" w:color="auto"/>
        <w:bottom w:val="none" w:sz="0" w:space="0" w:color="auto"/>
        <w:right w:val="none" w:sz="0" w:space="0" w:color="auto"/>
      </w:divBdr>
    </w:div>
    <w:div w:id="410199916">
      <w:bodyDiv w:val="1"/>
      <w:marLeft w:val="0"/>
      <w:marRight w:val="0"/>
      <w:marTop w:val="0"/>
      <w:marBottom w:val="0"/>
      <w:divBdr>
        <w:top w:val="none" w:sz="0" w:space="0" w:color="auto"/>
        <w:left w:val="none" w:sz="0" w:space="0" w:color="auto"/>
        <w:bottom w:val="none" w:sz="0" w:space="0" w:color="auto"/>
        <w:right w:val="none" w:sz="0" w:space="0" w:color="auto"/>
      </w:divBdr>
    </w:div>
    <w:div w:id="410658785">
      <w:bodyDiv w:val="1"/>
      <w:marLeft w:val="0"/>
      <w:marRight w:val="0"/>
      <w:marTop w:val="0"/>
      <w:marBottom w:val="0"/>
      <w:divBdr>
        <w:top w:val="none" w:sz="0" w:space="0" w:color="auto"/>
        <w:left w:val="none" w:sz="0" w:space="0" w:color="auto"/>
        <w:bottom w:val="none" w:sz="0" w:space="0" w:color="auto"/>
        <w:right w:val="none" w:sz="0" w:space="0" w:color="auto"/>
      </w:divBdr>
    </w:div>
    <w:div w:id="434178644">
      <w:bodyDiv w:val="1"/>
      <w:marLeft w:val="0"/>
      <w:marRight w:val="0"/>
      <w:marTop w:val="0"/>
      <w:marBottom w:val="0"/>
      <w:divBdr>
        <w:top w:val="none" w:sz="0" w:space="0" w:color="auto"/>
        <w:left w:val="none" w:sz="0" w:space="0" w:color="auto"/>
        <w:bottom w:val="none" w:sz="0" w:space="0" w:color="auto"/>
        <w:right w:val="none" w:sz="0" w:space="0" w:color="auto"/>
      </w:divBdr>
    </w:div>
    <w:div w:id="439958482">
      <w:bodyDiv w:val="1"/>
      <w:marLeft w:val="0"/>
      <w:marRight w:val="0"/>
      <w:marTop w:val="0"/>
      <w:marBottom w:val="0"/>
      <w:divBdr>
        <w:top w:val="none" w:sz="0" w:space="0" w:color="auto"/>
        <w:left w:val="none" w:sz="0" w:space="0" w:color="auto"/>
        <w:bottom w:val="none" w:sz="0" w:space="0" w:color="auto"/>
        <w:right w:val="none" w:sz="0" w:space="0" w:color="auto"/>
      </w:divBdr>
    </w:div>
    <w:div w:id="533200969">
      <w:bodyDiv w:val="1"/>
      <w:marLeft w:val="0"/>
      <w:marRight w:val="0"/>
      <w:marTop w:val="0"/>
      <w:marBottom w:val="0"/>
      <w:divBdr>
        <w:top w:val="none" w:sz="0" w:space="0" w:color="auto"/>
        <w:left w:val="none" w:sz="0" w:space="0" w:color="auto"/>
        <w:bottom w:val="none" w:sz="0" w:space="0" w:color="auto"/>
        <w:right w:val="none" w:sz="0" w:space="0" w:color="auto"/>
      </w:divBdr>
    </w:div>
    <w:div w:id="540631013">
      <w:bodyDiv w:val="1"/>
      <w:marLeft w:val="0"/>
      <w:marRight w:val="0"/>
      <w:marTop w:val="0"/>
      <w:marBottom w:val="0"/>
      <w:divBdr>
        <w:top w:val="none" w:sz="0" w:space="0" w:color="auto"/>
        <w:left w:val="none" w:sz="0" w:space="0" w:color="auto"/>
        <w:bottom w:val="none" w:sz="0" w:space="0" w:color="auto"/>
        <w:right w:val="none" w:sz="0" w:space="0" w:color="auto"/>
      </w:divBdr>
    </w:div>
    <w:div w:id="555624949">
      <w:bodyDiv w:val="1"/>
      <w:marLeft w:val="0"/>
      <w:marRight w:val="0"/>
      <w:marTop w:val="0"/>
      <w:marBottom w:val="0"/>
      <w:divBdr>
        <w:top w:val="none" w:sz="0" w:space="0" w:color="auto"/>
        <w:left w:val="none" w:sz="0" w:space="0" w:color="auto"/>
        <w:bottom w:val="none" w:sz="0" w:space="0" w:color="auto"/>
        <w:right w:val="none" w:sz="0" w:space="0" w:color="auto"/>
      </w:divBdr>
    </w:div>
    <w:div w:id="611590366">
      <w:bodyDiv w:val="1"/>
      <w:marLeft w:val="0"/>
      <w:marRight w:val="0"/>
      <w:marTop w:val="0"/>
      <w:marBottom w:val="0"/>
      <w:divBdr>
        <w:top w:val="none" w:sz="0" w:space="0" w:color="auto"/>
        <w:left w:val="none" w:sz="0" w:space="0" w:color="auto"/>
        <w:bottom w:val="none" w:sz="0" w:space="0" w:color="auto"/>
        <w:right w:val="none" w:sz="0" w:space="0" w:color="auto"/>
      </w:divBdr>
    </w:div>
    <w:div w:id="651452114">
      <w:bodyDiv w:val="1"/>
      <w:marLeft w:val="0"/>
      <w:marRight w:val="0"/>
      <w:marTop w:val="0"/>
      <w:marBottom w:val="0"/>
      <w:divBdr>
        <w:top w:val="none" w:sz="0" w:space="0" w:color="auto"/>
        <w:left w:val="none" w:sz="0" w:space="0" w:color="auto"/>
        <w:bottom w:val="none" w:sz="0" w:space="0" w:color="auto"/>
        <w:right w:val="none" w:sz="0" w:space="0" w:color="auto"/>
      </w:divBdr>
    </w:div>
    <w:div w:id="660549465">
      <w:bodyDiv w:val="1"/>
      <w:marLeft w:val="0"/>
      <w:marRight w:val="0"/>
      <w:marTop w:val="0"/>
      <w:marBottom w:val="0"/>
      <w:divBdr>
        <w:top w:val="none" w:sz="0" w:space="0" w:color="auto"/>
        <w:left w:val="none" w:sz="0" w:space="0" w:color="auto"/>
        <w:bottom w:val="none" w:sz="0" w:space="0" w:color="auto"/>
        <w:right w:val="none" w:sz="0" w:space="0" w:color="auto"/>
      </w:divBdr>
    </w:div>
    <w:div w:id="665523924">
      <w:bodyDiv w:val="1"/>
      <w:marLeft w:val="0"/>
      <w:marRight w:val="0"/>
      <w:marTop w:val="0"/>
      <w:marBottom w:val="0"/>
      <w:divBdr>
        <w:top w:val="none" w:sz="0" w:space="0" w:color="auto"/>
        <w:left w:val="none" w:sz="0" w:space="0" w:color="auto"/>
        <w:bottom w:val="none" w:sz="0" w:space="0" w:color="auto"/>
        <w:right w:val="none" w:sz="0" w:space="0" w:color="auto"/>
      </w:divBdr>
    </w:div>
    <w:div w:id="774011637">
      <w:bodyDiv w:val="1"/>
      <w:marLeft w:val="0"/>
      <w:marRight w:val="0"/>
      <w:marTop w:val="0"/>
      <w:marBottom w:val="0"/>
      <w:divBdr>
        <w:top w:val="none" w:sz="0" w:space="0" w:color="auto"/>
        <w:left w:val="none" w:sz="0" w:space="0" w:color="auto"/>
        <w:bottom w:val="none" w:sz="0" w:space="0" w:color="auto"/>
        <w:right w:val="none" w:sz="0" w:space="0" w:color="auto"/>
      </w:divBdr>
    </w:div>
    <w:div w:id="787626780">
      <w:bodyDiv w:val="1"/>
      <w:marLeft w:val="0"/>
      <w:marRight w:val="0"/>
      <w:marTop w:val="0"/>
      <w:marBottom w:val="0"/>
      <w:divBdr>
        <w:top w:val="none" w:sz="0" w:space="0" w:color="auto"/>
        <w:left w:val="none" w:sz="0" w:space="0" w:color="auto"/>
        <w:bottom w:val="none" w:sz="0" w:space="0" w:color="auto"/>
        <w:right w:val="none" w:sz="0" w:space="0" w:color="auto"/>
      </w:divBdr>
    </w:div>
    <w:div w:id="820078560">
      <w:bodyDiv w:val="1"/>
      <w:marLeft w:val="0"/>
      <w:marRight w:val="0"/>
      <w:marTop w:val="0"/>
      <w:marBottom w:val="0"/>
      <w:divBdr>
        <w:top w:val="none" w:sz="0" w:space="0" w:color="auto"/>
        <w:left w:val="none" w:sz="0" w:space="0" w:color="auto"/>
        <w:bottom w:val="none" w:sz="0" w:space="0" w:color="auto"/>
        <w:right w:val="none" w:sz="0" w:space="0" w:color="auto"/>
      </w:divBdr>
    </w:div>
    <w:div w:id="827329552">
      <w:bodyDiv w:val="1"/>
      <w:marLeft w:val="0"/>
      <w:marRight w:val="0"/>
      <w:marTop w:val="0"/>
      <w:marBottom w:val="0"/>
      <w:divBdr>
        <w:top w:val="none" w:sz="0" w:space="0" w:color="auto"/>
        <w:left w:val="none" w:sz="0" w:space="0" w:color="auto"/>
        <w:bottom w:val="none" w:sz="0" w:space="0" w:color="auto"/>
        <w:right w:val="none" w:sz="0" w:space="0" w:color="auto"/>
      </w:divBdr>
    </w:div>
    <w:div w:id="827793583">
      <w:bodyDiv w:val="1"/>
      <w:marLeft w:val="0"/>
      <w:marRight w:val="0"/>
      <w:marTop w:val="0"/>
      <w:marBottom w:val="0"/>
      <w:divBdr>
        <w:top w:val="none" w:sz="0" w:space="0" w:color="auto"/>
        <w:left w:val="none" w:sz="0" w:space="0" w:color="auto"/>
        <w:bottom w:val="none" w:sz="0" w:space="0" w:color="auto"/>
        <w:right w:val="none" w:sz="0" w:space="0" w:color="auto"/>
      </w:divBdr>
    </w:div>
    <w:div w:id="831485755">
      <w:bodyDiv w:val="1"/>
      <w:marLeft w:val="0"/>
      <w:marRight w:val="0"/>
      <w:marTop w:val="0"/>
      <w:marBottom w:val="0"/>
      <w:divBdr>
        <w:top w:val="none" w:sz="0" w:space="0" w:color="auto"/>
        <w:left w:val="none" w:sz="0" w:space="0" w:color="auto"/>
        <w:bottom w:val="none" w:sz="0" w:space="0" w:color="auto"/>
        <w:right w:val="none" w:sz="0" w:space="0" w:color="auto"/>
      </w:divBdr>
    </w:div>
    <w:div w:id="878007548">
      <w:bodyDiv w:val="1"/>
      <w:marLeft w:val="0"/>
      <w:marRight w:val="0"/>
      <w:marTop w:val="0"/>
      <w:marBottom w:val="0"/>
      <w:divBdr>
        <w:top w:val="none" w:sz="0" w:space="0" w:color="auto"/>
        <w:left w:val="none" w:sz="0" w:space="0" w:color="auto"/>
        <w:bottom w:val="none" w:sz="0" w:space="0" w:color="auto"/>
        <w:right w:val="none" w:sz="0" w:space="0" w:color="auto"/>
      </w:divBdr>
    </w:div>
    <w:div w:id="946699755">
      <w:bodyDiv w:val="1"/>
      <w:marLeft w:val="0"/>
      <w:marRight w:val="0"/>
      <w:marTop w:val="0"/>
      <w:marBottom w:val="0"/>
      <w:divBdr>
        <w:top w:val="none" w:sz="0" w:space="0" w:color="auto"/>
        <w:left w:val="none" w:sz="0" w:space="0" w:color="auto"/>
        <w:bottom w:val="none" w:sz="0" w:space="0" w:color="auto"/>
        <w:right w:val="none" w:sz="0" w:space="0" w:color="auto"/>
      </w:divBdr>
    </w:div>
    <w:div w:id="994575514">
      <w:bodyDiv w:val="1"/>
      <w:marLeft w:val="0"/>
      <w:marRight w:val="0"/>
      <w:marTop w:val="0"/>
      <w:marBottom w:val="0"/>
      <w:divBdr>
        <w:top w:val="none" w:sz="0" w:space="0" w:color="auto"/>
        <w:left w:val="none" w:sz="0" w:space="0" w:color="auto"/>
        <w:bottom w:val="none" w:sz="0" w:space="0" w:color="auto"/>
        <w:right w:val="none" w:sz="0" w:space="0" w:color="auto"/>
      </w:divBdr>
    </w:div>
    <w:div w:id="1034619214">
      <w:bodyDiv w:val="1"/>
      <w:marLeft w:val="0"/>
      <w:marRight w:val="0"/>
      <w:marTop w:val="0"/>
      <w:marBottom w:val="0"/>
      <w:divBdr>
        <w:top w:val="none" w:sz="0" w:space="0" w:color="auto"/>
        <w:left w:val="none" w:sz="0" w:space="0" w:color="auto"/>
        <w:bottom w:val="none" w:sz="0" w:space="0" w:color="auto"/>
        <w:right w:val="none" w:sz="0" w:space="0" w:color="auto"/>
      </w:divBdr>
    </w:div>
    <w:div w:id="1046292013">
      <w:bodyDiv w:val="1"/>
      <w:marLeft w:val="0"/>
      <w:marRight w:val="0"/>
      <w:marTop w:val="0"/>
      <w:marBottom w:val="0"/>
      <w:divBdr>
        <w:top w:val="none" w:sz="0" w:space="0" w:color="auto"/>
        <w:left w:val="none" w:sz="0" w:space="0" w:color="auto"/>
        <w:bottom w:val="none" w:sz="0" w:space="0" w:color="auto"/>
        <w:right w:val="none" w:sz="0" w:space="0" w:color="auto"/>
      </w:divBdr>
    </w:div>
    <w:div w:id="1049955477">
      <w:bodyDiv w:val="1"/>
      <w:marLeft w:val="0"/>
      <w:marRight w:val="0"/>
      <w:marTop w:val="0"/>
      <w:marBottom w:val="0"/>
      <w:divBdr>
        <w:top w:val="none" w:sz="0" w:space="0" w:color="auto"/>
        <w:left w:val="none" w:sz="0" w:space="0" w:color="auto"/>
        <w:bottom w:val="none" w:sz="0" w:space="0" w:color="auto"/>
        <w:right w:val="none" w:sz="0" w:space="0" w:color="auto"/>
      </w:divBdr>
    </w:div>
    <w:div w:id="1057820539">
      <w:bodyDiv w:val="1"/>
      <w:marLeft w:val="0"/>
      <w:marRight w:val="0"/>
      <w:marTop w:val="0"/>
      <w:marBottom w:val="0"/>
      <w:divBdr>
        <w:top w:val="none" w:sz="0" w:space="0" w:color="auto"/>
        <w:left w:val="none" w:sz="0" w:space="0" w:color="auto"/>
        <w:bottom w:val="none" w:sz="0" w:space="0" w:color="auto"/>
        <w:right w:val="none" w:sz="0" w:space="0" w:color="auto"/>
      </w:divBdr>
    </w:div>
    <w:div w:id="1069883384">
      <w:bodyDiv w:val="1"/>
      <w:marLeft w:val="0"/>
      <w:marRight w:val="0"/>
      <w:marTop w:val="0"/>
      <w:marBottom w:val="0"/>
      <w:divBdr>
        <w:top w:val="none" w:sz="0" w:space="0" w:color="auto"/>
        <w:left w:val="none" w:sz="0" w:space="0" w:color="auto"/>
        <w:bottom w:val="none" w:sz="0" w:space="0" w:color="auto"/>
        <w:right w:val="none" w:sz="0" w:space="0" w:color="auto"/>
      </w:divBdr>
    </w:div>
    <w:div w:id="1098796441">
      <w:bodyDiv w:val="1"/>
      <w:marLeft w:val="0"/>
      <w:marRight w:val="0"/>
      <w:marTop w:val="0"/>
      <w:marBottom w:val="0"/>
      <w:divBdr>
        <w:top w:val="none" w:sz="0" w:space="0" w:color="auto"/>
        <w:left w:val="none" w:sz="0" w:space="0" w:color="auto"/>
        <w:bottom w:val="none" w:sz="0" w:space="0" w:color="auto"/>
        <w:right w:val="none" w:sz="0" w:space="0" w:color="auto"/>
      </w:divBdr>
    </w:div>
    <w:div w:id="1102795660">
      <w:bodyDiv w:val="1"/>
      <w:marLeft w:val="0"/>
      <w:marRight w:val="0"/>
      <w:marTop w:val="0"/>
      <w:marBottom w:val="0"/>
      <w:divBdr>
        <w:top w:val="none" w:sz="0" w:space="0" w:color="auto"/>
        <w:left w:val="none" w:sz="0" w:space="0" w:color="auto"/>
        <w:bottom w:val="none" w:sz="0" w:space="0" w:color="auto"/>
        <w:right w:val="none" w:sz="0" w:space="0" w:color="auto"/>
      </w:divBdr>
    </w:div>
    <w:div w:id="1108281126">
      <w:bodyDiv w:val="1"/>
      <w:marLeft w:val="0"/>
      <w:marRight w:val="0"/>
      <w:marTop w:val="0"/>
      <w:marBottom w:val="0"/>
      <w:divBdr>
        <w:top w:val="none" w:sz="0" w:space="0" w:color="auto"/>
        <w:left w:val="none" w:sz="0" w:space="0" w:color="auto"/>
        <w:bottom w:val="none" w:sz="0" w:space="0" w:color="auto"/>
        <w:right w:val="none" w:sz="0" w:space="0" w:color="auto"/>
      </w:divBdr>
    </w:div>
    <w:div w:id="1123421819">
      <w:bodyDiv w:val="1"/>
      <w:marLeft w:val="0"/>
      <w:marRight w:val="0"/>
      <w:marTop w:val="0"/>
      <w:marBottom w:val="0"/>
      <w:divBdr>
        <w:top w:val="none" w:sz="0" w:space="0" w:color="auto"/>
        <w:left w:val="none" w:sz="0" w:space="0" w:color="auto"/>
        <w:bottom w:val="none" w:sz="0" w:space="0" w:color="auto"/>
        <w:right w:val="none" w:sz="0" w:space="0" w:color="auto"/>
      </w:divBdr>
    </w:div>
    <w:div w:id="1130434672">
      <w:bodyDiv w:val="1"/>
      <w:marLeft w:val="0"/>
      <w:marRight w:val="0"/>
      <w:marTop w:val="0"/>
      <w:marBottom w:val="0"/>
      <w:divBdr>
        <w:top w:val="none" w:sz="0" w:space="0" w:color="auto"/>
        <w:left w:val="none" w:sz="0" w:space="0" w:color="auto"/>
        <w:bottom w:val="none" w:sz="0" w:space="0" w:color="auto"/>
        <w:right w:val="none" w:sz="0" w:space="0" w:color="auto"/>
      </w:divBdr>
    </w:div>
    <w:div w:id="1139415739">
      <w:bodyDiv w:val="1"/>
      <w:marLeft w:val="0"/>
      <w:marRight w:val="0"/>
      <w:marTop w:val="0"/>
      <w:marBottom w:val="0"/>
      <w:divBdr>
        <w:top w:val="none" w:sz="0" w:space="0" w:color="auto"/>
        <w:left w:val="none" w:sz="0" w:space="0" w:color="auto"/>
        <w:bottom w:val="none" w:sz="0" w:space="0" w:color="auto"/>
        <w:right w:val="none" w:sz="0" w:space="0" w:color="auto"/>
      </w:divBdr>
    </w:div>
    <w:div w:id="1225332532">
      <w:bodyDiv w:val="1"/>
      <w:marLeft w:val="0"/>
      <w:marRight w:val="0"/>
      <w:marTop w:val="0"/>
      <w:marBottom w:val="0"/>
      <w:divBdr>
        <w:top w:val="none" w:sz="0" w:space="0" w:color="auto"/>
        <w:left w:val="none" w:sz="0" w:space="0" w:color="auto"/>
        <w:bottom w:val="none" w:sz="0" w:space="0" w:color="auto"/>
        <w:right w:val="none" w:sz="0" w:space="0" w:color="auto"/>
      </w:divBdr>
    </w:div>
    <w:div w:id="1229803231">
      <w:bodyDiv w:val="1"/>
      <w:marLeft w:val="0"/>
      <w:marRight w:val="0"/>
      <w:marTop w:val="0"/>
      <w:marBottom w:val="0"/>
      <w:divBdr>
        <w:top w:val="none" w:sz="0" w:space="0" w:color="auto"/>
        <w:left w:val="none" w:sz="0" w:space="0" w:color="auto"/>
        <w:bottom w:val="none" w:sz="0" w:space="0" w:color="auto"/>
        <w:right w:val="none" w:sz="0" w:space="0" w:color="auto"/>
      </w:divBdr>
    </w:div>
    <w:div w:id="1295451983">
      <w:bodyDiv w:val="1"/>
      <w:marLeft w:val="0"/>
      <w:marRight w:val="0"/>
      <w:marTop w:val="0"/>
      <w:marBottom w:val="0"/>
      <w:divBdr>
        <w:top w:val="none" w:sz="0" w:space="0" w:color="auto"/>
        <w:left w:val="none" w:sz="0" w:space="0" w:color="auto"/>
        <w:bottom w:val="none" w:sz="0" w:space="0" w:color="auto"/>
        <w:right w:val="none" w:sz="0" w:space="0" w:color="auto"/>
      </w:divBdr>
    </w:div>
    <w:div w:id="1424953266">
      <w:bodyDiv w:val="1"/>
      <w:marLeft w:val="0"/>
      <w:marRight w:val="0"/>
      <w:marTop w:val="0"/>
      <w:marBottom w:val="0"/>
      <w:divBdr>
        <w:top w:val="none" w:sz="0" w:space="0" w:color="auto"/>
        <w:left w:val="none" w:sz="0" w:space="0" w:color="auto"/>
        <w:bottom w:val="none" w:sz="0" w:space="0" w:color="auto"/>
        <w:right w:val="none" w:sz="0" w:space="0" w:color="auto"/>
      </w:divBdr>
    </w:div>
    <w:div w:id="1429420852">
      <w:bodyDiv w:val="1"/>
      <w:marLeft w:val="0"/>
      <w:marRight w:val="0"/>
      <w:marTop w:val="0"/>
      <w:marBottom w:val="0"/>
      <w:divBdr>
        <w:top w:val="none" w:sz="0" w:space="0" w:color="auto"/>
        <w:left w:val="none" w:sz="0" w:space="0" w:color="auto"/>
        <w:bottom w:val="none" w:sz="0" w:space="0" w:color="auto"/>
        <w:right w:val="none" w:sz="0" w:space="0" w:color="auto"/>
      </w:divBdr>
    </w:div>
    <w:div w:id="1454789101">
      <w:bodyDiv w:val="1"/>
      <w:marLeft w:val="0"/>
      <w:marRight w:val="0"/>
      <w:marTop w:val="0"/>
      <w:marBottom w:val="0"/>
      <w:divBdr>
        <w:top w:val="none" w:sz="0" w:space="0" w:color="auto"/>
        <w:left w:val="none" w:sz="0" w:space="0" w:color="auto"/>
        <w:bottom w:val="none" w:sz="0" w:space="0" w:color="auto"/>
        <w:right w:val="none" w:sz="0" w:space="0" w:color="auto"/>
      </w:divBdr>
    </w:div>
    <w:div w:id="1455979209">
      <w:bodyDiv w:val="1"/>
      <w:marLeft w:val="0"/>
      <w:marRight w:val="0"/>
      <w:marTop w:val="0"/>
      <w:marBottom w:val="0"/>
      <w:divBdr>
        <w:top w:val="none" w:sz="0" w:space="0" w:color="auto"/>
        <w:left w:val="none" w:sz="0" w:space="0" w:color="auto"/>
        <w:bottom w:val="none" w:sz="0" w:space="0" w:color="auto"/>
        <w:right w:val="none" w:sz="0" w:space="0" w:color="auto"/>
      </w:divBdr>
    </w:div>
    <w:div w:id="1472864597">
      <w:bodyDiv w:val="1"/>
      <w:marLeft w:val="0"/>
      <w:marRight w:val="0"/>
      <w:marTop w:val="0"/>
      <w:marBottom w:val="0"/>
      <w:divBdr>
        <w:top w:val="none" w:sz="0" w:space="0" w:color="auto"/>
        <w:left w:val="none" w:sz="0" w:space="0" w:color="auto"/>
        <w:bottom w:val="none" w:sz="0" w:space="0" w:color="auto"/>
        <w:right w:val="none" w:sz="0" w:space="0" w:color="auto"/>
      </w:divBdr>
    </w:div>
    <w:div w:id="1478650182">
      <w:bodyDiv w:val="1"/>
      <w:marLeft w:val="0"/>
      <w:marRight w:val="0"/>
      <w:marTop w:val="0"/>
      <w:marBottom w:val="0"/>
      <w:divBdr>
        <w:top w:val="none" w:sz="0" w:space="0" w:color="auto"/>
        <w:left w:val="none" w:sz="0" w:space="0" w:color="auto"/>
        <w:bottom w:val="none" w:sz="0" w:space="0" w:color="auto"/>
        <w:right w:val="none" w:sz="0" w:space="0" w:color="auto"/>
      </w:divBdr>
    </w:div>
    <w:div w:id="1570112863">
      <w:bodyDiv w:val="1"/>
      <w:marLeft w:val="0"/>
      <w:marRight w:val="0"/>
      <w:marTop w:val="0"/>
      <w:marBottom w:val="0"/>
      <w:divBdr>
        <w:top w:val="none" w:sz="0" w:space="0" w:color="auto"/>
        <w:left w:val="none" w:sz="0" w:space="0" w:color="auto"/>
        <w:bottom w:val="none" w:sz="0" w:space="0" w:color="auto"/>
        <w:right w:val="none" w:sz="0" w:space="0" w:color="auto"/>
      </w:divBdr>
    </w:div>
    <w:div w:id="1573075284">
      <w:bodyDiv w:val="1"/>
      <w:marLeft w:val="0"/>
      <w:marRight w:val="0"/>
      <w:marTop w:val="0"/>
      <w:marBottom w:val="0"/>
      <w:divBdr>
        <w:top w:val="none" w:sz="0" w:space="0" w:color="auto"/>
        <w:left w:val="none" w:sz="0" w:space="0" w:color="auto"/>
        <w:bottom w:val="none" w:sz="0" w:space="0" w:color="auto"/>
        <w:right w:val="none" w:sz="0" w:space="0" w:color="auto"/>
      </w:divBdr>
    </w:div>
    <w:div w:id="1612056734">
      <w:bodyDiv w:val="1"/>
      <w:marLeft w:val="0"/>
      <w:marRight w:val="0"/>
      <w:marTop w:val="0"/>
      <w:marBottom w:val="0"/>
      <w:divBdr>
        <w:top w:val="none" w:sz="0" w:space="0" w:color="auto"/>
        <w:left w:val="none" w:sz="0" w:space="0" w:color="auto"/>
        <w:bottom w:val="none" w:sz="0" w:space="0" w:color="auto"/>
        <w:right w:val="none" w:sz="0" w:space="0" w:color="auto"/>
      </w:divBdr>
    </w:div>
    <w:div w:id="1632595109">
      <w:bodyDiv w:val="1"/>
      <w:marLeft w:val="0"/>
      <w:marRight w:val="0"/>
      <w:marTop w:val="0"/>
      <w:marBottom w:val="0"/>
      <w:divBdr>
        <w:top w:val="none" w:sz="0" w:space="0" w:color="auto"/>
        <w:left w:val="none" w:sz="0" w:space="0" w:color="auto"/>
        <w:bottom w:val="none" w:sz="0" w:space="0" w:color="auto"/>
        <w:right w:val="none" w:sz="0" w:space="0" w:color="auto"/>
      </w:divBdr>
    </w:div>
    <w:div w:id="1632787900">
      <w:bodyDiv w:val="1"/>
      <w:marLeft w:val="0"/>
      <w:marRight w:val="0"/>
      <w:marTop w:val="0"/>
      <w:marBottom w:val="0"/>
      <w:divBdr>
        <w:top w:val="none" w:sz="0" w:space="0" w:color="auto"/>
        <w:left w:val="none" w:sz="0" w:space="0" w:color="auto"/>
        <w:bottom w:val="none" w:sz="0" w:space="0" w:color="auto"/>
        <w:right w:val="none" w:sz="0" w:space="0" w:color="auto"/>
      </w:divBdr>
    </w:div>
    <w:div w:id="1639257737">
      <w:bodyDiv w:val="1"/>
      <w:marLeft w:val="0"/>
      <w:marRight w:val="0"/>
      <w:marTop w:val="0"/>
      <w:marBottom w:val="0"/>
      <w:divBdr>
        <w:top w:val="none" w:sz="0" w:space="0" w:color="auto"/>
        <w:left w:val="none" w:sz="0" w:space="0" w:color="auto"/>
        <w:bottom w:val="none" w:sz="0" w:space="0" w:color="auto"/>
        <w:right w:val="none" w:sz="0" w:space="0" w:color="auto"/>
      </w:divBdr>
    </w:div>
    <w:div w:id="1654407043">
      <w:bodyDiv w:val="1"/>
      <w:marLeft w:val="0"/>
      <w:marRight w:val="0"/>
      <w:marTop w:val="0"/>
      <w:marBottom w:val="0"/>
      <w:divBdr>
        <w:top w:val="none" w:sz="0" w:space="0" w:color="auto"/>
        <w:left w:val="none" w:sz="0" w:space="0" w:color="auto"/>
        <w:bottom w:val="none" w:sz="0" w:space="0" w:color="auto"/>
        <w:right w:val="none" w:sz="0" w:space="0" w:color="auto"/>
      </w:divBdr>
    </w:div>
    <w:div w:id="1682588055">
      <w:bodyDiv w:val="1"/>
      <w:marLeft w:val="0"/>
      <w:marRight w:val="0"/>
      <w:marTop w:val="0"/>
      <w:marBottom w:val="0"/>
      <w:divBdr>
        <w:top w:val="none" w:sz="0" w:space="0" w:color="auto"/>
        <w:left w:val="none" w:sz="0" w:space="0" w:color="auto"/>
        <w:bottom w:val="none" w:sz="0" w:space="0" w:color="auto"/>
        <w:right w:val="none" w:sz="0" w:space="0" w:color="auto"/>
      </w:divBdr>
    </w:div>
    <w:div w:id="1702432780">
      <w:bodyDiv w:val="1"/>
      <w:marLeft w:val="0"/>
      <w:marRight w:val="0"/>
      <w:marTop w:val="0"/>
      <w:marBottom w:val="0"/>
      <w:divBdr>
        <w:top w:val="none" w:sz="0" w:space="0" w:color="auto"/>
        <w:left w:val="none" w:sz="0" w:space="0" w:color="auto"/>
        <w:bottom w:val="none" w:sz="0" w:space="0" w:color="auto"/>
        <w:right w:val="none" w:sz="0" w:space="0" w:color="auto"/>
      </w:divBdr>
    </w:div>
    <w:div w:id="1716537826">
      <w:bodyDiv w:val="1"/>
      <w:marLeft w:val="0"/>
      <w:marRight w:val="0"/>
      <w:marTop w:val="0"/>
      <w:marBottom w:val="0"/>
      <w:divBdr>
        <w:top w:val="none" w:sz="0" w:space="0" w:color="auto"/>
        <w:left w:val="none" w:sz="0" w:space="0" w:color="auto"/>
        <w:bottom w:val="none" w:sz="0" w:space="0" w:color="auto"/>
        <w:right w:val="none" w:sz="0" w:space="0" w:color="auto"/>
      </w:divBdr>
    </w:div>
    <w:div w:id="1743719197">
      <w:bodyDiv w:val="1"/>
      <w:marLeft w:val="0"/>
      <w:marRight w:val="0"/>
      <w:marTop w:val="0"/>
      <w:marBottom w:val="0"/>
      <w:divBdr>
        <w:top w:val="none" w:sz="0" w:space="0" w:color="auto"/>
        <w:left w:val="none" w:sz="0" w:space="0" w:color="auto"/>
        <w:bottom w:val="none" w:sz="0" w:space="0" w:color="auto"/>
        <w:right w:val="none" w:sz="0" w:space="0" w:color="auto"/>
      </w:divBdr>
    </w:div>
    <w:div w:id="1762531774">
      <w:bodyDiv w:val="1"/>
      <w:marLeft w:val="0"/>
      <w:marRight w:val="0"/>
      <w:marTop w:val="0"/>
      <w:marBottom w:val="0"/>
      <w:divBdr>
        <w:top w:val="none" w:sz="0" w:space="0" w:color="auto"/>
        <w:left w:val="none" w:sz="0" w:space="0" w:color="auto"/>
        <w:bottom w:val="none" w:sz="0" w:space="0" w:color="auto"/>
        <w:right w:val="none" w:sz="0" w:space="0" w:color="auto"/>
      </w:divBdr>
    </w:div>
    <w:div w:id="1771776851">
      <w:bodyDiv w:val="1"/>
      <w:marLeft w:val="0"/>
      <w:marRight w:val="0"/>
      <w:marTop w:val="0"/>
      <w:marBottom w:val="0"/>
      <w:divBdr>
        <w:top w:val="none" w:sz="0" w:space="0" w:color="auto"/>
        <w:left w:val="none" w:sz="0" w:space="0" w:color="auto"/>
        <w:bottom w:val="none" w:sz="0" w:space="0" w:color="auto"/>
        <w:right w:val="none" w:sz="0" w:space="0" w:color="auto"/>
      </w:divBdr>
    </w:div>
    <w:div w:id="1795442949">
      <w:bodyDiv w:val="1"/>
      <w:marLeft w:val="0"/>
      <w:marRight w:val="0"/>
      <w:marTop w:val="0"/>
      <w:marBottom w:val="0"/>
      <w:divBdr>
        <w:top w:val="none" w:sz="0" w:space="0" w:color="auto"/>
        <w:left w:val="none" w:sz="0" w:space="0" w:color="auto"/>
        <w:bottom w:val="none" w:sz="0" w:space="0" w:color="auto"/>
        <w:right w:val="none" w:sz="0" w:space="0" w:color="auto"/>
      </w:divBdr>
    </w:div>
    <w:div w:id="1815561865">
      <w:bodyDiv w:val="1"/>
      <w:marLeft w:val="0"/>
      <w:marRight w:val="0"/>
      <w:marTop w:val="0"/>
      <w:marBottom w:val="0"/>
      <w:divBdr>
        <w:top w:val="none" w:sz="0" w:space="0" w:color="auto"/>
        <w:left w:val="none" w:sz="0" w:space="0" w:color="auto"/>
        <w:bottom w:val="none" w:sz="0" w:space="0" w:color="auto"/>
        <w:right w:val="none" w:sz="0" w:space="0" w:color="auto"/>
      </w:divBdr>
    </w:div>
    <w:div w:id="1818955360">
      <w:bodyDiv w:val="1"/>
      <w:marLeft w:val="0"/>
      <w:marRight w:val="0"/>
      <w:marTop w:val="0"/>
      <w:marBottom w:val="0"/>
      <w:divBdr>
        <w:top w:val="none" w:sz="0" w:space="0" w:color="auto"/>
        <w:left w:val="none" w:sz="0" w:space="0" w:color="auto"/>
        <w:bottom w:val="none" w:sz="0" w:space="0" w:color="auto"/>
        <w:right w:val="none" w:sz="0" w:space="0" w:color="auto"/>
      </w:divBdr>
    </w:div>
    <w:div w:id="1844274201">
      <w:bodyDiv w:val="1"/>
      <w:marLeft w:val="0"/>
      <w:marRight w:val="0"/>
      <w:marTop w:val="0"/>
      <w:marBottom w:val="0"/>
      <w:divBdr>
        <w:top w:val="none" w:sz="0" w:space="0" w:color="auto"/>
        <w:left w:val="none" w:sz="0" w:space="0" w:color="auto"/>
        <w:bottom w:val="none" w:sz="0" w:space="0" w:color="auto"/>
        <w:right w:val="none" w:sz="0" w:space="0" w:color="auto"/>
      </w:divBdr>
    </w:div>
    <w:div w:id="1885369066">
      <w:bodyDiv w:val="1"/>
      <w:marLeft w:val="0"/>
      <w:marRight w:val="0"/>
      <w:marTop w:val="0"/>
      <w:marBottom w:val="0"/>
      <w:divBdr>
        <w:top w:val="none" w:sz="0" w:space="0" w:color="auto"/>
        <w:left w:val="none" w:sz="0" w:space="0" w:color="auto"/>
        <w:bottom w:val="none" w:sz="0" w:space="0" w:color="auto"/>
        <w:right w:val="none" w:sz="0" w:space="0" w:color="auto"/>
      </w:divBdr>
    </w:div>
    <w:div w:id="1893149234">
      <w:bodyDiv w:val="1"/>
      <w:marLeft w:val="0"/>
      <w:marRight w:val="0"/>
      <w:marTop w:val="0"/>
      <w:marBottom w:val="0"/>
      <w:divBdr>
        <w:top w:val="none" w:sz="0" w:space="0" w:color="auto"/>
        <w:left w:val="none" w:sz="0" w:space="0" w:color="auto"/>
        <w:bottom w:val="none" w:sz="0" w:space="0" w:color="auto"/>
        <w:right w:val="none" w:sz="0" w:space="0" w:color="auto"/>
      </w:divBdr>
    </w:div>
    <w:div w:id="1893613425">
      <w:bodyDiv w:val="1"/>
      <w:marLeft w:val="0"/>
      <w:marRight w:val="0"/>
      <w:marTop w:val="0"/>
      <w:marBottom w:val="0"/>
      <w:divBdr>
        <w:top w:val="none" w:sz="0" w:space="0" w:color="auto"/>
        <w:left w:val="none" w:sz="0" w:space="0" w:color="auto"/>
        <w:bottom w:val="none" w:sz="0" w:space="0" w:color="auto"/>
        <w:right w:val="none" w:sz="0" w:space="0" w:color="auto"/>
      </w:divBdr>
    </w:div>
    <w:div w:id="1899658954">
      <w:bodyDiv w:val="1"/>
      <w:marLeft w:val="0"/>
      <w:marRight w:val="0"/>
      <w:marTop w:val="0"/>
      <w:marBottom w:val="0"/>
      <w:divBdr>
        <w:top w:val="none" w:sz="0" w:space="0" w:color="auto"/>
        <w:left w:val="none" w:sz="0" w:space="0" w:color="auto"/>
        <w:bottom w:val="none" w:sz="0" w:space="0" w:color="auto"/>
        <w:right w:val="none" w:sz="0" w:space="0" w:color="auto"/>
      </w:divBdr>
    </w:div>
    <w:div w:id="1910267370">
      <w:bodyDiv w:val="1"/>
      <w:marLeft w:val="0"/>
      <w:marRight w:val="0"/>
      <w:marTop w:val="0"/>
      <w:marBottom w:val="0"/>
      <w:divBdr>
        <w:top w:val="none" w:sz="0" w:space="0" w:color="auto"/>
        <w:left w:val="none" w:sz="0" w:space="0" w:color="auto"/>
        <w:bottom w:val="none" w:sz="0" w:space="0" w:color="auto"/>
        <w:right w:val="none" w:sz="0" w:space="0" w:color="auto"/>
      </w:divBdr>
    </w:div>
    <w:div w:id="1934624520">
      <w:bodyDiv w:val="1"/>
      <w:marLeft w:val="0"/>
      <w:marRight w:val="0"/>
      <w:marTop w:val="0"/>
      <w:marBottom w:val="0"/>
      <w:divBdr>
        <w:top w:val="none" w:sz="0" w:space="0" w:color="auto"/>
        <w:left w:val="none" w:sz="0" w:space="0" w:color="auto"/>
        <w:bottom w:val="none" w:sz="0" w:space="0" w:color="auto"/>
        <w:right w:val="none" w:sz="0" w:space="0" w:color="auto"/>
      </w:divBdr>
    </w:div>
    <w:div w:id="2105299063">
      <w:bodyDiv w:val="1"/>
      <w:marLeft w:val="0"/>
      <w:marRight w:val="0"/>
      <w:marTop w:val="0"/>
      <w:marBottom w:val="0"/>
      <w:divBdr>
        <w:top w:val="none" w:sz="0" w:space="0" w:color="auto"/>
        <w:left w:val="none" w:sz="0" w:space="0" w:color="auto"/>
        <w:bottom w:val="none" w:sz="0" w:space="0" w:color="auto"/>
        <w:right w:val="none" w:sz="0" w:space="0" w:color="auto"/>
      </w:divBdr>
    </w:div>
    <w:div w:id="2128042921">
      <w:bodyDiv w:val="1"/>
      <w:marLeft w:val="0"/>
      <w:marRight w:val="0"/>
      <w:marTop w:val="0"/>
      <w:marBottom w:val="0"/>
      <w:divBdr>
        <w:top w:val="none" w:sz="0" w:space="0" w:color="auto"/>
        <w:left w:val="none" w:sz="0" w:space="0" w:color="auto"/>
        <w:bottom w:val="none" w:sz="0" w:space="0" w:color="auto"/>
        <w:right w:val="none" w:sz="0" w:space="0" w:color="auto"/>
      </w:divBdr>
    </w:div>
    <w:div w:id="2129618877">
      <w:bodyDiv w:val="1"/>
      <w:marLeft w:val="0"/>
      <w:marRight w:val="0"/>
      <w:marTop w:val="0"/>
      <w:marBottom w:val="0"/>
      <w:divBdr>
        <w:top w:val="none" w:sz="0" w:space="0" w:color="auto"/>
        <w:left w:val="none" w:sz="0" w:space="0" w:color="auto"/>
        <w:bottom w:val="none" w:sz="0" w:space="0" w:color="auto"/>
        <w:right w:val="none" w:sz="0" w:space="0" w:color="auto"/>
      </w:divBdr>
    </w:div>
    <w:div w:id="214461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yukiko\Documents\&#29702;&#31185;&#25945;&#32946;&#27861;&#854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第</a:t>
            </a:r>
            <a:r>
              <a:rPr lang="en-US" altLang="ja-JP"/>
              <a:t>1</a:t>
            </a:r>
            <a:r>
              <a:rPr lang="ja-JP" altLang="en-US"/>
              <a:t>回、</a:t>
            </a:r>
            <a:r>
              <a:rPr lang="en-US" altLang="ja-JP"/>
              <a:t>2</a:t>
            </a:r>
            <a:r>
              <a:rPr lang="ja-JP" altLang="en-US"/>
              <a:t>回、</a:t>
            </a:r>
            <a:r>
              <a:rPr lang="en-US" altLang="ja-JP"/>
              <a:t>3</a:t>
            </a:r>
            <a:r>
              <a:rPr lang="ja-JP" altLang="en-US"/>
              <a:t>回における評価の比較</a:t>
            </a:r>
          </a:p>
        </c:rich>
      </c:tx>
      <c:layout>
        <c:manualLayout>
          <c:xMode val="edge"/>
          <c:yMode val="edge"/>
          <c:x val="0.14315338280556655"/>
          <c:y val="2.6990553306342781E-2"/>
        </c:manualLayout>
      </c:layout>
      <c:overlay val="0"/>
      <c:spPr>
        <a:noFill/>
        <a:ln>
          <a:noFill/>
        </a:ln>
        <a:effectLst/>
      </c:spPr>
    </c:title>
    <c:autoTitleDeleted val="0"/>
    <c:plotArea>
      <c:layout>
        <c:manualLayout>
          <c:layoutTarget val="inner"/>
          <c:xMode val="edge"/>
          <c:yMode val="edge"/>
          <c:x val="0.24194517815264444"/>
          <c:y val="0.10210849725906526"/>
          <c:w val="0.63490151432628439"/>
          <c:h val="0.76158712954402963"/>
        </c:manualLayout>
      </c:layout>
      <c:lineChart>
        <c:grouping val="standard"/>
        <c:varyColors val="0"/>
        <c:ser>
          <c:idx val="0"/>
          <c:order val="0"/>
          <c:tx>
            <c:v>第3回</c:v>
          </c:tx>
          <c:spPr>
            <a:ln w="28575" cap="rnd">
              <a:solidFill>
                <a:schemeClr val="accent1">
                  <a:shade val="65000"/>
                </a:schemeClr>
              </a:solidFill>
              <a:round/>
            </a:ln>
            <a:effectLst/>
          </c:spPr>
          <c:marker>
            <c:symbol val="square"/>
            <c:size val="5"/>
            <c:spPr>
              <a:solidFill>
                <a:srgbClr val="002060"/>
              </a:solidFill>
              <a:ln w="9525">
                <a:solidFill>
                  <a:schemeClr val="accent1">
                    <a:shade val="65000"/>
                  </a:schemeClr>
                </a:solidFill>
              </a:ln>
              <a:effectLst/>
            </c:spPr>
          </c:marker>
          <c:cat>
            <c:numLit>
              <c:formatCode>General</c:formatCode>
              <c:ptCount val="11"/>
              <c:pt idx="0">
                <c:v>1</c:v>
              </c:pt>
              <c:pt idx="1">
                <c:v>2</c:v>
              </c:pt>
              <c:pt idx="2">
                <c:v>3</c:v>
              </c:pt>
              <c:pt idx="3">
                <c:v>4</c:v>
              </c:pt>
              <c:pt idx="4">
                <c:v>5</c:v>
              </c:pt>
              <c:pt idx="5">
                <c:v>6</c:v>
              </c:pt>
              <c:pt idx="6">
                <c:v>7</c:v>
              </c:pt>
              <c:pt idx="7">
                <c:v>8</c:v>
              </c:pt>
              <c:pt idx="8">
                <c:v>9</c:v>
              </c:pt>
              <c:pt idx="9">
                <c:v>10</c:v>
              </c:pt>
              <c:pt idx="10">
                <c:v>11</c:v>
              </c:pt>
            </c:numLit>
          </c:cat>
          <c:val>
            <c:numRef>
              <c:f>Sheet1!$B$2:$B$12</c:f>
              <c:numCache>
                <c:formatCode>0.0</c:formatCode>
                <c:ptCount val="11"/>
                <c:pt idx="0">
                  <c:v>4.2857142857142856</c:v>
                </c:pt>
                <c:pt idx="1">
                  <c:v>3.9285714285714284</c:v>
                </c:pt>
                <c:pt idx="2">
                  <c:v>3.7857142857142856</c:v>
                </c:pt>
                <c:pt idx="3">
                  <c:v>4.6428571428571432</c:v>
                </c:pt>
                <c:pt idx="4">
                  <c:v>4.3571428571428568</c:v>
                </c:pt>
                <c:pt idx="5">
                  <c:v>4.0714285714285712</c:v>
                </c:pt>
                <c:pt idx="6">
                  <c:v>3.9285714285714284</c:v>
                </c:pt>
                <c:pt idx="7">
                  <c:v>4.1428571428571432</c:v>
                </c:pt>
                <c:pt idx="8">
                  <c:v>4.2857142857142856</c:v>
                </c:pt>
                <c:pt idx="9">
                  <c:v>3.6428571428571428</c:v>
                </c:pt>
                <c:pt idx="10">
                  <c:v>4.1071428571428568</c:v>
                </c:pt>
              </c:numCache>
            </c:numRef>
          </c:val>
          <c:smooth val="0"/>
        </c:ser>
        <c:ser>
          <c:idx val="1"/>
          <c:order val="1"/>
          <c:tx>
            <c:v>第2回</c:v>
          </c:tx>
          <c:spPr>
            <a:ln w="31750" cap="rnd">
              <a:solidFill>
                <a:schemeClr val="accent2"/>
              </a:solidFill>
              <a:round/>
              <a:tailEnd w="med" len="med"/>
            </a:ln>
            <a:effectLst/>
          </c:spPr>
          <c:marker>
            <c:symbol val="circle"/>
            <c:size val="5"/>
            <c:spPr>
              <a:solidFill>
                <a:schemeClr val="accent2">
                  <a:lumMod val="50000"/>
                </a:schemeClr>
              </a:solidFill>
              <a:ln w="9525">
                <a:solidFill>
                  <a:schemeClr val="accent1"/>
                </a:solidFill>
              </a:ln>
              <a:effectLst/>
            </c:spPr>
          </c:marker>
          <c:cat>
            <c:numLit>
              <c:formatCode>General</c:formatCode>
              <c:ptCount val="11"/>
              <c:pt idx="0">
                <c:v>1</c:v>
              </c:pt>
              <c:pt idx="1">
                <c:v>2</c:v>
              </c:pt>
              <c:pt idx="2">
                <c:v>3</c:v>
              </c:pt>
              <c:pt idx="3">
                <c:v>4</c:v>
              </c:pt>
              <c:pt idx="4">
                <c:v>5</c:v>
              </c:pt>
              <c:pt idx="5">
                <c:v>6</c:v>
              </c:pt>
              <c:pt idx="6">
                <c:v>7</c:v>
              </c:pt>
              <c:pt idx="7">
                <c:v>8</c:v>
              </c:pt>
              <c:pt idx="8">
                <c:v>9</c:v>
              </c:pt>
              <c:pt idx="9">
                <c:v>10</c:v>
              </c:pt>
              <c:pt idx="10">
                <c:v>11</c:v>
              </c:pt>
            </c:numLit>
          </c:cat>
          <c:val>
            <c:numRef>
              <c:f>Sheet1!$C$2:$C$12</c:f>
              <c:numCache>
                <c:formatCode>General</c:formatCode>
                <c:ptCount val="11"/>
                <c:pt idx="0">
                  <c:v>4.4000000000000004</c:v>
                </c:pt>
                <c:pt idx="1">
                  <c:v>4.0999999999999996</c:v>
                </c:pt>
                <c:pt idx="2">
                  <c:v>4.0999999999999996</c:v>
                </c:pt>
                <c:pt idx="3">
                  <c:v>4.2</c:v>
                </c:pt>
                <c:pt idx="4">
                  <c:v>4.0999999999999996</c:v>
                </c:pt>
                <c:pt idx="5">
                  <c:v>4.8</c:v>
                </c:pt>
                <c:pt idx="6">
                  <c:v>4.3</c:v>
                </c:pt>
                <c:pt idx="7">
                  <c:v>4.3</c:v>
                </c:pt>
                <c:pt idx="8">
                  <c:v>4.9000000000000004</c:v>
                </c:pt>
                <c:pt idx="9">
                  <c:v>4.4000000000000004</c:v>
                </c:pt>
                <c:pt idx="10">
                  <c:v>4.4000000000000004</c:v>
                </c:pt>
              </c:numCache>
            </c:numRef>
          </c:val>
          <c:smooth val="0"/>
        </c:ser>
        <c:ser>
          <c:idx val="2"/>
          <c:order val="2"/>
          <c:tx>
            <c:v>第1回</c:v>
          </c:tx>
          <c:spPr>
            <a:ln w="28575" cap="rnd">
              <a:solidFill>
                <a:schemeClr val="accent6"/>
              </a:solidFill>
              <a:round/>
            </a:ln>
            <a:effectLst/>
          </c:spPr>
          <c:marker>
            <c:symbol val="circle"/>
            <c:size val="5"/>
            <c:spPr>
              <a:solidFill>
                <a:srgbClr val="00B050"/>
              </a:solidFill>
              <a:ln w="9525">
                <a:solidFill>
                  <a:schemeClr val="accent1">
                    <a:tint val="65000"/>
                  </a:schemeClr>
                </a:solidFill>
              </a:ln>
              <a:effectLst/>
            </c:spPr>
          </c:marker>
          <c:cat>
            <c:numLit>
              <c:formatCode>General</c:formatCode>
              <c:ptCount val="11"/>
              <c:pt idx="0">
                <c:v>1</c:v>
              </c:pt>
              <c:pt idx="1">
                <c:v>2</c:v>
              </c:pt>
              <c:pt idx="2">
                <c:v>3</c:v>
              </c:pt>
              <c:pt idx="3">
                <c:v>4</c:v>
              </c:pt>
              <c:pt idx="4">
                <c:v>5</c:v>
              </c:pt>
              <c:pt idx="5">
                <c:v>6</c:v>
              </c:pt>
              <c:pt idx="6">
                <c:v>7</c:v>
              </c:pt>
              <c:pt idx="7">
                <c:v>8</c:v>
              </c:pt>
              <c:pt idx="8">
                <c:v>9</c:v>
              </c:pt>
              <c:pt idx="9">
                <c:v>10</c:v>
              </c:pt>
              <c:pt idx="10">
                <c:v>11</c:v>
              </c:pt>
            </c:numLit>
          </c:cat>
          <c:val>
            <c:numRef>
              <c:f>Sheet1!$D$2:$D$12</c:f>
              <c:numCache>
                <c:formatCode>General</c:formatCode>
                <c:ptCount val="11"/>
                <c:pt idx="0">
                  <c:v>4.3</c:v>
                </c:pt>
                <c:pt idx="1">
                  <c:v>3</c:v>
                </c:pt>
                <c:pt idx="2">
                  <c:v>3.5</c:v>
                </c:pt>
                <c:pt idx="3">
                  <c:v>4.4000000000000004</c:v>
                </c:pt>
                <c:pt idx="4">
                  <c:v>4.4000000000000004</c:v>
                </c:pt>
                <c:pt idx="5">
                  <c:v>4.3</c:v>
                </c:pt>
                <c:pt idx="6">
                  <c:v>4.3</c:v>
                </c:pt>
                <c:pt idx="7">
                  <c:v>3.6</c:v>
                </c:pt>
                <c:pt idx="8">
                  <c:v>4.5999999999999996</c:v>
                </c:pt>
                <c:pt idx="9">
                  <c:v>4</c:v>
                </c:pt>
                <c:pt idx="10">
                  <c:v>4</c:v>
                </c:pt>
              </c:numCache>
            </c:numRef>
          </c:val>
          <c:smooth val="0"/>
        </c:ser>
        <c:dLbls>
          <c:showLegendKey val="0"/>
          <c:showVal val="0"/>
          <c:showCatName val="0"/>
          <c:showSerName val="0"/>
          <c:showPercent val="0"/>
          <c:showBubbleSize val="0"/>
        </c:dLbls>
        <c:marker val="1"/>
        <c:smooth val="0"/>
        <c:axId val="152433024"/>
        <c:axId val="152435712"/>
      </c:lineChart>
      <c:catAx>
        <c:axId val="1524330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2435712"/>
        <c:crosses val="autoZero"/>
        <c:auto val="1"/>
        <c:lblAlgn val="ctr"/>
        <c:lblOffset val="100"/>
        <c:noMultiLvlLbl val="0"/>
      </c:catAx>
      <c:valAx>
        <c:axId val="152435712"/>
        <c:scaling>
          <c:orientation val="minMax"/>
          <c:max val="6"/>
          <c:min val="1"/>
        </c:scaling>
        <c:delete val="0"/>
        <c:axPos val="l"/>
        <c:majorGridlines>
          <c:spPr>
            <a:ln w="9525" cap="flat" cmpd="sng" algn="ctr">
              <a:solidFill>
                <a:srgbClr val="FF0000"/>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2433024"/>
        <c:crosses val="autoZero"/>
        <c:crossBetween val="between"/>
        <c:majorUnit val="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評価内容の平均点の推移</a:t>
            </a:r>
          </a:p>
        </c:rich>
      </c:tx>
      <c:overlay val="0"/>
      <c:spPr>
        <a:noFill/>
        <a:ln>
          <a:noFill/>
        </a:ln>
        <a:effectLst/>
      </c:spPr>
    </c:title>
    <c:autoTitleDeleted val="0"/>
    <c:plotArea>
      <c:layout>
        <c:manualLayout>
          <c:layoutTarget val="inner"/>
          <c:xMode val="edge"/>
          <c:yMode val="edge"/>
          <c:x val="0.20877835575117729"/>
          <c:y val="0.12733333333333333"/>
          <c:w val="0.76028699032832581"/>
          <c:h val="0.43947763410307655"/>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Sheet1!$B$12:$D$12</c:f>
              <c:numCache>
                <c:formatCode>General</c:formatCode>
                <c:ptCount val="3"/>
                <c:pt idx="0" formatCode="0.0">
                  <c:v>4.1071428571428568</c:v>
                </c:pt>
                <c:pt idx="1">
                  <c:v>4.4000000000000004</c:v>
                </c:pt>
                <c:pt idx="2">
                  <c:v>4</c:v>
                </c:pt>
              </c:numCache>
            </c:numRef>
          </c:val>
          <c:smooth val="0"/>
        </c:ser>
        <c:dLbls>
          <c:showLegendKey val="0"/>
          <c:showVal val="0"/>
          <c:showCatName val="0"/>
          <c:showSerName val="0"/>
          <c:showPercent val="0"/>
          <c:showBubbleSize val="0"/>
        </c:dLbls>
        <c:marker val="1"/>
        <c:smooth val="0"/>
        <c:axId val="156985600"/>
        <c:axId val="158626176"/>
      </c:lineChart>
      <c:catAx>
        <c:axId val="156985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8626176"/>
        <c:crosses val="autoZero"/>
        <c:auto val="1"/>
        <c:lblAlgn val="ctr"/>
        <c:lblOffset val="100"/>
        <c:noMultiLvlLbl val="0"/>
      </c:catAx>
      <c:valAx>
        <c:axId val="158626176"/>
        <c:scaling>
          <c:orientation val="minMax"/>
          <c:max val="5"/>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平均点</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698560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0.32506</cdr:x>
      <cdr:y>0.69412</cdr:y>
    </cdr:from>
    <cdr:to>
      <cdr:x>0.35732</cdr:x>
      <cdr:y>0.91647</cdr:y>
    </cdr:to>
    <cdr:sp macro="" textlink="">
      <cdr:nvSpPr>
        <cdr:cNvPr id="2" name="テキスト ボックス 1"/>
        <cdr:cNvSpPr txBox="1"/>
      </cdr:nvSpPr>
      <cdr:spPr>
        <a:xfrm xmlns:a="http://schemas.openxmlformats.org/drawingml/2006/main">
          <a:off x="1467972" y="2644587"/>
          <a:ext cx="145676" cy="847165"/>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0.17655</cdr:x>
      <cdr:y>0.63495</cdr:y>
    </cdr:from>
    <cdr:to>
      <cdr:x>0.37903</cdr:x>
      <cdr:y>0.87495</cdr:y>
    </cdr:to>
    <cdr:sp macro="" textlink="">
      <cdr:nvSpPr>
        <cdr:cNvPr id="3" name="テキスト ボックス 2"/>
        <cdr:cNvSpPr txBox="1"/>
      </cdr:nvSpPr>
      <cdr:spPr>
        <a:xfrm xmlns:a="http://schemas.openxmlformats.org/drawingml/2006/main">
          <a:off x="797099" y="1977665"/>
          <a:ext cx="914166" cy="747522"/>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r>
            <a:rPr lang="ja-JP" altLang="en-US" sz="1100"/>
            <a:t>浮沈子</a:t>
          </a:r>
        </a:p>
      </cdr:txBody>
    </cdr:sp>
  </cdr:relSizeAnchor>
  <cdr:relSizeAnchor xmlns:cdr="http://schemas.openxmlformats.org/drawingml/2006/chartDrawing">
    <cdr:from>
      <cdr:x>0.46829</cdr:x>
      <cdr:y>0.63174</cdr:y>
    </cdr:from>
    <cdr:to>
      <cdr:x>0.63288</cdr:x>
      <cdr:y>0.80645</cdr:y>
    </cdr:to>
    <cdr:sp macro="" textlink="">
      <cdr:nvSpPr>
        <cdr:cNvPr id="4" name="テキスト ボックス 3"/>
        <cdr:cNvSpPr txBox="1"/>
      </cdr:nvSpPr>
      <cdr:spPr>
        <a:xfrm xmlns:a="http://schemas.openxmlformats.org/drawingml/2006/main">
          <a:off x="2114253" y="1967673"/>
          <a:ext cx="743113" cy="544165"/>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r>
            <a:rPr lang="ja-JP" altLang="en-US" sz="1100"/>
            <a:t>ダイラタンシー</a:t>
          </a:r>
        </a:p>
      </cdr:txBody>
    </cdr:sp>
  </cdr:relSizeAnchor>
  <cdr:relSizeAnchor xmlns:cdr="http://schemas.openxmlformats.org/drawingml/2006/chartDrawing">
    <cdr:from>
      <cdr:x>0.69008</cdr:x>
      <cdr:y>0.62825</cdr:y>
    </cdr:from>
    <cdr:to>
      <cdr:x>0.89256</cdr:x>
      <cdr:y>0.86825</cdr:y>
    </cdr:to>
    <cdr:sp macro="" textlink="">
      <cdr:nvSpPr>
        <cdr:cNvPr id="5" name="テキスト ボックス 4"/>
        <cdr:cNvSpPr txBox="1"/>
      </cdr:nvSpPr>
      <cdr:spPr>
        <a:xfrm xmlns:a="http://schemas.openxmlformats.org/drawingml/2006/main">
          <a:off x="3115607" y="1956779"/>
          <a:ext cx="914166" cy="747522"/>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r>
            <a:rPr lang="ja-JP" altLang="en-US" sz="1100"/>
            <a:t>ギター</a:t>
          </a:r>
        </a:p>
      </cdr:txBody>
    </cdr:sp>
  </cdr:relSizeAnchor>
  <cdr:relSizeAnchor xmlns:cdr="http://schemas.openxmlformats.org/drawingml/2006/chartDrawing">
    <cdr:from>
      <cdr:x>0.21094</cdr:x>
      <cdr:y>0.3725</cdr:y>
    </cdr:from>
    <cdr:to>
      <cdr:x>0.964</cdr:x>
      <cdr:y>0.3725</cdr:y>
    </cdr:to>
    <cdr:cxnSp macro="">
      <cdr:nvCxnSpPr>
        <cdr:cNvPr id="6" name="直線コネクタ 5"/>
        <cdr:cNvCxnSpPr/>
      </cdr:nvCxnSpPr>
      <cdr:spPr>
        <a:xfrm xmlns:a="http://schemas.openxmlformats.org/drawingml/2006/main">
          <a:off x="952499" y="1419225"/>
          <a:ext cx="3400425" cy="0"/>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5</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dc:creator>
  <cp:lastModifiedBy>yk</cp:lastModifiedBy>
  <cp:revision>2</cp:revision>
  <dcterms:created xsi:type="dcterms:W3CDTF">2014-06-17T16:00:00Z</dcterms:created>
  <dcterms:modified xsi:type="dcterms:W3CDTF">2014-06-17T16:00:00Z</dcterms:modified>
</cp:coreProperties>
</file>