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79" w:rsidRDefault="009B693F" w:rsidP="009B693F">
      <w:pPr>
        <w:jc w:val="left"/>
        <w:rPr>
          <w:rFonts w:ascii="HG丸ｺﾞｼｯｸM-PRO" w:eastAsia="HG丸ｺﾞｼｯｸM-PRO" w:hAnsi="HG丸ｺﾞｼｯｸM-PRO" w:cs="ＭＳ ゴシック"/>
          <w:sz w:val="32"/>
          <w:szCs w:val="32"/>
        </w:rPr>
      </w:pPr>
      <w:r w:rsidRPr="009B693F">
        <w:rPr>
          <w:rStyle w:val="-"/>
          <w:rFonts w:hint="eastAsia"/>
          <w:sz w:val="32"/>
          <w:szCs w:val="32"/>
        </w:rPr>
        <w:t xml:space="preserve">2 </w:t>
      </w:r>
      <w:r w:rsidR="00A24379" w:rsidRPr="00A24379">
        <w:rPr>
          <w:rFonts w:ascii="HG丸ｺﾞｼｯｸM-PRO" w:eastAsia="HG丸ｺﾞｼｯｸM-PRO" w:hAnsi="HG丸ｺﾞｼｯｸM-PRO" w:cs="ＭＳ ゴシック"/>
          <w:sz w:val="32"/>
          <w:szCs w:val="32"/>
        </w:rPr>
        <w:t>．これからの理科の授業方法論</w:t>
      </w:r>
    </w:p>
    <w:p w:rsidR="00A24379" w:rsidRDefault="00A24379" w:rsidP="009B693F">
      <w:pPr>
        <w:jc w:val="left"/>
        <w:rPr>
          <w:rFonts w:ascii="HG丸ｺﾞｼｯｸM-PRO" w:eastAsia="HG丸ｺﾞｼｯｸM-PRO" w:hAnsi="HG丸ｺﾞｼｯｸM-PRO" w:cs="ＭＳ ゴシック"/>
          <w:sz w:val="32"/>
          <w:szCs w:val="32"/>
        </w:rPr>
      </w:pPr>
    </w:p>
    <w:p w:rsidR="00D249F3" w:rsidRDefault="00472967" w:rsidP="00472967">
      <w:pPr>
        <w:rPr>
          <w:sz w:val="21"/>
          <w:szCs w:val="21"/>
        </w:rPr>
      </w:pPr>
      <w:r>
        <w:rPr>
          <w:rFonts w:hint="eastAsia"/>
          <w:sz w:val="21"/>
          <w:szCs w:val="21"/>
        </w:rPr>
        <w:t xml:space="preserve">　</w:t>
      </w:r>
      <w:r w:rsidR="0092568F">
        <w:rPr>
          <w:rFonts w:hint="eastAsia"/>
          <w:sz w:val="21"/>
          <w:szCs w:val="21"/>
        </w:rPr>
        <w:t>理科教育の現状をみますと，危急に，理科教育の改革が求められていることがわかると思います。それでは，</w:t>
      </w:r>
      <w:r w:rsidR="00F8051E">
        <w:rPr>
          <w:rFonts w:hint="eastAsia"/>
          <w:sz w:val="21"/>
          <w:szCs w:val="21"/>
        </w:rPr>
        <w:t>これからの理科の授業</w:t>
      </w:r>
      <w:r w:rsidR="0092568F">
        <w:rPr>
          <w:rFonts w:hint="eastAsia"/>
          <w:sz w:val="21"/>
          <w:szCs w:val="21"/>
        </w:rPr>
        <w:t>はどのようにあるべきなのでしょうか。その</w:t>
      </w:r>
      <w:r w:rsidR="00F8051E">
        <w:rPr>
          <w:rFonts w:hint="eastAsia"/>
          <w:sz w:val="21"/>
          <w:szCs w:val="21"/>
        </w:rPr>
        <w:t>方法論について，いくつか紹介したいと思います。従来の理科教育の方法</w:t>
      </w:r>
      <w:r w:rsidR="0092568F">
        <w:rPr>
          <w:rFonts w:hint="eastAsia"/>
          <w:sz w:val="21"/>
          <w:szCs w:val="21"/>
        </w:rPr>
        <w:t>に</w:t>
      </w:r>
      <w:r w:rsidR="00F8051E">
        <w:rPr>
          <w:rFonts w:hint="eastAsia"/>
          <w:sz w:val="21"/>
          <w:szCs w:val="21"/>
        </w:rPr>
        <w:t>対するオータナティブ</w:t>
      </w:r>
      <w:r w:rsidR="00D249F3">
        <w:rPr>
          <w:rFonts w:hint="eastAsia"/>
          <w:sz w:val="21"/>
          <w:szCs w:val="21"/>
        </w:rPr>
        <w:t>な</w:t>
      </w:r>
      <w:r w:rsidR="0092568F">
        <w:rPr>
          <w:rFonts w:hint="eastAsia"/>
          <w:sz w:val="21"/>
          <w:szCs w:val="21"/>
        </w:rPr>
        <w:t>教授・学習過程</w:t>
      </w:r>
      <w:r w:rsidR="00D249F3">
        <w:rPr>
          <w:rFonts w:hint="eastAsia"/>
          <w:sz w:val="21"/>
          <w:szCs w:val="21"/>
        </w:rPr>
        <w:t>として，構成主義学習論が提唱され</w:t>
      </w:r>
      <w:r w:rsidR="0092568F">
        <w:rPr>
          <w:rFonts w:hint="eastAsia"/>
          <w:sz w:val="21"/>
          <w:szCs w:val="21"/>
        </w:rPr>
        <w:t>ました</w:t>
      </w:r>
      <w:r w:rsidR="00D249F3">
        <w:rPr>
          <w:rFonts w:hint="eastAsia"/>
          <w:sz w:val="21"/>
          <w:szCs w:val="21"/>
        </w:rPr>
        <w:t>。</w:t>
      </w:r>
      <w:r w:rsidR="00706BE0">
        <w:rPr>
          <w:rFonts w:hint="eastAsia"/>
          <w:sz w:val="21"/>
          <w:szCs w:val="21"/>
        </w:rPr>
        <w:t>また，学ぶべき内容の面からも理科教育の改革が</w:t>
      </w:r>
      <w:r w:rsidR="00344F5B">
        <w:rPr>
          <w:rFonts w:hint="eastAsia"/>
          <w:sz w:val="21"/>
          <w:szCs w:val="21"/>
        </w:rPr>
        <w:t>行われ</w:t>
      </w:r>
      <w:r w:rsidR="00706BE0">
        <w:rPr>
          <w:rFonts w:hint="eastAsia"/>
          <w:sz w:val="21"/>
          <w:szCs w:val="21"/>
        </w:rPr>
        <w:t>，</w:t>
      </w:r>
      <w:r w:rsidR="00344F5B">
        <w:rPr>
          <w:rFonts w:hint="eastAsia"/>
          <w:sz w:val="21"/>
          <w:szCs w:val="21"/>
        </w:rPr>
        <w:t>STS</w:t>
      </w:r>
      <w:r w:rsidR="00344F5B">
        <w:rPr>
          <w:rFonts w:hint="eastAsia"/>
          <w:sz w:val="21"/>
          <w:szCs w:val="21"/>
        </w:rPr>
        <w:t>教育</w:t>
      </w:r>
      <w:r w:rsidR="0092568F">
        <w:rPr>
          <w:rFonts w:hint="eastAsia"/>
          <w:sz w:val="21"/>
          <w:szCs w:val="21"/>
        </w:rPr>
        <w:t>が</w:t>
      </w:r>
      <w:r w:rsidR="00344F5B">
        <w:rPr>
          <w:rFonts w:hint="eastAsia"/>
          <w:sz w:val="21"/>
          <w:szCs w:val="21"/>
        </w:rPr>
        <w:t>提唱されま</w:t>
      </w:r>
      <w:r w:rsidR="0092568F">
        <w:rPr>
          <w:rFonts w:hint="eastAsia"/>
          <w:sz w:val="21"/>
          <w:szCs w:val="21"/>
        </w:rPr>
        <w:t>した</w:t>
      </w:r>
      <w:r w:rsidR="00344F5B">
        <w:rPr>
          <w:rFonts w:hint="eastAsia"/>
          <w:sz w:val="21"/>
          <w:szCs w:val="21"/>
        </w:rPr>
        <w:t>。</w:t>
      </w:r>
    </w:p>
    <w:p w:rsidR="00FE0E3F" w:rsidRDefault="00FE0E3F" w:rsidP="00472967">
      <w:pPr>
        <w:rPr>
          <w:sz w:val="21"/>
          <w:szCs w:val="21"/>
        </w:rPr>
      </w:pPr>
    </w:p>
    <w:p w:rsidR="00FE0E3F" w:rsidRPr="00FE0E3F" w:rsidRDefault="00FE0E3F" w:rsidP="00472967">
      <w:pPr>
        <w:rPr>
          <w:b/>
          <w:sz w:val="21"/>
          <w:szCs w:val="21"/>
        </w:rPr>
      </w:pPr>
      <w:r w:rsidRPr="00FE0E3F">
        <w:rPr>
          <w:rFonts w:hint="eastAsia"/>
          <w:b/>
          <w:sz w:val="21"/>
          <w:szCs w:val="21"/>
        </w:rPr>
        <w:t>1.</w:t>
      </w:r>
      <w:r w:rsidRPr="00FE0E3F">
        <w:rPr>
          <w:rFonts w:hint="eastAsia"/>
          <w:b/>
          <w:sz w:val="21"/>
          <w:szCs w:val="21"/>
        </w:rPr>
        <w:t>構成主義</w:t>
      </w:r>
      <w:r w:rsidR="00DE7889">
        <w:rPr>
          <w:rFonts w:hint="eastAsia"/>
          <w:b/>
          <w:sz w:val="21"/>
          <w:szCs w:val="21"/>
        </w:rPr>
        <w:t>理科</w:t>
      </w:r>
      <w:bookmarkStart w:id="0" w:name="_GoBack"/>
      <w:bookmarkEnd w:id="0"/>
      <w:r w:rsidRPr="00FE0E3F">
        <w:rPr>
          <w:rFonts w:hint="eastAsia"/>
          <w:b/>
          <w:sz w:val="21"/>
          <w:szCs w:val="21"/>
        </w:rPr>
        <w:t>学習論</w:t>
      </w:r>
    </w:p>
    <w:p w:rsidR="0092568F" w:rsidRDefault="00706BE0" w:rsidP="00472967">
      <w:pPr>
        <w:rPr>
          <w:sz w:val="21"/>
          <w:szCs w:val="21"/>
        </w:rPr>
      </w:pPr>
      <w:r>
        <w:rPr>
          <w:rFonts w:hint="eastAsia"/>
          <w:sz w:val="21"/>
          <w:szCs w:val="21"/>
        </w:rPr>
        <w:t xml:space="preserve">　</w:t>
      </w:r>
      <w:r w:rsidRPr="00706BE0">
        <w:rPr>
          <w:rFonts w:hint="eastAsia"/>
          <w:sz w:val="21"/>
          <w:szCs w:val="21"/>
        </w:rPr>
        <w:t>構成主義</w:t>
      </w:r>
      <w:r>
        <w:rPr>
          <w:rFonts w:hint="eastAsia"/>
          <w:sz w:val="21"/>
          <w:szCs w:val="21"/>
        </w:rPr>
        <w:t>学習論に基づく教授・学習過程では</w:t>
      </w:r>
      <w:r w:rsidRPr="00706BE0">
        <w:rPr>
          <w:rFonts w:hint="eastAsia"/>
          <w:sz w:val="21"/>
          <w:szCs w:val="21"/>
        </w:rPr>
        <w:t>、学習者自身</w:t>
      </w:r>
      <w:r>
        <w:rPr>
          <w:rFonts w:hint="eastAsia"/>
          <w:sz w:val="21"/>
          <w:szCs w:val="21"/>
        </w:rPr>
        <w:t>が主体的</w:t>
      </w:r>
      <w:r w:rsidRPr="00706BE0">
        <w:rPr>
          <w:rFonts w:hint="eastAsia"/>
          <w:sz w:val="21"/>
          <w:szCs w:val="21"/>
        </w:rPr>
        <w:t>に</w:t>
      </w:r>
      <w:r>
        <w:rPr>
          <w:rFonts w:hint="eastAsia"/>
          <w:sz w:val="21"/>
          <w:szCs w:val="21"/>
        </w:rPr>
        <w:t>学習</w:t>
      </w:r>
      <w:r w:rsidR="0092568F">
        <w:rPr>
          <w:rFonts w:hint="eastAsia"/>
          <w:sz w:val="21"/>
          <w:szCs w:val="21"/>
        </w:rPr>
        <w:t>するのを，</w:t>
      </w:r>
      <w:r>
        <w:rPr>
          <w:rFonts w:hint="eastAsia"/>
          <w:sz w:val="21"/>
          <w:szCs w:val="21"/>
        </w:rPr>
        <w:t>指導者は支援するという</w:t>
      </w:r>
      <w:r w:rsidR="0092568F">
        <w:rPr>
          <w:rFonts w:hint="eastAsia"/>
          <w:sz w:val="21"/>
          <w:szCs w:val="21"/>
        </w:rPr>
        <w:t>形をとります。決して，知識注入主義的な授業にはなりません。ましてや，体罰をともなうような教育とは対極に位置するものといえます。しかし，決して教育を放任するものではなく，学習の学びを注意深く見守る</w:t>
      </w:r>
      <w:r>
        <w:rPr>
          <w:rFonts w:hint="eastAsia"/>
          <w:sz w:val="21"/>
          <w:szCs w:val="21"/>
        </w:rPr>
        <w:t>ものです。</w:t>
      </w:r>
    </w:p>
    <w:p w:rsidR="00706BE0" w:rsidRDefault="0092568F" w:rsidP="00472967">
      <w:pPr>
        <w:rPr>
          <w:sz w:val="21"/>
          <w:szCs w:val="21"/>
        </w:rPr>
      </w:pPr>
      <w:r>
        <w:rPr>
          <w:rFonts w:hint="eastAsia"/>
          <w:sz w:val="21"/>
          <w:szCs w:val="21"/>
        </w:rPr>
        <w:t xml:space="preserve">　</w:t>
      </w:r>
      <w:r w:rsidR="00706BE0">
        <w:rPr>
          <w:rFonts w:hint="eastAsia"/>
          <w:sz w:val="21"/>
          <w:szCs w:val="21"/>
        </w:rPr>
        <w:t>この過程では，学習者は主体的に，自分自身</w:t>
      </w:r>
      <w:r>
        <w:rPr>
          <w:rFonts w:hint="eastAsia"/>
          <w:sz w:val="21"/>
          <w:szCs w:val="21"/>
        </w:rPr>
        <w:t>で</w:t>
      </w:r>
      <w:r w:rsidR="00706BE0">
        <w:rPr>
          <w:rFonts w:hint="eastAsia"/>
          <w:sz w:val="21"/>
          <w:szCs w:val="21"/>
        </w:rPr>
        <w:t>学ぶため，学習者自身の中に既に存在している概念を前提に学びが進んでいきます。</w:t>
      </w:r>
      <w:r w:rsidR="007D2679">
        <w:rPr>
          <w:rFonts w:hint="eastAsia"/>
          <w:sz w:val="21"/>
          <w:szCs w:val="21"/>
        </w:rPr>
        <w:t>つまり，</w:t>
      </w:r>
      <w:r w:rsidR="00706BE0">
        <w:rPr>
          <w:rFonts w:hint="eastAsia"/>
          <w:sz w:val="21"/>
          <w:szCs w:val="21"/>
        </w:rPr>
        <w:t>学習者</w:t>
      </w:r>
      <w:r>
        <w:rPr>
          <w:rFonts w:hint="eastAsia"/>
          <w:sz w:val="21"/>
          <w:szCs w:val="21"/>
        </w:rPr>
        <w:t>は決してタブララサ</w:t>
      </w:r>
      <w:r w:rsidR="00706BE0">
        <w:rPr>
          <w:rFonts w:hint="eastAsia"/>
          <w:sz w:val="21"/>
          <w:szCs w:val="21"/>
        </w:rPr>
        <w:t>（</w:t>
      </w:r>
      <w:r w:rsidR="00706BE0" w:rsidRPr="00706BE0">
        <w:rPr>
          <w:sz w:val="21"/>
          <w:szCs w:val="21"/>
        </w:rPr>
        <w:t>tabula rasa</w:t>
      </w:r>
      <w:r w:rsidR="00706BE0">
        <w:rPr>
          <w:rFonts w:hint="eastAsia"/>
          <w:sz w:val="21"/>
          <w:szCs w:val="21"/>
        </w:rPr>
        <w:t>）ではなく，</w:t>
      </w:r>
      <w:r w:rsidR="007D2679">
        <w:rPr>
          <w:rFonts w:hint="eastAsia"/>
          <w:sz w:val="21"/>
          <w:szCs w:val="21"/>
        </w:rPr>
        <w:t>すでにいろいろなことを学んできた主体として教授学習過程が展開されます。このとき，</w:t>
      </w:r>
      <w:r>
        <w:rPr>
          <w:rFonts w:hint="eastAsia"/>
          <w:sz w:val="21"/>
          <w:szCs w:val="21"/>
        </w:rPr>
        <w:t>日常知や生活知として</w:t>
      </w:r>
      <w:r w:rsidR="007D2679">
        <w:rPr>
          <w:rFonts w:hint="eastAsia"/>
          <w:sz w:val="21"/>
          <w:szCs w:val="21"/>
        </w:rPr>
        <w:t>，</w:t>
      </w:r>
      <w:r>
        <w:rPr>
          <w:rFonts w:hint="eastAsia"/>
          <w:sz w:val="21"/>
          <w:szCs w:val="21"/>
        </w:rPr>
        <w:t>学習者に共通にみられる科学的には正しくはない概念に出会います。</w:t>
      </w:r>
      <w:r w:rsidR="007D2679">
        <w:rPr>
          <w:rFonts w:hint="eastAsia"/>
          <w:sz w:val="21"/>
          <w:szCs w:val="21"/>
        </w:rPr>
        <w:t>このような概念を，私たちは，素朴概念とか，ナイーブ・セオリーとか，オータナティブ・フレームワークなどといろいろな呼び方がされています。以下の議論では，これを素朴概念とよんでいくことにします。</w:t>
      </w:r>
    </w:p>
    <w:p w:rsidR="00787F5C" w:rsidRDefault="00787F5C" w:rsidP="00472967">
      <w:pPr>
        <w:rPr>
          <w:sz w:val="21"/>
          <w:szCs w:val="21"/>
        </w:rPr>
      </w:pPr>
      <w:r>
        <w:rPr>
          <w:rFonts w:hint="eastAsia"/>
          <w:sz w:val="21"/>
          <w:szCs w:val="21"/>
        </w:rPr>
        <w:t xml:space="preserve">　著者が，構成主義的に学ぶというときは，次のように考え</w:t>
      </w:r>
      <w:r>
        <w:rPr>
          <w:rFonts w:hint="eastAsia"/>
          <w:sz w:val="21"/>
          <w:szCs w:val="21"/>
        </w:rPr>
        <w:lastRenderedPageBreak/>
        <w:t>て下さい。自動車というものについて学ぶ，あるいは研究するとしましょう。</w:t>
      </w:r>
    </w:p>
    <w:p w:rsidR="00787F5C" w:rsidRDefault="00787F5C" w:rsidP="00472967">
      <w:pPr>
        <w:rPr>
          <w:sz w:val="21"/>
          <w:szCs w:val="21"/>
        </w:rPr>
      </w:pPr>
      <w:r>
        <w:rPr>
          <w:rFonts w:hint="eastAsia"/>
          <w:sz w:val="21"/>
          <w:szCs w:val="21"/>
        </w:rPr>
        <w:t xml:space="preserve">　このとき，自動車について，知識注入主義的に「○○を自動車と定義する」と，学ぶのではなく，構成主義では，自動車は，車輪で安定して走行することができ，ハンドルなどを利用して，直線運動だけでなく，自在に回転運動もでき，目的地できちんと止まることができるものとします。よくいわれるように，「走って，曲がり，止まる」という機能がきちんと</w:t>
      </w:r>
      <w:r w:rsidR="0011435B">
        <w:rPr>
          <w:rFonts w:hint="eastAsia"/>
          <w:sz w:val="21"/>
          <w:szCs w:val="21"/>
        </w:rPr>
        <w:t>保障されているものである必要がありますが，これ以上のことは，自由にゴールを決めてよいという考えに立ちます。</w:t>
      </w:r>
    </w:p>
    <w:p w:rsidR="0011435B" w:rsidRDefault="0011435B" w:rsidP="00472967">
      <w:pPr>
        <w:rPr>
          <w:sz w:val="21"/>
          <w:szCs w:val="21"/>
        </w:rPr>
      </w:pPr>
      <w:r>
        <w:rPr>
          <w:rFonts w:hint="eastAsia"/>
          <w:sz w:val="21"/>
          <w:szCs w:val="21"/>
        </w:rPr>
        <w:t>このことはズバリ，妥当な科学概念を科学リテラシーとして学習者が身に着けるように支援をするが，それ以上，深く学ぼうがそれは学習者次第であると考えるということです。</w:t>
      </w:r>
    </w:p>
    <w:p w:rsidR="009F1492" w:rsidRDefault="009F1492" w:rsidP="00472967">
      <w:pPr>
        <w:rPr>
          <w:sz w:val="21"/>
          <w:szCs w:val="21"/>
        </w:rPr>
      </w:pPr>
      <w:r>
        <w:rPr>
          <w:rFonts w:hint="eastAsia"/>
          <w:sz w:val="21"/>
          <w:szCs w:val="21"/>
        </w:rPr>
        <w:t xml:space="preserve">　この</w:t>
      </w:r>
      <w:r w:rsidR="00025DAC">
        <w:rPr>
          <w:rFonts w:hint="eastAsia"/>
          <w:sz w:val="21"/>
          <w:szCs w:val="21"/>
        </w:rPr>
        <w:t>こ</w:t>
      </w:r>
      <w:r>
        <w:rPr>
          <w:rFonts w:hint="eastAsia"/>
          <w:sz w:val="21"/>
          <w:szCs w:val="21"/>
        </w:rPr>
        <w:t>とにより，トヨタにはトヨタの，日産には日産の，ホンダにはホンダなりの，そして世界中には，いろいろな自動車会社が存在しますが，</w:t>
      </w:r>
      <w:r w:rsidR="00025DAC">
        <w:rPr>
          <w:rFonts w:hint="eastAsia"/>
          <w:sz w:val="21"/>
          <w:szCs w:val="21"/>
        </w:rPr>
        <w:t>その会社なりの個性豊かな自動車が</w:t>
      </w:r>
      <w:r>
        <w:rPr>
          <w:rFonts w:hint="eastAsia"/>
          <w:sz w:val="21"/>
          <w:szCs w:val="21"/>
        </w:rPr>
        <w:t>誕生するわけです。</w:t>
      </w:r>
    </w:p>
    <w:p w:rsidR="00025DAC" w:rsidRPr="00025DAC" w:rsidRDefault="00025DAC" w:rsidP="00472967">
      <w:pPr>
        <w:rPr>
          <w:sz w:val="21"/>
          <w:szCs w:val="21"/>
        </w:rPr>
      </w:pPr>
      <w:r>
        <w:rPr>
          <w:rFonts w:hint="eastAsia"/>
          <w:sz w:val="21"/>
          <w:szCs w:val="21"/>
        </w:rPr>
        <w:t xml:space="preserve">　構成主義学習論による学習によって個性豊かな，それぞれの個性が生まれてくるわけです。そして，これまでの伝統的な科学の知識だけでは，前進できなかった新しい境地に人類を導いてくれることになります。これ</w:t>
      </w:r>
      <w:r w:rsidR="00EC5C25">
        <w:rPr>
          <w:rFonts w:hint="eastAsia"/>
          <w:sz w:val="21"/>
          <w:szCs w:val="21"/>
        </w:rPr>
        <w:t>が，</w:t>
      </w:r>
      <w:r>
        <w:rPr>
          <w:rFonts w:hint="eastAsia"/>
          <w:sz w:val="21"/>
          <w:szCs w:val="21"/>
        </w:rPr>
        <w:t>科学的発明，</w:t>
      </w:r>
      <w:r w:rsidR="00EC5C25">
        <w:rPr>
          <w:rFonts w:hint="eastAsia"/>
          <w:sz w:val="21"/>
          <w:szCs w:val="21"/>
        </w:rPr>
        <w:t>科学的発見というわけです。つまり，本書でめざす</w:t>
      </w:r>
      <w:r w:rsidR="0085130E">
        <w:rPr>
          <w:rFonts w:hint="eastAsia"/>
          <w:sz w:val="21"/>
          <w:szCs w:val="21"/>
        </w:rPr>
        <w:t>「</w:t>
      </w:r>
      <w:r w:rsidR="00EC5C25">
        <w:rPr>
          <w:rFonts w:hint="eastAsia"/>
          <w:sz w:val="21"/>
          <w:szCs w:val="21"/>
        </w:rPr>
        <w:t>独創</w:t>
      </w:r>
      <w:r w:rsidR="00726E91">
        <w:rPr>
          <w:rFonts w:hint="eastAsia"/>
          <w:sz w:val="21"/>
          <w:szCs w:val="21"/>
        </w:rPr>
        <w:t>力を伸ばす</w:t>
      </w:r>
      <w:r w:rsidR="00EC5C25">
        <w:rPr>
          <w:rFonts w:hint="eastAsia"/>
          <w:sz w:val="21"/>
          <w:szCs w:val="21"/>
        </w:rPr>
        <w:t>理科教育</w:t>
      </w:r>
      <w:r w:rsidR="0085130E">
        <w:rPr>
          <w:rFonts w:hint="eastAsia"/>
          <w:sz w:val="21"/>
          <w:szCs w:val="21"/>
        </w:rPr>
        <w:t>」</w:t>
      </w:r>
      <w:r w:rsidR="00EC5C25">
        <w:rPr>
          <w:rFonts w:hint="eastAsia"/>
          <w:sz w:val="21"/>
          <w:szCs w:val="21"/>
        </w:rPr>
        <w:t>というわけです。</w:t>
      </w:r>
      <w:r w:rsidR="0025735A">
        <w:rPr>
          <w:rFonts w:hint="eastAsia"/>
          <w:sz w:val="21"/>
          <w:szCs w:val="21"/>
        </w:rPr>
        <w:t>これこそが，川村メソッドというものであります。</w:t>
      </w:r>
    </w:p>
    <w:p w:rsidR="00706BE0" w:rsidRDefault="00706BE0" w:rsidP="00472967">
      <w:pPr>
        <w:rPr>
          <w:sz w:val="21"/>
          <w:szCs w:val="21"/>
        </w:rPr>
      </w:pPr>
    </w:p>
    <w:p w:rsidR="00706BE0" w:rsidRPr="0085130E" w:rsidRDefault="0085130E" w:rsidP="00472967">
      <w:pPr>
        <w:rPr>
          <w:b/>
          <w:sz w:val="21"/>
          <w:szCs w:val="21"/>
        </w:rPr>
      </w:pPr>
      <w:r w:rsidRPr="0085130E">
        <w:rPr>
          <w:rFonts w:hint="eastAsia"/>
          <w:b/>
          <w:sz w:val="21"/>
          <w:szCs w:val="21"/>
        </w:rPr>
        <w:t>2</w:t>
      </w:r>
      <w:r w:rsidR="00112F05">
        <w:rPr>
          <w:rFonts w:hint="eastAsia"/>
          <w:b/>
          <w:sz w:val="21"/>
          <w:szCs w:val="21"/>
        </w:rPr>
        <w:t>.</w:t>
      </w:r>
      <w:r w:rsidRPr="0085130E">
        <w:rPr>
          <w:rFonts w:hint="eastAsia"/>
          <w:b/>
          <w:sz w:val="21"/>
          <w:szCs w:val="21"/>
        </w:rPr>
        <w:t>素朴概念の事例</w:t>
      </w:r>
    </w:p>
    <w:p w:rsidR="00683EBF" w:rsidRPr="00683EBF" w:rsidRDefault="0025735A" w:rsidP="002E52A5">
      <w:pPr>
        <w:rPr>
          <w:sz w:val="21"/>
          <w:szCs w:val="21"/>
        </w:rPr>
      </w:pPr>
      <w:r>
        <w:rPr>
          <w:rFonts w:hint="eastAsia"/>
          <w:sz w:val="21"/>
          <w:szCs w:val="21"/>
        </w:rPr>
        <w:t xml:space="preserve">　</w:t>
      </w:r>
      <w:r w:rsidR="002E52A5" w:rsidRPr="002E52A5">
        <w:rPr>
          <w:rFonts w:hint="eastAsia"/>
          <w:sz w:val="21"/>
          <w:szCs w:val="21"/>
        </w:rPr>
        <w:t>認知心理学の研究より，学習者は理科授業を学ぶ以前に，素朴概念を日常生活における経験の中から自分なりに構成</w:t>
      </w:r>
      <w:r w:rsidR="002E52A5" w:rsidRPr="002E52A5">
        <w:rPr>
          <w:rFonts w:hint="eastAsia"/>
          <w:sz w:val="21"/>
          <w:szCs w:val="21"/>
        </w:rPr>
        <w:lastRenderedPageBreak/>
        <w:t>していることが指摘されてい</w:t>
      </w:r>
      <w:r w:rsidR="002E52A5">
        <w:rPr>
          <w:rFonts w:hint="eastAsia"/>
          <w:sz w:val="21"/>
          <w:szCs w:val="21"/>
        </w:rPr>
        <w:t>ます</w:t>
      </w:r>
      <w:r w:rsidR="002E52A5" w:rsidRPr="002E52A5">
        <w:rPr>
          <w:rFonts w:hint="eastAsia"/>
          <w:sz w:val="21"/>
          <w:szCs w:val="21"/>
        </w:rPr>
        <w:t>。</w:t>
      </w:r>
      <w:r w:rsidR="00014F5C">
        <w:rPr>
          <w:rFonts w:hint="eastAsia"/>
          <w:sz w:val="21"/>
          <w:szCs w:val="21"/>
        </w:rPr>
        <w:t>例えば，</w:t>
      </w:r>
      <w:r w:rsidR="002E52A5" w:rsidRPr="002E52A5">
        <w:rPr>
          <w:rFonts w:hint="eastAsia"/>
          <w:sz w:val="21"/>
          <w:szCs w:val="21"/>
        </w:rPr>
        <w:t>McCloskey, Washburn &amp; Felch(1983)</w:t>
      </w:r>
      <w:r w:rsidR="002E52A5" w:rsidRPr="002E52A5">
        <w:rPr>
          <w:rFonts w:hint="eastAsia"/>
          <w:sz w:val="21"/>
          <w:szCs w:val="21"/>
        </w:rPr>
        <w:t>は直落信念（</w:t>
      </w:r>
      <w:r w:rsidR="002E52A5" w:rsidRPr="002E52A5">
        <w:rPr>
          <w:rFonts w:hint="eastAsia"/>
          <w:sz w:val="21"/>
          <w:szCs w:val="21"/>
        </w:rPr>
        <w:t>straight-down belief)</w:t>
      </w:r>
      <w:r w:rsidR="002E52A5" w:rsidRPr="002E52A5">
        <w:rPr>
          <w:rFonts w:hint="eastAsia"/>
          <w:sz w:val="21"/>
          <w:szCs w:val="21"/>
        </w:rPr>
        <w:t>を，</w:t>
      </w:r>
      <w:r w:rsidR="002E52A5" w:rsidRPr="002E52A5">
        <w:rPr>
          <w:rFonts w:hint="eastAsia"/>
          <w:sz w:val="21"/>
          <w:szCs w:val="21"/>
        </w:rPr>
        <w:t>Clement(1982)</w:t>
      </w:r>
      <w:r w:rsidR="002E52A5" w:rsidRPr="002E52A5">
        <w:rPr>
          <w:rFonts w:hint="eastAsia"/>
          <w:sz w:val="21"/>
          <w:szCs w:val="21"/>
        </w:rPr>
        <w:t>は「運動は力を含意する」</w:t>
      </w:r>
      <w:r w:rsidR="002E52A5" w:rsidRPr="002E52A5">
        <w:rPr>
          <w:rFonts w:hint="eastAsia"/>
          <w:sz w:val="21"/>
          <w:szCs w:val="21"/>
        </w:rPr>
        <w:t>(motion implies a force</w:t>
      </w:r>
      <w:r w:rsidR="002E52A5" w:rsidRPr="002E52A5">
        <w:rPr>
          <w:rFonts w:hint="eastAsia"/>
          <w:sz w:val="21"/>
          <w:szCs w:val="21"/>
        </w:rPr>
        <w:t>；以下ＭＩＦと略す）という素朴概念が存在することを明らかにし</w:t>
      </w:r>
      <w:r w:rsidR="00014F5C">
        <w:rPr>
          <w:rFonts w:hint="eastAsia"/>
          <w:sz w:val="21"/>
          <w:szCs w:val="21"/>
        </w:rPr>
        <w:t>ています</w:t>
      </w:r>
      <w:r w:rsidR="002E52A5" w:rsidRPr="002E52A5">
        <w:rPr>
          <w:rFonts w:hint="eastAsia"/>
          <w:sz w:val="21"/>
          <w:szCs w:val="21"/>
        </w:rPr>
        <w:t>。また</w:t>
      </w:r>
      <w:r w:rsidR="002E52A5" w:rsidRPr="002E52A5">
        <w:rPr>
          <w:rFonts w:hint="eastAsia"/>
          <w:sz w:val="21"/>
          <w:szCs w:val="21"/>
        </w:rPr>
        <w:t>Clement</w:t>
      </w:r>
      <w:r w:rsidR="002E52A5" w:rsidRPr="002E52A5">
        <w:rPr>
          <w:rFonts w:hint="eastAsia"/>
          <w:sz w:val="21"/>
          <w:szCs w:val="21"/>
        </w:rPr>
        <w:t>は，</w:t>
      </w:r>
      <w:r w:rsidR="00014F5C">
        <w:rPr>
          <w:rFonts w:hint="eastAsia"/>
          <w:sz w:val="21"/>
          <w:szCs w:val="21"/>
        </w:rPr>
        <w:t>大学の物理学の</w:t>
      </w:r>
      <w:r w:rsidR="002E52A5" w:rsidRPr="002E52A5">
        <w:rPr>
          <w:rFonts w:hint="eastAsia"/>
          <w:sz w:val="21"/>
          <w:szCs w:val="21"/>
        </w:rPr>
        <w:t>講義の前後で投げ上げ問題にみられた素朴概念がどの程度改善されるかについて調べたが，受講後の正答率は受講前の正答率</w:t>
      </w:r>
      <w:r w:rsidR="002E52A5" w:rsidRPr="002E52A5">
        <w:rPr>
          <w:rFonts w:hint="eastAsia"/>
          <w:sz w:val="21"/>
          <w:szCs w:val="21"/>
        </w:rPr>
        <w:t>12</w:t>
      </w:r>
      <w:r w:rsidR="002E52A5" w:rsidRPr="002E52A5">
        <w:rPr>
          <w:rFonts w:hint="eastAsia"/>
          <w:sz w:val="21"/>
          <w:szCs w:val="21"/>
        </w:rPr>
        <w:t>％よりは高いものの</w:t>
      </w:r>
      <w:r w:rsidR="002E52A5" w:rsidRPr="002E52A5">
        <w:rPr>
          <w:rFonts w:hint="eastAsia"/>
          <w:sz w:val="21"/>
          <w:szCs w:val="21"/>
        </w:rPr>
        <w:t>28</w:t>
      </w:r>
      <w:r w:rsidR="002E52A5" w:rsidRPr="002E52A5">
        <w:rPr>
          <w:rFonts w:hint="eastAsia"/>
          <w:sz w:val="21"/>
          <w:szCs w:val="21"/>
        </w:rPr>
        <w:t>％にすぎず，ＭＩＦのような素朴概念は従来の理科教育では変え難いことを示し</w:t>
      </w:r>
      <w:r w:rsidR="00014F5C">
        <w:rPr>
          <w:rFonts w:hint="eastAsia"/>
          <w:sz w:val="21"/>
          <w:szCs w:val="21"/>
        </w:rPr>
        <w:t>まし</w:t>
      </w:r>
      <w:r w:rsidR="002E52A5" w:rsidRPr="002E52A5">
        <w:rPr>
          <w:rFonts w:hint="eastAsia"/>
          <w:sz w:val="21"/>
          <w:szCs w:val="21"/>
        </w:rPr>
        <w:t>た。素朴概念は学習者が理科授業を受ける以前から存在し，学習阻害の原因になっていると考えられる</w:t>
      </w:r>
      <w:r w:rsidR="00014F5C">
        <w:rPr>
          <w:rFonts w:hint="eastAsia"/>
          <w:sz w:val="21"/>
          <w:szCs w:val="21"/>
        </w:rPr>
        <w:t>ようになりました</w:t>
      </w:r>
      <w:r w:rsidR="002E52A5" w:rsidRPr="002E52A5">
        <w:rPr>
          <w:rFonts w:hint="eastAsia"/>
          <w:sz w:val="21"/>
          <w:szCs w:val="21"/>
        </w:rPr>
        <w:t>。このような意味から，高校で物理学習を受けたかどうかに関係なく，大学生</w:t>
      </w:r>
      <w:r w:rsidR="00014F5C">
        <w:rPr>
          <w:rFonts w:hint="eastAsia"/>
          <w:sz w:val="21"/>
          <w:szCs w:val="21"/>
        </w:rPr>
        <w:t>が</w:t>
      </w:r>
      <w:r w:rsidR="002E52A5" w:rsidRPr="002E52A5">
        <w:rPr>
          <w:rFonts w:hint="eastAsia"/>
          <w:sz w:val="21"/>
          <w:szCs w:val="21"/>
        </w:rPr>
        <w:t>素朴概念</w:t>
      </w:r>
      <w:r w:rsidR="00014F5C">
        <w:rPr>
          <w:rFonts w:hint="eastAsia"/>
          <w:sz w:val="21"/>
          <w:szCs w:val="21"/>
        </w:rPr>
        <w:t>をどの程度保持したままかを</w:t>
      </w:r>
      <w:r w:rsidR="002E52A5" w:rsidRPr="002E52A5">
        <w:rPr>
          <w:rFonts w:hint="eastAsia"/>
          <w:sz w:val="21"/>
          <w:szCs w:val="21"/>
        </w:rPr>
        <w:t>調査し知っておくことは，物理授業を行う際に有用であると考えられ</w:t>
      </w:r>
      <w:r w:rsidR="00014F5C">
        <w:rPr>
          <w:rFonts w:hint="eastAsia"/>
          <w:sz w:val="21"/>
          <w:szCs w:val="21"/>
        </w:rPr>
        <w:t>ます。</w:t>
      </w:r>
    </w:p>
    <w:p w:rsidR="00385DE5" w:rsidRDefault="008C262B" w:rsidP="009B693F">
      <w:pPr>
        <w:jc w:val="left"/>
        <w:rPr>
          <w:rFonts w:eastAsiaTheme="minorEastAsia"/>
          <w:sz w:val="21"/>
          <w:szCs w:val="21"/>
        </w:rPr>
      </w:pPr>
      <w:r>
        <w:rPr>
          <w:rFonts w:eastAsiaTheme="minorEastAsia" w:hint="eastAsia"/>
          <w:sz w:val="21"/>
          <w:szCs w:val="21"/>
        </w:rPr>
        <w:t xml:space="preserve">　</w:t>
      </w:r>
      <w:r w:rsidRPr="008C262B">
        <w:rPr>
          <w:rFonts w:eastAsiaTheme="minorEastAsia" w:hint="eastAsia"/>
          <w:sz w:val="21"/>
          <w:szCs w:val="21"/>
        </w:rPr>
        <w:t>1993</w:t>
      </w:r>
      <w:r w:rsidRPr="008C262B">
        <w:rPr>
          <w:rFonts w:eastAsiaTheme="minorEastAsia" w:hint="eastAsia"/>
          <w:sz w:val="21"/>
          <w:szCs w:val="21"/>
        </w:rPr>
        <w:t>年</w:t>
      </w:r>
      <w:r w:rsidRPr="008C262B">
        <w:rPr>
          <w:rFonts w:eastAsiaTheme="minorEastAsia" w:hint="eastAsia"/>
          <w:sz w:val="21"/>
          <w:szCs w:val="21"/>
        </w:rPr>
        <w:t>11</w:t>
      </w:r>
      <w:r w:rsidRPr="008C262B">
        <w:rPr>
          <w:rFonts w:eastAsiaTheme="minorEastAsia" w:hint="eastAsia"/>
          <w:sz w:val="21"/>
          <w:szCs w:val="21"/>
        </w:rPr>
        <w:t>月から</w:t>
      </w:r>
      <w:r w:rsidRPr="008C262B">
        <w:rPr>
          <w:rFonts w:eastAsiaTheme="minorEastAsia" w:hint="eastAsia"/>
          <w:sz w:val="21"/>
          <w:szCs w:val="21"/>
        </w:rPr>
        <w:t>1994</w:t>
      </w:r>
      <w:r w:rsidRPr="008C262B">
        <w:rPr>
          <w:rFonts w:eastAsiaTheme="minorEastAsia" w:hint="eastAsia"/>
          <w:sz w:val="21"/>
          <w:szCs w:val="21"/>
        </w:rPr>
        <w:t>年３月にかけて実施した</w:t>
      </w:r>
      <w:r>
        <w:rPr>
          <w:rFonts w:eastAsiaTheme="minorEastAsia" w:hint="eastAsia"/>
          <w:sz w:val="21"/>
          <w:szCs w:val="21"/>
        </w:rPr>
        <w:t>調査の結果を紹介しましょう（川村，）。</w:t>
      </w:r>
      <w:r w:rsidR="007348C8" w:rsidRPr="007348C8">
        <w:rPr>
          <w:rFonts w:eastAsiaTheme="minorEastAsia" w:hint="eastAsia"/>
          <w:sz w:val="21"/>
          <w:szCs w:val="21"/>
        </w:rPr>
        <w:t>調査対象は大学生</w:t>
      </w:r>
      <w:r w:rsidR="007348C8" w:rsidRPr="007348C8">
        <w:rPr>
          <w:rFonts w:eastAsiaTheme="minorEastAsia" w:hint="eastAsia"/>
          <w:sz w:val="21"/>
          <w:szCs w:val="21"/>
        </w:rPr>
        <w:t>324</w:t>
      </w:r>
      <w:r w:rsidR="007348C8" w:rsidRPr="007348C8">
        <w:rPr>
          <w:rFonts w:eastAsiaTheme="minorEastAsia" w:hint="eastAsia"/>
          <w:sz w:val="21"/>
          <w:szCs w:val="21"/>
        </w:rPr>
        <w:t>人で，所属する学部によって，理科系男子</w:t>
      </w:r>
      <w:r w:rsidR="007348C8" w:rsidRPr="007348C8">
        <w:rPr>
          <w:rFonts w:eastAsiaTheme="minorEastAsia" w:hint="eastAsia"/>
          <w:sz w:val="21"/>
          <w:szCs w:val="21"/>
        </w:rPr>
        <w:t>115</w:t>
      </w:r>
      <w:r w:rsidR="007348C8" w:rsidRPr="007348C8">
        <w:rPr>
          <w:rFonts w:eastAsiaTheme="minorEastAsia" w:hint="eastAsia"/>
          <w:sz w:val="21"/>
          <w:szCs w:val="21"/>
        </w:rPr>
        <w:t>人，理科系女子</w:t>
      </w:r>
      <w:r w:rsidR="007348C8" w:rsidRPr="007348C8">
        <w:rPr>
          <w:rFonts w:eastAsiaTheme="minorEastAsia" w:hint="eastAsia"/>
          <w:sz w:val="21"/>
          <w:szCs w:val="21"/>
        </w:rPr>
        <w:t>75</w:t>
      </w:r>
      <w:r w:rsidR="007348C8" w:rsidRPr="007348C8">
        <w:rPr>
          <w:rFonts w:eastAsiaTheme="minorEastAsia" w:hint="eastAsia"/>
          <w:sz w:val="21"/>
          <w:szCs w:val="21"/>
        </w:rPr>
        <w:t>人，非理科系男子</w:t>
      </w:r>
      <w:r w:rsidR="007348C8" w:rsidRPr="007348C8">
        <w:rPr>
          <w:rFonts w:eastAsiaTheme="minorEastAsia" w:hint="eastAsia"/>
          <w:sz w:val="21"/>
          <w:szCs w:val="21"/>
        </w:rPr>
        <w:t>35</w:t>
      </w:r>
      <w:r w:rsidR="007348C8" w:rsidRPr="007348C8">
        <w:rPr>
          <w:rFonts w:eastAsiaTheme="minorEastAsia" w:hint="eastAsia"/>
          <w:sz w:val="21"/>
          <w:szCs w:val="21"/>
        </w:rPr>
        <w:t>人，非理科系女子</w:t>
      </w:r>
      <w:r w:rsidR="007348C8" w:rsidRPr="007348C8">
        <w:rPr>
          <w:rFonts w:eastAsiaTheme="minorEastAsia" w:hint="eastAsia"/>
          <w:sz w:val="21"/>
          <w:szCs w:val="21"/>
        </w:rPr>
        <w:t>99</w:t>
      </w:r>
      <w:r w:rsidR="007348C8" w:rsidRPr="007348C8">
        <w:rPr>
          <w:rFonts w:eastAsiaTheme="minorEastAsia" w:hint="eastAsia"/>
          <w:sz w:val="21"/>
          <w:szCs w:val="21"/>
        </w:rPr>
        <w:t>人の４群に分け</w:t>
      </w:r>
      <w:r w:rsidR="007348C8">
        <w:rPr>
          <w:rFonts w:eastAsiaTheme="minorEastAsia" w:hint="eastAsia"/>
          <w:sz w:val="21"/>
          <w:szCs w:val="21"/>
        </w:rPr>
        <w:t>て分析しまし</w:t>
      </w:r>
      <w:r w:rsidR="007348C8" w:rsidRPr="007348C8">
        <w:rPr>
          <w:rFonts w:eastAsiaTheme="minorEastAsia" w:hint="eastAsia"/>
          <w:sz w:val="21"/>
          <w:szCs w:val="21"/>
        </w:rPr>
        <w:t>た。</w:t>
      </w:r>
    </w:p>
    <w:p w:rsidR="008A2913" w:rsidRDefault="00D14299" w:rsidP="009B693F">
      <w:pPr>
        <w:jc w:val="left"/>
        <w:rPr>
          <w:rFonts w:eastAsiaTheme="minorEastAsia"/>
          <w:sz w:val="21"/>
          <w:szCs w:val="21"/>
        </w:rPr>
      </w:pPr>
      <w:r>
        <w:rPr>
          <w:rFonts w:eastAsiaTheme="minorEastAsia" w:hint="eastAsia"/>
          <w:sz w:val="21"/>
          <w:szCs w:val="21"/>
        </w:rPr>
        <w:t xml:space="preserve">　以下に，その結果からいくつか紹介しましょう。</w:t>
      </w:r>
    </w:p>
    <w:p w:rsidR="005E40EA" w:rsidRDefault="005E40EA" w:rsidP="009B693F">
      <w:pPr>
        <w:jc w:val="left"/>
        <w:rPr>
          <w:rFonts w:eastAsiaTheme="minorEastAsia"/>
          <w:sz w:val="21"/>
          <w:szCs w:val="21"/>
        </w:rPr>
      </w:pPr>
    </w:p>
    <w:p w:rsidR="005E40EA" w:rsidRDefault="005E40EA" w:rsidP="005E40EA">
      <w:pPr>
        <w:autoSpaceDE w:val="0"/>
        <w:autoSpaceDN w:val="0"/>
        <w:adjustRightInd w:val="0"/>
        <w:jc w:val="left"/>
        <w:textAlignment w:val="baseline"/>
        <w:rPr>
          <w:rFonts w:ascii="ＭＳ 明朝" w:hAnsi="ＭＳ 明朝" w:cs="ＭＳ 明朝"/>
          <w:b/>
          <w:bCs/>
          <w:color w:val="000000"/>
          <w:kern w:val="0"/>
          <w:sz w:val="21"/>
          <w:szCs w:val="21"/>
        </w:rPr>
      </w:pPr>
      <w:r w:rsidRPr="005E40EA">
        <w:rPr>
          <w:rFonts w:ascii="ＭＳ 明朝" w:hAnsi="ＭＳ 明朝" w:cs="ＭＳ 明朝" w:hint="eastAsia"/>
          <w:b/>
          <w:bCs/>
          <w:color w:val="000000"/>
          <w:kern w:val="0"/>
          <w:sz w:val="21"/>
          <w:szCs w:val="21"/>
        </w:rPr>
        <w:t>(1)</w:t>
      </w:r>
      <w:r w:rsidRPr="005E40EA">
        <w:rPr>
          <w:rFonts w:ascii="ＭＳ 明朝" w:hAnsi="ＭＳ 明朝" w:cs="ＭＳ 明朝"/>
          <w:b/>
          <w:bCs/>
          <w:color w:val="000000"/>
          <w:kern w:val="0"/>
          <w:sz w:val="21"/>
          <w:szCs w:val="21"/>
        </w:rPr>
        <w:t xml:space="preserve"> </w:t>
      </w:r>
      <w:r w:rsidRPr="005E40EA">
        <w:rPr>
          <w:rFonts w:ascii="ＭＳ 明朝" w:hAnsi="ＭＳ 明朝" w:cs="ＭＳ 明朝" w:hint="eastAsia"/>
          <w:b/>
          <w:bCs/>
          <w:color w:val="000000"/>
          <w:kern w:val="0"/>
          <w:sz w:val="21"/>
          <w:szCs w:val="21"/>
        </w:rPr>
        <w:t>空中を飛ぶゴルフボールに対して飛行方向に力は作用するのか</w:t>
      </w: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5E40EA">
        <w:rPr>
          <w:rFonts w:ascii="ＭＳ 明朝" w:hAnsi="ＭＳ 明朝" w:cs="ＭＳ 明朝" w:hint="eastAsia"/>
          <w:color w:val="000000"/>
          <w:kern w:val="0"/>
          <w:sz w:val="21"/>
          <w:szCs w:val="21"/>
        </w:rPr>
        <w:t xml:space="preserve">　本設問と同様の調査は従前から多くなされ，正答率は</w:t>
      </w:r>
      <w:r>
        <w:rPr>
          <w:rFonts w:ascii="ＭＳ 明朝" w:hAnsi="ＭＳ 明朝" w:cs="ＭＳ 明朝" w:hint="eastAsia"/>
          <w:color w:val="000000"/>
          <w:kern w:val="0"/>
          <w:sz w:val="21"/>
          <w:szCs w:val="21"/>
        </w:rPr>
        <w:t>どの調査でも</w:t>
      </w:r>
      <w:r w:rsidRPr="005E40EA">
        <w:rPr>
          <w:rFonts w:ascii="ＭＳ 明朝" w:hAnsi="ＭＳ 明朝" w:cs="ＭＳ 明朝" w:hint="eastAsia"/>
          <w:color w:val="000000"/>
          <w:kern w:val="0"/>
          <w:sz w:val="21"/>
          <w:szCs w:val="21"/>
        </w:rPr>
        <w:t>低いと報告されてい</w:t>
      </w:r>
      <w:r>
        <w:rPr>
          <w:rFonts w:ascii="ＭＳ 明朝" w:hAnsi="ＭＳ 明朝" w:cs="ＭＳ 明朝" w:hint="eastAsia"/>
          <w:color w:val="000000"/>
          <w:kern w:val="0"/>
          <w:sz w:val="21"/>
          <w:szCs w:val="21"/>
        </w:rPr>
        <w:t>ます</w:t>
      </w:r>
      <w:r w:rsidRPr="005E40EA">
        <w:rPr>
          <w:rFonts w:ascii="ＭＳ 明朝" w:hAnsi="ＭＳ 明朝" w:cs="ＭＳ 明朝" w:hint="eastAsia"/>
          <w:color w:val="000000"/>
          <w:kern w:val="0"/>
          <w:sz w:val="21"/>
          <w:szCs w:val="21"/>
        </w:rPr>
        <w:t>（</w:t>
      </w:r>
      <w:r w:rsidRPr="005E40EA">
        <w:rPr>
          <w:rFonts w:ascii="ＭＳ 明朝" w:hAnsi="ＭＳ 明朝" w:cs="ＭＳ 明朝"/>
          <w:color w:val="000000"/>
          <w:kern w:val="0"/>
          <w:sz w:val="21"/>
          <w:szCs w:val="21"/>
        </w:rPr>
        <w:t>Osborne &amp; Freyberg,1985</w:t>
      </w:r>
      <w:r w:rsidRPr="005E40EA">
        <w:rPr>
          <w:rFonts w:ascii="ＭＳ 明朝" w:hAnsi="ＭＳ 明朝" w:cs="ＭＳ 明朝" w:hint="eastAsia"/>
          <w:color w:val="000000"/>
          <w:kern w:val="0"/>
          <w:sz w:val="21"/>
          <w:szCs w:val="21"/>
        </w:rPr>
        <w:t>など）。本調査対象者でも，その傾向が伺え</w:t>
      </w:r>
      <w:r>
        <w:rPr>
          <w:rFonts w:ascii="ＭＳ 明朝" w:hAnsi="ＭＳ 明朝" w:cs="ＭＳ 明朝" w:hint="eastAsia"/>
          <w:color w:val="000000"/>
          <w:kern w:val="0"/>
          <w:sz w:val="21"/>
          <w:szCs w:val="21"/>
        </w:rPr>
        <w:t>まし</w:t>
      </w:r>
      <w:r w:rsidRPr="005E40EA">
        <w:rPr>
          <w:rFonts w:ascii="ＭＳ 明朝" w:hAnsi="ＭＳ 明朝" w:cs="ＭＳ 明朝" w:hint="eastAsia"/>
          <w:color w:val="000000"/>
          <w:kern w:val="0"/>
          <w:sz w:val="21"/>
          <w:szCs w:val="21"/>
        </w:rPr>
        <w:t>た。理科系</w:t>
      </w:r>
      <w:r w:rsidRPr="005E40EA">
        <w:rPr>
          <w:rFonts w:ascii="ＭＳ 明朝" w:eastAsiaTheme="minorEastAsia" w:hAnsi="ＭＳ 明朝" w:cs="ＭＳ 明朝" w:hint="eastAsia"/>
          <w:color w:val="000000"/>
          <w:kern w:val="0"/>
          <w:sz w:val="21"/>
          <w:szCs w:val="21"/>
        </w:rPr>
        <w:t>男子すら正答率が約</w:t>
      </w:r>
      <w:r w:rsidRPr="005E40EA">
        <w:rPr>
          <w:rFonts w:ascii="ＭＳ 明朝" w:eastAsiaTheme="minorEastAsia" w:hAnsi="ＭＳ 明朝" w:cs="ＭＳ 明朝"/>
          <w:color w:val="000000"/>
          <w:kern w:val="0"/>
          <w:sz w:val="21"/>
          <w:szCs w:val="21"/>
        </w:rPr>
        <w:t>60</w:t>
      </w:r>
      <w:r w:rsidRPr="005E40EA">
        <w:rPr>
          <w:rFonts w:ascii="ＭＳ 明朝" w:eastAsiaTheme="minorEastAsia" w:hAnsi="ＭＳ 明朝" w:cs="ＭＳ 明朝" w:hint="eastAsia"/>
          <w:color w:val="000000"/>
          <w:kern w:val="0"/>
          <w:sz w:val="21"/>
          <w:szCs w:val="21"/>
        </w:rPr>
        <w:t>％であり，非理科系の場合，重力以外</w:t>
      </w:r>
      <w:r w:rsidRPr="005E40EA">
        <w:rPr>
          <w:rFonts w:ascii="ＭＳ 明朝" w:eastAsiaTheme="minorEastAsia" w:hAnsi="ＭＳ 明朝" w:cs="ＭＳ 明朝" w:hint="eastAsia"/>
          <w:color w:val="000000"/>
          <w:kern w:val="0"/>
          <w:sz w:val="21"/>
          <w:szCs w:val="21"/>
        </w:rPr>
        <w:lastRenderedPageBreak/>
        <w:t>にもＭＩＦを考えている大学生が，男女とも</w:t>
      </w:r>
      <w:r w:rsidRPr="005E40EA">
        <w:rPr>
          <w:rFonts w:ascii="ＭＳ 明朝" w:eastAsiaTheme="minorEastAsia" w:hAnsi="ＭＳ 明朝" w:cs="ＭＳ 明朝"/>
          <w:color w:val="000000"/>
          <w:kern w:val="0"/>
          <w:sz w:val="21"/>
          <w:szCs w:val="21"/>
        </w:rPr>
        <w:t>50</w:t>
      </w:r>
      <w:r w:rsidRPr="005E40EA">
        <w:rPr>
          <w:rFonts w:ascii="ＭＳ 明朝" w:eastAsiaTheme="minorEastAsia" w:hAnsi="ＭＳ 明朝" w:cs="ＭＳ 明朝" w:hint="eastAsia"/>
          <w:color w:val="000000"/>
          <w:kern w:val="0"/>
          <w:sz w:val="21"/>
          <w:szCs w:val="21"/>
        </w:rPr>
        <w:t>％以上存在し</w:t>
      </w:r>
      <w:r w:rsidRPr="00682E8F">
        <w:rPr>
          <w:rFonts w:ascii="ＭＳ 明朝" w:eastAsiaTheme="minorEastAsia" w:hAnsi="ＭＳ 明朝" w:cs="ＭＳ 明朝" w:hint="eastAsia"/>
          <w:color w:val="000000"/>
          <w:kern w:val="0"/>
          <w:sz w:val="21"/>
          <w:szCs w:val="21"/>
        </w:rPr>
        <w:t>まし</w:t>
      </w:r>
      <w:r w:rsidRPr="005E40EA">
        <w:rPr>
          <w:rFonts w:ascii="ＭＳ 明朝" w:eastAsiaTheme="minorEastAsia" w:hAnsi="ＭＳ 明朝" w:cs="ＭＳ 明朝" w:hint="eastAsia"/>
          <w:color w:val="000000"/>
          <w:kern w:val="0"/>
          <w:sz w:val="21"/>
          <w:szCs w:val="21"/>
        </w:rPr>
        <w:t>た。理科系の場合も，重力以外にＭＩＦを考えている者が，男子で約</w:t>
      </w:r>
      <w:r w:rsidRPr="005E40EA">
        <w:rPr>
          <w:rFonts w:ascii="ＭＳ 明朝" w:eastAsiaTheme="minorEastAsia" w:hAnsi="ＭＳ 明朝" w:cs="ＭＳ 明朝"/>
          <w:color w:val="000000"/>
          <w:kern w:val="0"/>
          <w:sz w:val="21"/>
          <w:szCs w:val="21"/>
        </w:rPr>
        <w:t>30</w:t>
      </w:r>
      <w:r w:rsidRPr="005E40EA">
        <w:rPr>
          <w:rFonts w:ascii="ＭＳ 明朝" w:eastAsiaTheme="minorEastAsia" w:hAnsi="ＭＳ 明朝" w:cs="ＭＳ 明朝" w:hint="eastAsia"/>
          <w:color w:val="000000"/>
          <w:kern w:val="0"/>
          <w:sz w:val="21"/>
          <w:szCs w:val="21"/>
        </w:rPr>
        <w:t>％，女子で約</w:t>
      </w:r>
      <w:r w:rsidRPr="005E40EA">
        <w:rPr>
          <w:rFonts w:ascii="ＭＳ 明朝" w:eastAsiaTheme="minorEastAsia" w:hAnsi="ＭＳ 明朝" w:cs="ＭＳ 明朝"/>
          <w:color w:val="000000"/>
          <w:kern w:val="0"/>
          <w:sz w:val="21"/>
          <w:szCs w:val="21"/>
        </w:rPr>
        <w:t>45</w:t>
      </w:r>
      <w:r w:rsidRPr="005E40EA">
        <w:rPr>
          <w:rFonts w:ascii="ＭＳ 明朝" w:eastAsiaTheme="minorEastAsia" w:hAnsi="ＭＳ 明朝" w:cs="ＭＳ 明朝" w:hint="eastAsia"/>
          <w:color w:val="000000"/>
          <w:kern w:val="0"/>
          <w:sz w:val="21"/>
          <w:szCs w:val="21"/>
        </w:rPr>
        <w:t>％存在し</w:t>
      </w:r>
      <w:r w:rsidRPr="00682E8F">
        <w:rPr>
          <w:rFonts w:ascii="ＭＳ 明朝" w:eastAsiaTheme="minorEastAsia" w:hAnsi="ＭＳ 明朝" w:cs="ＭＳ 明朝" w:hint="eastAsia"/>
          <w:color w:val="000000"/>
          <w:kern w:val="0"/>
          <w:sz w:val="21"/>
          <w:szCs w:val="21"/>
        </w:rPr>
        <w:t>ました</w:t>
      </w:r>
      <w:r w:rsidRPr="005E40EA">
        <w:rPr>
          <w:rFonts w:ascii="ＭＳ 明朝" w:eastAsiaTheme="minorEastAsia" w:hAnsi="ＭＳ 明朝" w:cs="ＭＳ 明朝" w:hint="eastAsia"/>
          <w:color w:val="000000"/>
          <w:kern w:val="0"/>
          <w:sz w:val="21"/>
          <w:szCs w:val="21"/>
        </w:rPr>
        <w:t>。</w:t>
      </w:r>
    </w:p>
    <w:p w:rsidR="002F5F8F" w:rsidRDefault="002F5F8F"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noProof/>
          <w:color w:val="000000"/>
          <w:kern w:val="0"/>
          <w:sz w:val="21"/>
          <w:szCs w:val="21"/>
        </w:rPr>
        <w:drawing>
          <wp:anchor distT="0" distB="0" distL="0" distR="0" simplePos="0" relativeHeight="251659264" behindDoc="0" locked="0" layoutInCell="0" allowOverlap="1" wp14:anchorId="47D50F4E" wp14:editId="53B8FAB4">
            <wp:simplePos x="0" y="0"/>
            <wp:positionH relativeFrom="column">
              <wp:posOffset>1381125</wp:posOffset>
            </wp:positionH>
            <wp:positionV relativeFrom="paragraph">
              <wp:posOffset>96520</wp:posOffset>
            </wp:positionV>
            <wp:extent cx="2294890" cy="1946275"/>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r="9778" b="-8424"/>
                    <a:stretch>
                      <a:fillRect/>
                    </a:stretch>
                  </pic:blipFill>
                  <pic:spPr bwMode="auto">
                    <a:xfrm>
                      <a:off x="0" y="0"/>
                      <a:ext cx="2294890" cy="194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682E8F"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6547B" w:rsidRPr="005E40EA" w:rsidRDefault="0056547B"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hint="eastAsia"/>
          <w:color w:val="000000"/>
          <w:kern w:val="0"/>
          <w:sz w:val="21"/>
          <w:szCs w:val="21"/>
        </w:rPr>
        <w:t xml:space="preserve">　　</w:t>
      </w:r>
      <w:r w:rsidRPr="005E40EA">
        <w:rPr>
          <w:rFonts w:ascii="ＭＳ 明朝" w:eastAsiaTheme="minorEastAsia" w:hAnsi="ＭＳ 明朝" w:cs="ＭＳ 明朝" w:hint="eastAsia"/>
          <w:color w:val="000000"/>
          <w:kern w:val="0"/>
          <w:sz w:val="21"/>
          <w:szCs w:val="21"/>
        </w:rPr>
        <w:t>図</w:t>
      </w:r>
      <w:r w:rsidRPr="005E40EA">
        <w:rPr>
          <w:rFonts w:ascii="ＭＳ 明朝" w:eastAsiaTheme="minorEastAsia" w:hAnsi="ＭＳ 明朝" w:cs="ＭＳ 明朝"/>
          <w:color w:val="000000"/>
          <w:kern w:val="0"/>
          <w:sz w:val="21"/>
          <w:szCs w:val="21"/>
        </w:rPr>
        <w:t>1.</w:t>
      </w:r>
      <w:r w:rsidRPr="005E40EA">
        <w:rPr>
          <w:rFonts w:ascii="ＭＳ 明朝" w:eastAsiaTheme="minorEastAsia" w:hAnsi="ＭＳ 明朝" w:cs="ＭＳ 明朝" w:hint="eastAsia"/>
          <w:color w:val="000000"/>
          <w:kern w:val="0"/>
          <w:sz w:val="21"/>
          <w:szCs w:val="21"/>
        </w:rPr>
        <w:t>空中を飛ぶボールにはどのような力が作用するか</w:t>
      </w: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noProof/>
          <w:color w:val="000000"/>
          <w:kern w:val="0"/>
          <w:sz w:val="21"/>
          <w:szCs w:val="21"/>
        </w:rPr>
        <w:drawing>
          <wp:anchor distT="0" distB="0" distL="0" distR="0" simplePos="0" relativeHeight="251660288" behindDoc="0" locked="0" layoutInCell="0" allowOverlap="1" wp14:anchorId="7A769D49" wp14:editId="337CE7D1">
            <wp:simplePos x="0" y="0"/>
            <wp:positionH relativeFrom="column">
              <wp:posOffset>939165</wp:posOffset>
            </wp:positionH>
            <wp:positionV relativeFrom="paragraph">
              <wp:posOffset>170815</wp:posOffset>
            </wp:positionV>
            <wp:extent cx="3422015" cy="2186940"/>
            <wp:effectExtent l="0" t="0" r="6985"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r="-299" b="-6870"/>
                    <a:stretch>
                      <a:fillRect/>
                    </a:stretch>
                  </pic:blipFill>
                  <pic:spPr bwMode="auto">
                    <a:xfrm>
                      <a:off x="0" y="0"/>
                      <a:ext cx="3422015" cy="2186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682E8F"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682E8F"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5E40EA">
        <w:rPr>
          <w:rFonts w:ascii="ＭＳ 明朝" w:eastAsiaTheme="minorEastAsia" w:hAnsi="ＭＳ 明朝" w:cs="ＭＳ 明朝" w:hint="eastAsia"/>
          <w:color w:val="000000"/>
          <w:kern w:val="0"/>
          <w:sz w:val="21"/>
          <w:szCs w:val="21"/>
        </w:rPr>
        <w:t>図</w:t>
      </w:r>
      <w:r w:rsidRPr="005E40EA">
        <w:rPr>
          <w:rFonts w:ascii="ＭＳ 明朝" w:eastAsiaTheme="minorEastAsia" w:hAnsi="ＭＳ 明朝" w:cs="ＭＳ 明朝"/>
          <w:color w:val="000000"/>
          <w:kern w:val="0"/>
          <w:sz w:val="21"/>
          <w:szCs w:val="21"/>
        </w:rPr>
        <w:t>2.</w:t>
      </w:r>
      <w:r w:rsidRPr="005E40EA">
        <w:rPr>
          <w:rFonts w:ascii="ＭＳ 明朝" w:eastAsiaTheme="minorEastAsia" w:hAnsi="ＭＳ 明朝" w:cs="ＭＳ 明朝" w:hint="eastAsia"/>
          <w:color w:val="000000"/>
          <w:kern w:val="0"/>
          <w:sz w:val="21"/>
          <w:szCs w:val="21"/>
        </w:rPr>
        <w:t>空中を飛ぶボールには飛ぶ方向への力が作用するという考え</w:t>
      </w: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6547B"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hint="eastAsia"/>
          <w:b/>
          <w:bCs/>
          <w:color w:val="000000"/>
          <w:kern w:val="0"/>
          <w:sz w:val="21"/>
          <w:szCs w:val="21"/>
        </w:rPr>
        <w:t>(2)</w:t>
      </w:r>
      <w:r w:rsidR="005E40EA" w:rsidRPr="005E40EA">
        <w:rPr>
          <w:rFonts w:ascii="ＭＳ 明朝" w:eastAsiaTheme="minorEastAsia" w:hAnsi="ＭＳ 明朝" w:cs="ＭＳ 明朝"/>
          <w:b/>
          <w:bCs/>
          <w:color w:val="000000"/>
          <w:kern w:val="0"/>
          <w:sz w:val="21"/>
          <w:szCs w:val="21"/>
        </w:rPr>
        <w:t xml:space="preserve"> </w:t>
      </w:r>
      <w:r w:rsidR="005E40EA" w:rsidRPr="005E40EA">
        <w:rPr>
          <w:rFonts w:ascii="ＭＳ 明朝" w:eastAsiaTheme="minorEastAsia" w:hAnsi="ＭＳ 明朝" w:cs="ＭＳ 明朝" w:hint="eastAsia"/>
          <w:b/>
          <w:bCs/>
          <w:color w:val="000000"/>
          <w:kern w:val="0"/>
          <w:sz w:val="21"/>
          <w:szCs w:val="21"/>
        </w:rPr>
        <w:t>等速度で走行する電車内を落下する物体はどこに落ちるか</w:t>
      </w:r>
    </w:p>
    <w:p w:rsidR="005E40EA" w:rsidRDefault="005E40EA"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r w:rsidRPr="005E40EA">
        <w:rPr>
          <w:rFonts w:ascii="ＭＳ 明朝" w:eastAsiaTheme="minorEastAsia" w:hAnsi="ＭＳ 明朝" w:cs="ＭＳ 明朝" w:hint="eastAsia"/>
          <w:color w:val="000000"/>
          <w:kern w:val="0"/>
          <w:sz w:val="21"/>
          <w:szCs w:val="21"/>
        </w:rPr>
        <w:t xml:space="preserve">　本設問の正答率は，図４に示すように全般的にみてかなり</w:t>
      </w:r>
      <w:r w:rsidRPr="005E40EA">
        <w:rPr>
          <w:rFonts w:ascii="ＭＳ 明朝" w:eastAsiaTheme="minorEastAsia" w:hAnsi="ＭＳ 明朝" w:cs="ＭＳ 明朝" w:hint="eastAsia"/>
          <w:color w:val="000000"/>
          <w:kern w:val="0"/>
          <w:sz w:val="21"/>
          <w:szCs w:val="21"/>
        </w:rPr>
        <w:lastRenderedPageBreak/>
        <w:t>高いといってよい</w:t>
      </w:r>
      <w:r w:rsidR="0056547B" w:rsidRPr="00682E8F">
        <w:rPr>
          <w:rFonts w:ascii="ＭＳ 明朝" w:eastAsiaTheme="minorEastAsia" w:hAnsi="ＭＳ 明朝" w:cs="ＭＳ 明朝" w:hint="eastAsia"/>
          <w:color w:val="000000"/>
          <w:kern w:val="0"/>
          <w:sz w:val="21"/>
          <w:szCs w:val="21"/>
        </w:rPr>
        <w:t>と考えます</w:t>
      </w:r>
      <w:r w:rsidRPr="005E40EA">
        <w:rPr>
          <w:rFonts w:ascii="ＭＳ 明朝" w:eastAsiaTheme="minorEastAsia" w:hAnsi="ＭＳ 明朝" w:cs="ＭＳ 明朝" w:hint="eastAsia"/>
          <w:color w:val="000000"/>
          <w:kern w:val="0"/>
          <w:sz w:val="21"/>
          <w:szCs w:val="21"/>
        </w:rPr>
        <w:t>。非理科系で</w:t>
      </w:r>
      <w:r w:rsidRPr="005E40EA">
        <w:rPr>
          <w:rFonts w:ascii="ＭＳ 明朝" w:eastAsiaTheme="minorEastAsia" w:hAnsi="ＭＳ 明朝" w:cs="ＭＳ 明朝"/>
          <w:color w:val="000000"/>
          <w:kern w:val="0"/>
          <w:sz w:val="21"/>
          <w:szCs w:val="21"/>
        </w:rPr>
        <w:t>20</w:t>
      </w:r>
      <w:r w:rsidRPr="005E40EA">
        <w:rPr>
          <w:rFonts w:ascii="ＭＳ 明朝" w:eastAsiaTheme="minorEastAsia" w:hAnsi="ＭＳ 明朝" w:cs="ＭＳ 明朝" w:hint="eastAsia"/>
          <w:color w:val="000000"/>
          <w:kern w:val="0"/>
          <w:sz w:val="21"/>
          <w:szCs w:val="21"/>
        </w:rPr>
        <w:t>％前後の不正解や</w:t>
      </w:r>
      <w:r w:rsidRPr="005E40EA">
        <w:rPr>
          <w:rFonts w:ascii="ＭＳ 明朝" w:eastAsiaTheme="minorEastAsia" w:hAnsi="ＭＳ 明朝" w:cs="ＭＳ 明朝"/>
          <w:color w:val="000000"/>
          <w:kern w:val="0"/>
          <w:sz w:val="21"/>
          <w:szCs w:val="21"/>
        </w:rPr>
        <w:t>10</w:t>
      </w:r>
      <w:r w:rsidRPr="005E40EA">
        <w:rPr>
          <w:rFonts w:ascii="ＭＳ 明朝" w:eastAsiaTheme="minorEastAsia" w:hAnsi="ＭＳ 明朝" w:cs="ＭＳ 明朝" w:hint="eastAsia"/>
          <w:color w:val="000000"/>
          <w:kern w:val="0"/>
          <w:sz w:val="21"/>
          <w:szCs w:val="21"/>
        </w:rPr>
        <w:t>％近い無回答があるものの，正答率は概ね高いといえ</w:t>
      </w:r>
      <w:r w:rsidR="0056547B" w:rsidRPr="00682E8F">
        <w:rPr>
          <w:rFonts w:ascii="ＭＳ 明朝" w:eastAsiaTheme="minorEastAsia" w:hAnsi="ＭＳ 明朝" w:cs="ＭＳ 明朝" w:hint="eastAsia"/>
          <w:color w:val="000000"/>
          <w:kern w:val="0"/>
          <w:sz w:val="21"/>
          <w:szCs w:val="21"/>
        </w:rPr>
        <w:t>ます</w:t>
      </w:r>
      <w:r w:rsidRPr="005E40EA">
        <w:rPr>
          <w:rFonts w:ascii="ＭＳ 明朝" w:eastAsiaTheme="minorEastAsia" w:hAnsi="ＭＳ 明朝" w:cs="ＭＳ 明朝" w:hint="eastAsia"/>
          <w:color w:val="000000"/>
          <w:kern w:val="0"/>
          <w:sz w:val="21"/>
          <w:szCs w:val="21"/>
        </w:rPr>
        <w:t>。</w:t>
      </w:r>
    </w:p>
    <w:p w:rsidR="002F5F8F" w:rsidRDefault="002F5F8F"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r w:rsidRPr="00682E8F">
        <w:rPr>
          <w:rFonts w:ascii="ＭＳ 明朝" w:eastAsiaTheme="minorEastAsia" w:hAnsi="ＭＳ 明朝" w:cs="ＭＳ 明朝"/>
          <w:noProof/>
          <w:color w:val="000000"/>
          <w:kern w:val="0"/>
          <w:sz w:val="21"/>
          <w:szCs w:val="21"/>
        </w:rPr>
        <w:drawing>
          <wp:anchor distT="0" distB="0" distL="0" distR="0" simplePos="0" relativeHeight="251661312" behindDoc="0" locked="0" layoutInCell="0" allowOverlap="1" wp14:anchorId="02C89C92" wp14:editId="652B4708">
            <wp:simplePos x="0" y="0"/>
            <wp:positionH relativeFrom="column">
              <wp:posOffset>1471930</wp:posOffset>
            </wp:positionH>
            <wp:positionV relativeFrom="paragraph">
              <wp:posOffset>83820</wp:posOffset>
            </wp:positionV>
            <wp:extent cx="2808605" cy="230314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r="-191" b="-8821"/>
                    <a:stretch>
                      <a:fillRect/>
                    </a:stretch>
                  </pic:blipFill>
                  <pic:spPr bwMode="auto">
                    <a:xfrm>
                      <a:off x="0" y="0"/>
                      <a:ext cx="2808605" cy="2303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5F8F" w:rsidRDefault="002F5F8F"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2F5F8F" w:rsidRDefault="002F5F8F"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2F5F8F" w:rsidRDefault="002F5F8F"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2F5F8F" w:rsidRDefault="002F5F8F"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2F5F8F" w:rsidRDefault="002F5F8F"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2F5F8F" w:rsidRDefault="002F5F8F"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2F5F8F" w:rsidRDefault="002F5F8F"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2F5F8F" w:rsidRDefault="002F5F8F"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2F5F8F" w:rsidRPr="005E40EA" w:rsidRDefault="002F5F8F" w:rsidP="002F5F8F">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5E40EA">
        <w:rPr>
          <w:rFonts w:ascii="ＭＳ 明朝" w:eastAsiaTheme="minorEastAsia" w:hAnsi="ＭＳ 明朝" w:cs="ＭＳ 明朝" w:hint="eastAsia"/>
          <w:color w:val="000000"/>
          <w:kern w:val="0"/>
          <w:sz w:val="21"/>
          <w:szCs w:val="21"/>
        </w:rPr>
        <w:t>図３</w:t>
      </w:r>
      <w:r w:rsidRPr="005E40EA">
        <w:rPr>
          <w:rFonts w:ascii="ＭＳ 明朝" w:eastAsiaTheme="minorEastAsia" w:hAnsi="ＭＳ 明朝" w:cs="ＭＳ 明朝"/>
          <w:color w:val="000000"/>
          <w:kern w:val="0"/>
          <w:sz w:val="21"/>
          <w:szCs w:val="21"/>
        </w:rPr>
        <w:t>.</w:t>
      </w:r>
      <w:r w:rsidRPr="005E40EA">
        <w:rPr>
          <w:rFonts w:ascii="ＭＳ 明朝" w:eastAsiaTheme="minorEastAsia" w:hAnsi="ＭＳ 明朝" w:cs="ＭＳ 明朝" w:hint="eastAsia"/>
          <w:color w:val="000000"/>
          <w:kern w:val="0"/>
          <w:sz w:val="21"/>
          <w:szCs w:val="21"/>
        </w:rPr>
        <w:t>等速直線運動をする電車内の落下物体はどこへ落下するか</w:t>
      </w:r>
    </w:p>
    <w:p w:rsidR="002F5F8F" w:rsidRPr="005E40EA" w:rsidRDefault="002F5F8F"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6547B" w:rsidRPr="00682E8F" w:rsidRDefault="005E40EA" w:rsidP="005E40EA">
      <w:pPr>
        <w:autoSpaceDE w:val="0"/>
        <w:autoSpaceDN w:val="0"/>
        <w:adjustRightInd w:val="0"/>
        <w:jc w:val="left"/>
        <w:textAlignment w:val="baseline"/>
        <w:rPr>
          <w:rFonts w:ascii="ＭＳ 明朝" w:eastAsiaTheme="minorEastAsia" w:hAnsi="ＭＳ 明朝" w:cs="ＭＳ 明朝"/>
          <w:color w:val="000000"/>
          <w:kern w:val="0"/>
          <w:sz w:val="21"/>
          <w:szCs w:val="21"/>
        </w:rPr>
      </w:pPr>
      <w:r w:rsidRPr="005E40EA">
        <w:rPr>
          <w:rFonts w:ascii="ＭＳ 明朝" w:eastAsiaTheme="minorEastAsia" w:hAnsi="ＭＳ 明朝" w:cs="ＭＳ 明朝" w:hint="eastAsia"/>
          <w:color w:val="000000"/>
          <w:kern w:val="0"/>
          <w:sz w:val="21"/>
          <w:szCs w:val="21"/>
        </w:rPr>
        <w:t xml:space="preserve">　自由記述による本設問の調査結果から抽出できた素朴概念は，等速度で走行する電車の中で落下する物体は，電車がもつ速度と同じ大きさの速度で進行方向に対して後方へ落下するという考え方で</w:t>
      </w:r>
      <w:r w:rsidR="0056547B" w:rsidRPr="00682E8F">
        <w:rPr>
          <w:rFonts w:ascii="ＭＳ 明朝" w:eastAsiaTheme="minorEastAsia" w:hAnsi="ＭＳ 明朝" w:cs="ＭＳ 明朝" w:hint="eastAsia"/>
          <w:color w:val="000000"/>
          <w:kern w:val="0"/>
          <w:sz w:val="21"/>
          <w:szCs w:val="21"/>
        </w:rPr>
        <w:t>す</w:t>
      </w:r>
      <w:r w:rsidRPr="005E40EA">
        <w:rPr>
          <w:rFonts w:ascii="ＭＳ 明朝" w:eastAsiaTheme="minorEastAsia" w:hAnsi="ＭＳ 明朝" w:cs="ＭＳ 明朝" w:hint="eastAsia"/>
          <w:color w:val="000000"/>
          <w:kern w:val="0"/>
          <w:sz w:val="21"/>
          <w:szCs w:val="21"/>
        </w:rPr>
        <w:t>。記述の具体例をみると，「食堂車でビールを注ぐ場合，コップのすぐ上からビールをつぐのでビールの液体はコップの中に落下するまでにほんの少ししか後方へ移動しないが，もし天井からビールを注いだ場合には後方への移動距離が大きくてビールはコップの中に入らないかもしれない」など</w:t>
      </w:r>
      <w:r w:rsidR="0056547B" w:rsidRPr="00682E8F">
        <w:rPr>
          <w:rFonts w:ascii="ＭＳ 明朝" w:eastAsiaTheme="minorEastAsia" w:hAnsi="ＭＳ 明朝" w:cs="ＭＳ 明朝" w:hint="eastAsia"/>
          <w:color w:val="000000"/>
          <w:kern w:val="0"/>
          <w:sz w:val="21"/>
          <w:szCs w:val="21"/>
        </w:rPr>
        <w:t>という</w:t>
      </w:r>
      <w:r w:rsidRPr="005E40EA">
        <w:rPr>
          <w:rFonts w:ascii="ＭＳ 明朝" w:eastAsiaTheme="minorEastAsia" w:hAnsi="ＭＳ 明朝" w:cs="ＭＳ 明朝" w:hint="eastAsia"/>
          <w:color w:val="000000"/>
          <w:kern w:val="0"/>
          <w:sz w:val="21"/>
          <w:szCs w:val="21"/>
        </w:rPr>
        <w:t>記述</w:t>
      </w:r>
      <w:r w:rsidR="0056547B" w:rsidRPr="00682E8F">
        <w:rPr>
          <w:rFonts w:ascii="ＭＳ 明朝" w:eastAsiaTheme="minorEastAsia" w:hAnsi="ＭＳ 明朝" w:cs="ＭＳ 明朝" w:hint="eastAsia"/>
          <w:color w:val="000000"/>
          <w:kern w:val="0"/>
          <w:sz w:val="21"/>
          <w:szCs w:val="21"/>
        </w:rPr>
        <w:t>がみられた</w:t>
      </w:r>
      <w:r w:rsidRPr="005E40EA">
        <w:rPr>
          <w:rFonts w:ascii="ＭＳ 明朝" w:eastAsiaTheme="minorEastAsia" w:hAnsi="ＭＳ 明朝" w:cs="ＭＳ 明朝" w:hint="eastAsia"/>
          <w:color w:val="000000"/>
          <w:kern w:val="0"/>
          <w:sz w:val="21"/>
          <w:szCs w:val="21"/>
        </w:rPr>
        <w:t>。このように後方へ向けて落下させるような力を「後方落下力」と名付け</w:t>
      </w:r>
      <w:r w:rsidR="0056547B" w:rsidRPr="00682E8F">
        <w:rPr>
          <w:rFonts w:ascii="ＭＳ 明朝" w:eastAsiaTheme="minorEastAsia" w:hAnsi="ＭＳ 明朝" w:cs="ＭＳ 明朝" w:hint="eastAsia"/>
          <w:color w:val="000000"/>
          <w:kern w:val="0"/>
          <w:sz w:val="21"/>
          <w:szCs w:val="21"/>
        </w:rPr>
        <w:t>ます</w:t>
      </w:r>
      <w:r w:rsidRPr="005E40EA">
        <w:rPr>
          <w:rFonts w:ascii="ＭＳ 明朝" w:eastAsiaTheme="minorEastAsia" w:hAnsi="ＭＳ 明朝" w:cs="ＭＳ 明朝" w:hint="eastAsia"/>
          <w:color w:val="000000"/>
          <w:kern w:val="0"/>
          <w:sz w:val="21"/>
          <w:szCs w:val="21"/>
        </w:rPr>
        <w:t>。しかし，このように考える者は少なく，正解者の中に「電車の中でボールを上方投射させたことがある」とか「電車が等速で走行中にさいふを落としたことがあるが，</w:t>
      </w:r>
      <w:r w:rsidR="0056547B" w:rsidRPr="00682E8F">
        <w:rPr>
          <w:rFonts w:ascii="ＭＳ 明朝" w:eastAsiaTheme="minorEastAsia" w:hAnsi="ＭＳ 明朝" w:cs="ＭＳ 明朝" w:hint="eastAsia"/>
          <w:color w:val="000000"/>
          <w:kern w:val="0"/>
          <w:sz w:val="21"/>
          <w:szCs w:val="21"/>
        </w:rPr>
        <w:t>6</w:t>
      </w:r>
      <w:r w:rsidRPr="005E40EA">
        <w:rPr>
          <w:rFonts w:ascii="ＭＳ 明朝" w:eastAsiaTheme="minorEastAsia" w:hAnsi="ＭＳ 明朝" w:cs="ＭＳ 明朝"/>
          <w:color w:val="000000"/>
          <w:kern w:val="0"/>
          <w:sz w:val="21"/>
          <w:szCs w:val="21"/>
        </w:rPr>
        <w:t>0km/h</w:t>
      </w:r>
      <w:r w:rsidRPr="005E40EA">
        <w:rPr>
          <w:rFonts w:ascii="ＭＳ 明朝" w:eastAsiaTheme="minorEastAsia" w:hAnsi="ＭＳ 明朝" w:cs="ＭＳ 明朝" w:hint="eastAsia"/>
          <w:color w:val="000000"/>
          <w:kern w:val="0"/>
          <w:sz w:val="21"/>
          <w:szCs w:val="21"/>
        </w:rPr>
        <w:lastRenderedPageBreak/>
        <w:t>の速さでさいふが逃げていったという経験がないから」という日常経験からの回答がみられた。つまり正解者では，日常知と学校知が学習者自身の体験によって遊離せずにしっかりと融合していることがわかった。</w:t>
      </w:r>
    </w:p>
    <w:p w:rsidR="0056547B" w:rsidRPr="005E40EA" w:rsidRDefault="0056547B"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noProof/>
          <w:color w:val="000000"/>
          <w:kern w:val="0"/>
          <w:sz w:val="21"/>
          <w:szCs w:val="21"/>
        </w:rPr>
        <w:drawing>
          <wp:anchor distT="0" distB="0" distL="0" distR="0" simplePos="0" relativeHeight="251662336" behindDoc="0" locked="0" layoutInCell="0" allowOverlap="1" wp14:anchorId="65F2C3C0" wp14:editId="2D4C8C8C">
            <wp:simplePos x="0" y="0"/>
            <wp:positionH relativeFrom="column">
              <wp:posOffset>442595</wp:posOffset>
            </wp:positionH>
            <wp:positionV relativeFrom="paragraph">
              <wp:posOffset>146050</wp:posOffset>
            </wp:positionV>
            <wp:extent cx="4086225" cy="2611120"/>
            <wp:effectExtent l="0" t="0" r="9525"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r="-299" b="-6870"/>
                    <a:stretch>
                      <a:fillRect/>
                    </a:stretch>
                  </pic:blipFill>
                  <pic:spPr bwMode="auto">
                    <a:xfrm>
                      <a:off x="0" y="0"/>
                      <a:ext cx="4086225" cy="2611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682E8F"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6547B" w:rsidRPr="00682E8F" w:rsidRDefault="0056547B"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6547B" w:rsidRPr="005E40EA" w:rsidRDefault="0056547B"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5E40EA" w:rsidRPr="005E40EA" w:rsidRDefault="005E40EA" w:rsidP="005E40EA">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8A2913" w:rsidRPr="00682E8F" w:rsidRDefault="005E40EA" w:rsidP="005E40EA">
      <w:pPr>
        <w:jc w:val="left"/>
        <w:rPr>
          <w:rFonts w:eastAsiaTheme="minorEastAsia"/>
          <w:sz w:val="21"/>
          <w:szCs w:val="21"/>
        </w:rPr>
      </w:pPr>
      <w:r w:rsidRPr="00682E8F">
        <w:rPr>
          <w:rFonts w:ascii="ＭＳ 明朝" w:eastAsiaTheme="minorEastAsia" w:hAnsi="ＭＳ 明朝" w:cs="ＭＳ 明朝" w:hint="eastAsia"/>
          <w:color w:val="000000"/>
          <w:kern w:val="0"/>
          <w:sz w:val="21"/>
          <w:szCs w:val="21"/>
        </w:rPr>
        <w:t>図４</w:t>
      </w:r>
      <w:r w:rsidRPr="00682E8F">
        <w:rPr>
          <w:rFonts w:ascii="ＭＳ 明朝" w:eastAsiaTheme="minorEastAsia" w:hAnsi="ＭＳ 明朝" w:cs="ＭＳ 明朝"/>
          <w:color w:val="000000"/>
          <w:kern w:val="0"/>
          <w:sz w:val="21"/>
          <w:szCs w:val="21"/>
        </w:rPr>
        <w:t>.</w:t>
      </w:r>
      <w:r w:rsidRPr="00682E8F">
        <w:rPr>
          <w:rFonts w:ascii="ＭＳ 明朝" w:eastAsiaTheme="minorEastAsia" w:hAnsi="ＭＳ 明朝" w:cs="ＭＳ 明朝" w:hint="eastAsia"/>
          <w:color w:val="000000"/>
          <w:kern w:val="0"/>
          <w:sz w:val="21"/>
          <w:szCs w:val="21"/>
        </w:rPr>
        <w:t>等速直線運動をする電車内の物体は後方へ落下するという</w:t>
      </w:r>
    </w:p>
    <w:p w:rsidR="008A2913" w:rsidRPr="00682E8F" w:rsidRDefault="008A2913" w:rsidP="009B693F">
      <w:pPr>
        <w:jc w:val="left"/>
        <w:rPr>
          <w:rFonts w:eastAsiaTheme="minorEastAsia"/>
          <w:sz w:val="21"/>
          <w:szCs w:val="21"/>
        </w:rPr>
      </w:pPr>
    </w:p>
    <w:p w:rsidR="009B6292" w:rsidRPr="009B6292"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hint="eastAsia"/>
          <w:b/>
          <w:bCs/>
          <w:color w:val="000000"/>
          <w:kern w:val="0"/>
          <w:sz w:val="21"/>
          <w:szCs w:val="21"/>
        </w:rPr>
        <w:t>(3)</w:t>
      </w:r>
      <w:r w:rsidRPr="009B6292">
        <w:rPr>
          <w:rFonts w:ascii="ＭＳ 明朝" w:eastAsiaTheme="minorEastAsia" w:hAnsi="ＭＳ 明朝" w:cs="ＭＳ 明朝"/>
          <w:b/>
          <w:bCs/>
          <w:color w:val="000000"/>
          <w:kern w:val="0"/>
          <w:sz w:val="21"/>
          <w:szCs w:val="21"/>
        </w:rPr>
        <w:t xml:space="preserve"> </w:t>
      </w:r>
      <w:r w:rsidRPr="009B6292">
        <w:rPr>
          <w:rFonts w:ascii="ＭＳ 明朝" w:eastAsiaTheme="minorEastAsia" w:hAnsi="ＭＳ 明朝" w:cs="ＭＳ 明朝" w:hint="eastAsia"/>
          <w:b/>
          <w:bCs/>
          <w:color w:val="000000"/>
          <w:kern w:val="0"/>
          <w:sz w:val="21"/>
          <w:szCs w:val="21"/>
        </w:rPr>
        <w:t>等速円運動の束縛がとけても物体は遠心力をうけるのか</w:t>
      </w:r>
    </w:p>
    <w:p w:rsidR="009B6292" w:rsidRDefault="009B6292"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r w:rsidRPr="009B6292">
        <w:rPr>
          <w:rFonts w:ascii="ＭＳ 明朝" w:eastAsiaTheme="minorEastAsia" w:hAnsi="ＭＳ 明朝" w:cs="ＭＳ 明朝" w:hint="eastAsia"/>
          <w:color w:val="000000"/>
          <w:kern w:val="0"/>
          <w:sz w:val="21"/>
          <w:szCs w:val="21"/>
        </w:rPr>
        <w:t xml:space="preserve">　</w:t>
      </w:r>
      <w:r w:rsidRPr="009B6292">
        <w:rPr>
          <w:rFonts w:ascii="ＭＳ 明朝" w:eastAsiaTheme="minorEastAsia" w:hAnsi="ＭＳ 明朝" w:cs="ＭＳ 明朝"/>
          <w:color w:val="000000"/>
          <w:kern w:val="0"/>
          <w:sz w:val="21"/>
          <w:szCs w:val="21"/>
        </w:rPr>
        <w:t>Kaiser, Proffitt &amp; Anderson(1985)</w:t>
      </w:r>
      <w:r w:rsidRPr="009B6292">
        <w:rPr>
          <w:rFonts w:ascii="ＭＳ 明朝" w:eastAsiaTheme="minorEastAsia" w:hAnsi="ＭＳ 明朝" w:cs="ＭＳ 明朝" w:hint="eastAsia"/>
          <w:color w:val="000000"/>
          <w:kern w:val="0"/>
          <w:sz w:val="21"/>
          <w:szCs w:val="21"/>
        </w:rPr>
        <w:t>は，水平面上に置かれた螺旋状のチューブから投射されたボールは，外力が働かないのにカーブをした軌跡を描くとする「曲線運動力」</w:t>
      </w:r>
      <w:r w:rsidRPr="009B6292">
        <w:rPr>
          <w:rFonts w:ascii="ＭＳ 明朝" w:eastAsiaTheme="minorEastAsia" w:hAnsi="ＭＳ 明朝" w:cs="ＭＳ 明朝"/>
          <w:color w:val="000000"/>
          <w:kern w:val="0"/>
          <w:sz w:val="21"/>
          <w:szCs w:val="21"/>
        </w:rPr>
        <w:t>(McCloskey, Caramazza &amp; Green,1980)</w:t>
      </w:r>
      <w:r w:rsidRPr="009B6292">
        <w:rPr>
          <w:rFonts w:ascii="ＭＳ 明朝" w:eastAsiaTheme="minorEastAsia" w:hAnsi="ＭＳ 明朝" w:cs="ＭＳ 明朝" w:hint="eastAsia"/>
          <w:color w:val="000000"/>
          <w:kern w:val="0"/>
          <w:sz w:val="21"/>
          <w:szCs w:val="21"/>
        </w:rPr>
        <w:t>という素朴概念が存在することを明らかにしてい</w:t>
      </w:r>
      <w:r w:rsidRPr="00682E8F">
        <w:rPr>
          <w:rFonts w:ascii="ＭＳ 明朝" w:eastAsiaTheme="minorEastAsia" w:hAnsi="ＭＳ 明朝" w:cs="ＭＳ 明朝" w:hint="eastAsia"/>
          <w:color w:val="000000"/>
          <w:kern w:val="0"/>
          <w:sz w:val="21"/>
          <w:szCs w:val="21"/>
        </w:rPr>
        <w:t>ます。</w:t>
      </w:r>
      <w:r w:rsidRPr="009B6292">
        <w:rPr>
          <w:rFonts w:ascii="ＭＳ 明朝" w:eastAsiaTheme="minorEastAsia" w:hAnsi="ＭＳ 明朝" w:cs="ＭＳ 明朝" w:hint="eastAsia"/>
          <w:color w:val="000000"/>
          <w:kern w:val="0"/>
          <w:sz w:val="21"/>
          <w:szCs w:val="21"/>
        </w:rPr>
        <w:t>本設問では，この「曲線運動力」を抽出するために，糸の一端に物体をとりつけ他端を中心として水平面内で等速円運動をさせた装置において，</w:t>
      </w:r>
      <w:r w:rsidRPr="009B6292">
        <w:rPr>
          <w:rFonts w:ascii="ＭＳ 明朝" w:eastAsiaTheme="minorEastAsia" w:hAnsi="ＭＳ 明朝" w:cs="ＭＳ 明朝" w:hint="eastAsia"/>
          <w:color w:val="000000"/>
          <w:kern w:val="0"/>
          <w:sz w:val="21"/>
          <w:szCs w:val="21"/>
        </w:rPr>
        <w:lastRenderedPageBreak/>
        <w:t>糸が切れた場合，その後物体はどのような運動をするのかを質問し</w:t>
      </w:r>
      <w:r w:rsidRPr="00682E8F">
        <w:rPr>
          <w:rFonts w:ascii="ＭＳ 明朝" w:eastAsiaTheme="minorEastAsia" w:hAnsi="ＭＳ 明朝" w:cs="ＭＳ 明朝" w:hint="eastAsia"/>
          <w:color w:val="000000"/>
          <w:kern w:val="0"/>
          <w:sz w:val="21"/>
          <w:szCs w:val="21"/>
        </w:rPr>
        <w:t>まし</w:t>
      </w:r>
      <w:r w:rsidRPr="009B6292">
        <w:rPr>
          <w:rFonts w:ascii="ＭＳ 明朝" w:eastAsiaTheme="minorEastAsia" w:hAnsi="ＭＳ 明朝" w:cs="ＭＳ 明朝" w:hint="eastAsia"/>
          <w:color w:val="000000"/>
          <w:kern w:val="0"/>
          <w:sz w:val="21"/>
          <w:szCs w:val="21"/>
        </w:rPr>
        <w:t>た。</w:t>
      </w: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r w:rsidRPr="00682E8F">
        <w:rPr>
          <w:rFonts w:ascii="ＭＳ 明朝" w:eastAsiaTheme="minorEastAsia" w:hAnsi="ＭＳ 明朝" w:cs="ＭＳ 明朝"/>
          <w:noProof/>
          <w:color w:val="000000"/>
          <w:kern w:val="0"/>
          <w:sz w:val="21"/>
          <w:szCs w:val="21"/>
        </w:rPr>
        <w:drawing>
          <wp:anchor distT="0" distB="0" distL="0" distR="0" simplePos="0" relativeHeight="251664384" behindDoc="0" locked="0" layoutInCell="0" allowOverlap="1" wp14:anchorId="301B784F" wp14:editId="28E3476B">
            <wp:simplePos x="0" y="0"/>
            <wp:positionH relativeFrom="column">
              <wp:posOffset>1450975</wp:posOffset>
            </wp:positionH>
            <wp:positionV relativeFrom="paragraph">
              <wp:posOffset>9525</wp:posOffset>
            </wp:positionV>
            <wp:extent cx="2748915" cy="2774950"/>
            <wp:effectExtent l="0" t="0" r="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r="8604" b="-6932"/>
                    <a:stretch>
                      <a:fillRect/>
                    </a:stretch>
                  </pic:blipFill>
                  <pic:spPr bwMode="auto">
                    <a:xfrm>
                      <a:off x="0" y="0"/>
                      <a:ext cx="2748915" cy="277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Default="005B6146"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5B6146" w:rsidRPr="009B6292" w:rsidRDefault="005B6146" w:rsidP="005B6146">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9B6292">
        <w:rPr>
          <w:rFonts w:ascii="ＭＳ 明朝" w:eastAsiaTheme="minorEastAsia" w:hAnsi="ＭＳ 明朝" w:cs="ＭＳ 明朝" w:hint="eastAsia"/>
          <w:color w:val="000000"/>
          <w:kern w:val="0"/>
          <w:sz w:val="21"/>
          <w:szCs w:val="21"/>
        </w:rPr>
        <w:t>図５</w:t>
      </w:r>
      <w:r w:rsidRPr="009B6292">
        <w:rPr>
          <w:rFonts w:ascii="ＭＳ 明朝" w:eastAsiaTheme="minorEastAsia" w:hAnsi="ＭＳ 明朝" w:cs="ＭＳ 明朝"/>
          <w:color w:val="000000"/>
          <w:kern w:val="0"/>
          <w:sz w:val="21"/>
          <w:szCs w:val="21"/>
        </w:rPr>
        <w:t>.</w:t>
      </w:r>
      <w:r w:rsidRPr="009B6292">
        <w:rPr>
          <w:rFonts w:ascii="ＭＳ 明朝" w:eastAsiaTheme="minorEastAsia" w:hAnsi="ＭＳ 明朝" w:cs="ＭＳ 明朝" w:hint="eastAsia"/>
          <w:color w:val="000000"/>
          <w:kern w:val="0"/>
          <w:sz w:val="21"/>
          <w:szCs w:val="21"/>
        </w:rPr>
        <w:t>糸が切れた後も遠心力は作用し続けるのだろうか</w:t>
      </w:r>
    </w:p>
    <w:p w:rsidR="005B6146" w:rsidRPr="009B6292" w:rsidRDefault="005B6146"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Default="009B6292"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r w:rsidRPr="009B6292">
        <w:rPr>
          <w:rFonts w:ascii="ＭＳ 明朝" w:eastAsiaTheme="minorEastAsia" w:hAnsi="ＭＳ 明朝" w:cs="ＭＳ 明朝" w:hint="eastAsia"/>
          <w:color w:val="000000"/>
          <w:kern w:val="0"/>
          <w:sz w:val="21"/>
          <w:szCs w:val="21"/>
        </w:rPr>
        <w:t xml:space="preserve">　本設問の正答率も図６に示すように高い方であ</w:t>
      </w:r>
      <w:r w:rsidRPr="00682E8F">
        <w:rPr>
          <w:rFonts w:ascii="ＭＳ 明朝" w:eastAsiaTheme="minorEastAsia" w:hAnsi="ＭＳ 明朝" w:cs="ＭＳ 明朝" w:hint="eastAsia"/>
          <w:color w:val="000000"/>
          <w:kern w:val="0"/>
          <w:sz w:val="21"/>
          <w:szCs w:val="21"/>
        </w:rPr>
        <w:t>りました</w:t>
      </w:r>
      <w:r w:rsidRPr="009B6292">
        <w:rPr>
          <w:rFonts w:ascii="ＭＳ 明朝" w:eastAsiaTheme="minorEastAsia" w:hAnsi="ＭＳ 明朝" w:cs="ＭＳ 明朝" w:hint="eastAsia"/>
          <w:color w:val="000000"/>
          <w:kern w:val="0"/>
          <w:sz w:val="21"/>
          <w:szCs w:val="21"/>
        </w:rPr>
        <w:t>。しかし，理科系男子において</w:t>
      </w:r>
      <w:r w:rsidRPr="009B6292">
        <w:rPr>
          <w:rFonts w:ascii="ＭＳ 明朝" w:eastAsiaTheme="minorEastAsia" w:hAnsi="ＭＳ 明朝" w:cs="ＭＳ 明朝"/>
          <w:color w:val="000000"/>
          <w:kern w:val="0"/>
          <w:sz w:val="21"/>
          <w:szCs w:val="21"/>
        </w:rPr>
        <w:t>10</w:t>
      </w:r>
      <w:r w:rsidRPr="009B6292">
        <w:rPr>
          <w:rFonts w:ascii="ＭＳ 明朝" w:eastAsiaTheme="minorEastAsia" w:hAnsi="ＭＳ 明朝" w:cs="ＭＳ 明朝" w:hint="eastAsia"/>
          <w:color w:val="000000"/>
          <w:kern w:val="0"/>
          <w:sz w:val="21"/>
          <w:szCs w:val="21"/>
        </w:rPr>
        <w:t>％程度が「遠心力の影響を受ける」と答えてい</w:t>
      </w:r>
      <w:r w:rsidR="00833337">
        <w:rPr>
          <w:rFonts w:ascii="ＭＳ 明朝" w:eastAsiaTheme="minorEastAsia" w:hAnsi="ＭＳ 明朝" w:cs="ＭＳ 明朝" w:hint="eastAsia"/>
          <w:color w:val="000000"/>
          <w:kern w:val="0"/>
          <w:sz w:val="21"/>
          <w:szCs w:val="21"/>
        </w:rPr>
        <w:t>ます</w:t>
      </w:r>
      <w:r w:rsidRPr="009B6292">
        <w:rPr>
          <w:rFonts w:ascii="ＭＳ 明朝" w:eastAsiaTheme="minorEastAsia" w:hAnsi="ＭＳ 明朝" w:cs="ＭＳ 明朝" w:hint="eastAsia"/>
          <w:color w:val="000000"/>
          <w:kern w:val="0"/>
          <w:sz w:val="21"/>
          <w:szCs w:val="21"/>
        </w:rPr>
        <w:t>。また，科学的な推論が全く困難になって，どこへ飛ぶのかさっぱりわからないと回答する</w:t>
      </w:r>
      <w:r w:rsidRPr="00682E8F">
        <w:rPr>
          <w:rFonts w:ascii="ＭＳ 明朝" w:eastAsiaTheme="minorEastAsia" w:hAnsi="ＭＳ 明朝" w:cs="ＭＳ 明朝" w:hint="eastAsia"/>
          <w:color w:val="000000"/>
          <w:kern w:val="0"/>
          <w:sz w:val="21"/>
          <w:szCs w:val="21"/>
        </w:rPr>
        <w:t>者</w:t>
      </w:r>
      <w:r w:rsidRPr="009B6292">
        <w:rPr>
          <w:rFonts w:ascii="ＭＳ 明朝" w:eastAsiaTheme="minorEastAsia" w:hAnsi="ＭＳ 明朝" w:cs="ＭＳ 明朝" w:hint="eastAsia"/>
          <w:color w:val="000000"/>
          <w:kern w:val="0"/>
          <w:sz w:val="21"/>
          <w:szCs w:val="21"/>
        </w:rPr>
        <w:t>もかなりい</w:t>
      </w:r>
      <w:r w:rsidRPr="00682E8F">
        <w:rPr>
          <w:rFonts w:ascii="ＭＳ 明朝" w:eastAsiaTheme="minorEastAsia" w:hAnsi="ＭＳ 明朝" w:cs="ＭＳ 明朝" w:hint="eastAsia"/>
          <w:color w:val="000000"/>
          <w:kern w:val="0"/>
          <w:sz w:val="21"/>
          <w:szCs w:val="21"/>
        </w:rPr>
        <w:t>まし</w:t>
      </w:r>
      <w:r w:rsidRPr="009B6292">
        <w:rPr>
          <w:rFonts w:ascii="ＭＳ 明朝" w:eastAsiaTheme="minorEastAsia" w:hAnsi="ＭＳ 明朝" w:cs="ＭＳ 明朝" w:hint="eastAsia"/>
          <w:color w:val="000000"/>
          <w:kern w:val="0"/>
          <w:sz w:val="21"/>
          <w:szCs w:val="21"/>
        </w:rPr>
        <w:t>た。理科系女子の正解者が</w:t>
      </w:r>
      <w:r w:rsidRPr="009B6292">
        <w:rPr>
          <w:rFonts w:ascii="ＭＳ 明朝" w:eastAsiaTheme="minorEastAsia" w:hAnsi="ＭＳ 明朝" w:cs="ＭＳ 明朝"/>
          <w:color w:val="000000"/>
          <w:kern w:val="0"/>
          <w:sz w:val="21"/>
          <w:szCs w:val="21"/>
        </w:rPr>
        <w:t>50</w:t>
      </w:r>
      <w:r w:rsidRPr="009B6292">
        <w:rPr>
          <w:rFonts w:ascii="ＭＳ 明朝" w:eastAsiaTheme="minorEastAsia" w:hAnsi="ＭＳ 明朝" w:cs="ＭＳ 明朝" w:hint="eastAsia"/>
          <w:color w:val="000000"/>
          <w:kern w:val="0"/>
          <w:sz w:val="21"/>
          <w:szCs w:val="21"/>
        </w:rPr>
        <w:t>％以下であることと，彼女らの回答の２番目のピークが「その他」であることから考えて，理科系の大学生でも女子の場合には，この分野の問題に関しては系統だてた科学的推論ができる者が少ないことがわか</w:t>
      </w:r>
      <w:r w:rsidRPr="00682E8F">
        <w:rPr>
          <w:rFonts w:ascii="ＭＳ 明朝" w:eastAsiaTheme="minorEastAsia" w:hAnsi="ＭＳ 明朝" w:cs="ＭＳ 明朝" w:hint="eastAsia"/>
          <w:color w:val="000000"/>
          <w:kern w:val="0"/>
          <w:sz w:val="21"/>
          <w:szCs w:val="21"/>
        </w:rPr>
        <w:t>ります</w:t>
      </w:r>
      <w:r w:rsidRPr="009B6292">
        <w:rPr>
          <w:rFonts w:ascii="ＭＳ 明朝" w:eastAsiaTheme="minorEastAsia" w:hAnsi="ＭＳ 明朝" w:cs="ＭＳ 明朝" w:hint="eastAsia"/>
          <w:color w:val="000000"/>
          <w:kern w:val="0"/>
          <w:sz w:val="21"/>
          <w:szCs w:val="21"/>
        </w:rPr>
        <w:t>。</w:t>
      </w:r>
    </w:p>
    <w:p w:rsidR="00CD7173" w:rsidRDefault="00CD7173"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CD7173" w:rsidRDefault="00CD7173"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CD7173" w:rsidRDefault="00CD7173"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CD7173" w:rsidRDefault="00CD7173" w:rsidP="009B6292">
      <w:pPr>
        <w:autoSpaceDE w:val="0"/>
        <w:autoSpaceDN w:val="0"/>
        <w:adjustRightInd w:val="0"/>
        <w:jc w:val="left"/>
        <w:textAlignment w:val="baseline"/>
        <w:rPr>
          <w:rFonts w:ascii="ＭＳ 明朝" w:eastAsiaTheme="minorEastAsia" w:hAnsi="ＭＳ 明朝" w:cs="ＭＳ 明朝"/>
          <w:color w:val="000000"/>
          <w:kern w:val="0"/>
          <w:sz w:val="21"/>
          <w:szCs w:val="21"/>
        </w:rPr>
      </w:pPr>
    </w:p>
    <w:p w:rsidR="009B6292" w:rsidRPr="009B6292" w:rsidRDefault="00CD7173"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noProof/>
          <w:color w:val="000000"/>
          <w:kern w:val="0"/>
          <w:sz w:val="21"/>
          <w:szCs w:val="21"/>
        </w:rPr>
        <w:drawing>
          <wp:anchor distT="0" distB="0" distL="0" distR="0" simplePos="0" relativeHeight="251665408" behindDoc="0" locked="0" layoutInCell="0" allowOverlap="1" wp14:anchorId="43010513" wp14:editId="192C78E1">
            <wp:simplePos x="0" y="0"/>
            <wp:positionH relativeFrom="column">
              <wp:posOffset>532765</wp:posOffset>
            </wp:positionH>
            <wp:positionV relativeFrom="paragraph">
              <wp:posOffset>193675</wp:posOffset>
            </wp:positionV>
            <wp:extent cx="3804920" cy="2432050"/>
            <wp:effectExtent l="0" t="0" r="508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r="-299" b="-6873"/>
                    <a:stretch>
                      <a:fillRect/>
                    </a:stretch>
                  </pic:blipFill>
                  <pic:spPr bwMode="auto">
                    <a:xfrm>
                      <a:off x="0" y="0"/>
                      <a:ext cx="3804920" cy="243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6292" w:rsidRPr="009B6292"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Pr="009B6292"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Pr="009B6292"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Pr="009B6292"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Pr="009B6292"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Pr="009B6292"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Pr="00682E8F"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Pr="00682E8F"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Pr="00682E8F"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9B6292" w:rsidRPr="009B6292"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hint="eastAsia"/>
          <w:color w:val="000000"/>
          <w:kern w:val="0"/>
          <w:sz w:val="21"/>
          <w:szCs w:val="21"/>
        </w:rPr>
        <w:t xml:space="preserve">　　</w:t>
      </w:r>
      <w:r w:rsidRPr="009B6292">
        <w:rPr>
          <w:rFonts w:ascii="ＭＳ 明朝" w:eastAsiaTheme="minorEastAsia" w:hAnsi="ＭＳ 明朝" w:cs="ＭＳ 明朝" w:hint="eastAsia"/>
          <w:color w:val="000000"/>
          <w:kern w:val="0"/>
          <w:sz w:val="21"/>
          <w:szCs w:val="21"/>
        </w:rPr>
        <w:t>図６</w:t>
      </w:r>
      <w:r w:rsidRPr="009B6292">
        <w:rPr>
          <w:rFonts w:ascii="ＭＳ 明朝" w:eastAsiaTheme="minorEastAsia" w:hAnsi="ＭＳ 明朝" w:cs="ＭＳ 明朝"/>
          <w:color w:val="000000"/>
          <w:kern w:val="0"/>
          <w:sz w:val="21"/>
          <w:szCs w:val="21"/>
        </w:rPr>
        <w:t>.</w:t>
      </w:r>
      <w:r w:rsidRPr="009B6292">
        <w:rPr>
          <w:rFonts w:ascii="ＭＳ 明朝" w:eastAsiaTheme="minorEastAsia" w:hAnsi="ＭＳ 明朝" w:cs="ＭＳ 明朝" w:hint="eastAsia"/>
          <w:color w:val="000000"/>
          <w:kern w:val="0"/>
          <w:sz w:val="21"/>
          <w:szCs w:val="21"/>
        </w:rPr>
        <w:t>糸が切れた後も遠心力は作用し続けるという考え</w:t>
      </w:r>
    </w:p>
    <w:p w:rsidR="009B6292" w:rsidRPr="009B6292" w:rsidRDefault="009B6292" w:rsidP="009B6292">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050E58" w:rsidRPr="00050E58" w:rsidRDefault="00050E58"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hint="eastAsia"/>
          <w:color w:val="000000"/>
          <w:kern w:val="0"/>
          <w:sz w:val="21"/>
          <w:szCs w:val="21"/>
        </w:rPr>
        <w:t xml:space="preserve">　</w:t>
      </w:r>
      <w:r w:rsidRPr="00050E58">
        <w:rPr>
          <w:rFonts w:ascii="ＭＳ 明朝" w:eastAsiaTheme="minorEastAsia" w:hAnsi="ＭＳ 明朝" w:cs="ＭＳ 明朝" w:hint="eastAsia"/>
          <w:color w:val="000000"/>
          <w:kern w:val="0"/>
          <w:sz w:val="21"/>
          <w:szCs w:val="21"/>
        </w:rPr>
        <w:t>一方，正解者の中には「体育の授業で円盤投げをしたことがあるが，そのときの経験から，円盤は接線方向に飛び出すことを理解していたから」という回答が多くあ</w:t>
      </w:r>
      <w:r w:rsidR="00682E8F">
        <w:rPr>
          <w:rFonts w:ascii="ＭＳ 明朝" w:eastAsiaTheme="minorEastAsia" w:hAnsi="ＭＳ 明朝" w:cs="ＭＳ 明朝" w:hint="eastAsia"/>
          <w:color w:val="000000"/>
          <w:kern w:val="0"/>
          <w:sz w:val="21"/>
          <w:szCs w:val="21"/>
        </w:rPr>
        <w:t>りました。</w:t>
      </w:r>
      <w:r w:rsidRPr="00050E58">
        <w:rPr>
          <w:rFonts w:ascii="ＭＳ 明朝" w:eastAsiaTheme="minorEastAsia" w:hAnsi="ＭＳ 明朝" w:cs="ＭＳ 明朝" w:hint="eastAsia"/>
          <w:color w:val="000000"/>
          <w:kern w:val="0"/>
          <w:sz w:val="21"/>
          <w:szCs w:val="21"/>
        </w:rPr>
        <w:t>やはり机上の学習だけでなく，実験や実習をふまえて，身体を動かしながら得た体験や体感をもとに科学的な考え方を構成していく構成主義的アプローチを理科授業に導入していく必要があ</w:t>
      </w:r>
      <w:r w:rsidR="00F3121D">
        <w:rPr>
          <w:rFonts w:ascii="ＭＳ 明朝" w:eastAsiaTheme="minorEastAsia" w:hAnsi="ＭＳ 明朝" w:cs="ＭＳ 明朝" w:hint="eastAsia"/>
          <w:color w:val="000000"/>
          <w:kern w:val="0"/>
          <w:sz w:val="21"/>
          <w:szCs w:val="21"/>
        </w:rPr>
        <w:t>るといえます</w:t>
      </w:r>
      <w:r w:rsidRPr="00050E58">
        <w:rPr>
          <w:rFonts w:ascii="ＭＳ 明朝" w:eastAsiaTheme="minorEastAsia" w:hAnsi="ＭＳ 明朝" w:cs="ＭＳ 明朝" w:hint="eastAsia"/>
          <w:color w:val="000000"/>
          <w:kern w:val="0"/>
          <w:sz w:val="21"/>
          <w:szCs w:val="21"/>
        </w:rPr>
        <w:t>（子安ら</w:t>
      </w:r>
      <w:r w:rsidRPr="00050E58">
        <w:rPr>
          <w:rFonts w:ascii="ＭＳ 明朝" w:eastAsiaTheme="minorEastAsia" w:hAnsi="ＭＳ 明朝" w:cs="ＭＳ 明朝"/>
          <w:color w:val="000000"/>
          <w:kern w:val="0"/>
          <w:sz w:val="21"/>
          <w:szCs w:val="21"/>
        </w:rPr>
        <w:t>,1992</w:t>
      </w:r>
      <w:r w:rsidRPr="00050E58">
        <w:rPr>
          <w:rFonts w:ascii="ＭＳ 明朝" w:eastAsiaTheme="minorEastAsia" w:hAnsi="ＭＳ 明朝" w:cs="ＭＳ 明朝" w:hint="eastAsia"/>
          <w:color w:val="000000"/>
          <w:kern w:val="0"/>
          <w:sz w:val="21"/>
          <w:szCs w:val="21"/>
        </w:rPr>
        <w:t>）。</w:t>
      </w:r>
    </w:p>
    <w:p w:rsidR="00050E58" w:rsidRPr="00050E58" w:rsidRDefault="00050E58"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050E58" w:rsidRPr="00050E58" w:rsidRDefault="00682E8F"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Pr>
          <w:rFonts w:ascii="ＭＳ 明朝" w:eastAsiaTheme="minorEastAsia" w:hAnsi="ＭＳ 明朝" w:cs="ＭＳ 明朝" w:hint="eastAsia"/>
          <w:b/>
          <w:bCs/>
          <w:color w:val="000000"/>
          <w:kern w:val="0"/>
          <w:sz w:val="21"/>
          <w:szCs w:val="21"/>
        </w:rPr>
        <w:t>(4)</w:t>
      </w:r>
      <w:r w:rsidR="00050E58" w:rsidRPr="00050E58">
        <w:rPr>
          <w:rFonts w:ascii="ＭＳ 明朝" w:eastAsiaTheme="minorEastAsia" w:hAnsi="ＭＳ 明朝" w:cs="ＭＳ 明朝"/>
          <w:b/>
          <w:bCs/>
          <w:color w:val="000000"/>
          <w:kern w:val="0"/>
          <w:sz w:val="21"/>
          <w:szCs w:val="21"/>
        </w:rPr>
        <w:t xml:space="preserve"> </w:t>
      </w:r>
      <w:r w:rsidR="00050E58" w:rsidRPr="00050E58">
        <w:rPr>
          <w:rFonts w:ascii="ＭＳ 明朝" w:eastAsiaTheme="minorEastAsia" w:hAnsi="ＭＳ 明朝" w:cs="ＭＳ 明朝" w:hint="eastAsia"/>
          <w:b/>
          <w:bCs/>
          <w:color w:val="000000"/>
          <w:kern w:val="0"/>
          <w:sz w:val="21"/>
          <w:szCs w:val="21"/>
        </w:rPr>
        <w:t>人工衛星は地球のまわりを回り続けるのか</w:t>
      </w:r>
    </w:p>
    <w:p w:rsidR="00050E58" w:rsidRDefault="00050E58" w:rsidP="00050E58">
      <w:pPr>
        <w:autoSpaceDE w:val="0"/>
        <w:autoSpaceDN w:val="0"/>
        <w:adjustRightInd w:val="0"/>
        <w:jc w:val="left"/>
        <w:textAlignment w:val="baseline"/>
        <w:rPr>
          <w:rFonts w:ascii="ＭＳ 明朝" w:eastAsiaTheme="minorEastAsia" w:hAnsi="ＭＳ 明朝" w:cs="ＭＳ 明朝"/>
          <w:color w:val="000000"/>
          <w:kern w:val="0"/>
          <w:sz w:val="21"/>
          <w:szCs w:val="21"/>
        </w:rPr>
      </w:pPr>
      <w:r w:rsidRPr="00050E58">
        <w:rPr>
          <w:rFonts w:ascii="ＭＳ 明朝" w:eastAsiaTheme="minorEastAsia" w:hAnsi="ＭＳ 明朝" w:cs="ＭＳ 明朝" w:hint="eastAsia"/>
          <w:color w:val="000000"/>
          <w:kern w:val="0"/>
          <w:sz w:val="21"/>
          <w:szCs w:val="21"/>
        </w:rPr>
        <w:t xml:space="preserve">　図８にみるように，この設問に関しても「空気抵抗が無視できる場合，そのまま等速円運動を続ける」と回答する大学生の人数は，理科系，非理科系，男女を問わず半数以下で</w:t>
      </w:r>
      <w:r w:rsidR="00B445F4">
        <w:rPr>
          <w:rFonts w:ascii="ＭＳ 明朝" w:eastAsiaTheme="minorEastAsia" w:hAnsi="ＭＳ 明朝" w:cs="ＭＳ 明朝" w:hint="eastAsia"/>
          <w:color w:val="000000"/>
          <w:kern w:val="0"/>
          <w:sz w:val="21"/>
          <w:szCs w:val="21"/>
        </w:rPr>
        <w:t>した</w:t>
      </w:r>
      <w:r w:rsidRPr="00050E58">
        <w:rPr>
          <w:rFonts w:ascii="ＭＳ 明朝" w:eastAsiaTheme="minorEastAsia" w:hAnsi="ＭＳ 明朝" w:cs="ＭＳ 明朝" w:hint="eastAsia"/>
          <w:color w:val="000000"/>
          <w:kern w:val="0"/>
          <w:sz w:val="21"/>
          <w:szCs w:val="21"/>
        </w:rPr>
        <w:t>。非理科系の男女大学生の多くは「空気抵抗が無視できても，やがて地球上に落下する」と答え</w:t>
      </w:r>
      <w:r w:rsidR="00B445F4">
        <w:rPr>
          <w:rFonts w:ascii="ＭＳ 明朝" w:eastAsiaTheme="minorEastAsia" w:hAnsi="ＭＳ 明朝" w:cs="ＭＳ 明朝" w:hint="eastAsia"/>
          <w:color w:val="000000"/>
          <w:kern w:val="0"/>
          <w:sz w:val="21"/>
          <w:szCs w:val="21"/>
        </w:rPr>
        <w:t>ています</w:t>
      </w:r>
      <w:r w:rsidRPr="00050E58">
        <w:rPr>
          <w:rFonts w:ascii="ＭＳ 明朝" w:eastAsiaTheme="minorEastAsia" w:hAnsi="ＭＳ 明朝" w:cs="ＭＳ 明朝" w:hint="eastAsia"/>
          <w:color w:val="000000"/>
          <w:kern w:val="0"/>
          <w:sz w:val="21"/>
          <w:szCs w:val="21"/>
        </w:rPr>
        <w:t>。日常生活を営む上で，上空に位置する物体はやがて地上に落ちてくると</w:t>
      </w:r>
      <w:r w:rsidRPr="00050E58">
        <w:rPr>
          <w:rFonts w:ascii="ＭＳ 明朝" w:eastAsiaTheme="minorEastAsia" w:hAnsi="ＭＳ 明朝" w:cs="ＭＳ 明朝" w:hint="eastAsia"/>
          <w:color w:val="000000"/>
          <w:kern w:val="0"/>
          <w:sz w:val="21"/>
          <w:szCs w:val="21"/>
        </w:rPr>
        <w:lastRenderedPageBreak/>
        <w:t>いう経験を</w:t>
      </w:r>
      <w:r w:rsidR="00B445F4">
        <w:rPr>
          <w:rFonts w:ascii="ＭＳ 明朝" w:eastAsiaTheme="minorEastAsia" w:hAnsi="ＭＳ 明朝" w:cs="ＭＳ 明朝" w:hint="eastAsia"/>
          <w:color w:val="000000"/>
          <w:kern w:val="0"/>
          <w:sz w:val="21"/>
          <w:szCs w:val="21"/>
        </w:rPr>
        <w:t>します</w:t>
      </w:r>
      <w:r w:rsidRPr="00050E58">
        <w:rPr>
          <w:rFonts w:ascii="ＭＳ 明朝" w:eastAsiaTheme="minorEastAsia" w:hAnsi="ＭＳ 明朝" w:cs="ＭＳ 明朝" w:hint="eastAsia"/>
          <w:color w:val="000000"/>
          <w:kern w:val="0"/>
          <w:sz w:val="21"/>
          <w:szCs w:val="21"/>
        </w:rPr>
        <w:t>が，この経験から人工衛星はやがては地上に落ちてくるという考え方が等速円運動を続けるという考え方よりも強く支持されていることがわか</w:t>
      </w:r>
      <w:r w:rsidR="0005312E">
        <w:rPr>
          <w:rFonts w:ascii="ＭＳ 明朝" w:eastAsiaTheme="minorEastAsia" w:hAnsi="ＭＳ 明朝" w:cs="ＭＳ 明朝" w:hint="eastAsia"/>
          <w:color w:val="000000"/>
          <w:kern w:val="0"/>
          <w:sz w:val="21"/>
          <w:szCs w:val="21"/>
        </w:rPr>
        <w:t>ります</w:t>
      </w:r>
      <w:r w:rsidRPr="00050E58">
        <w:rPr>
          <w:rFonts w:ascii="ＭＳ 明朝" w:eastAsiaTheme="minorEastAsia" w:hAnsi="ＭＳ 明朝" w:cs="ＭＳ 明朝" w:hint="eastAsia"/>
          <w:color w:val="000000"/>
          <w:kern w:val="0"/>
          <w:sz w:val="21"/>
          <w:szCs w:val="21"/>
        </w:rPr>
        <w:t>。この場合，人工衛星の運動</w:t>
      </w:r>
      <w:r w:rsidR="0005312E">
        <w:rPr>
          <w:rFonts w:ascii="ＭＳ 明朝" w:eastAsiaTheme="minorEastAsia" w:hAnsi="ＭＳ 明朝" w:cs="ＭＳ 明朝" w:hint="eastAsia"/>
          <w:color w:val="000000"/>
          <w:kern w:val="0"/>
          <w:sz w:val="21"/>
          <w:szCs w:val="21"/>
        </w:rPr>
        <w:t>と</w:t>
      </w:r>
      <w:r w:rsidRPr="00050E58">
        <w:rPr>
          <w:rFonts w:ascii="ＭＳ 明朝" w:eastAsiaTheme="minorEastAsia" w:hAnsi="ＭＳ 明朝" w:cs="ＭＳ 明朝" w:hint="eastAsia"/>
          <w:color w:val="000000"/>
          <w:kern w:val="0"/>
          <w:sz w:val="21"/>
          <w:szCs w:val="21"/>
        </w:rPr>
        <w:t>，月が等速円運動をし続けるという観測事実</w:t>
      </w:r>
      <w:r w:rsidR="0005312E">
        <w:rPr>
          <w:rFonts w:ascii="ＭＳ 明朝" w:eastAsiaTheme="minorEastAsia" w:hAnsi="ＭＳ 明朝" w:cs="ＭＳ 明朝" w:hint="eastAsia"/>
          <w:color w:val="000000"/>
          <w:kern w:val="0"/>
          <w:sz w:val="21"/>
          <w:szCs w:val="21"/>
        </w:rPr>
        <w:t>とが</w:t>
      </w:r>
      <w:r w:rsidRPr="00050E58">
        <w:rPr>
          <w:rFonts w:ascii="ＭＳ 明朝" w:eastAsiaTheme="minorEastAsia" w:hAnsi="ＭＳ 明朝" w:cs="ＭＳ 明朝" w:hint="eastAsia"/>
          <w:color w:val="000000"/>
          <w:kern w:val="0"/>
          <w:sz w:val="21"/>
          <w:szCs w:val="21"/>
        </w:rPr>
        <w:t>結びついていないことがわか</w:t>
      </w:r>
      <w:r w:rsidR="0005312E">
        <w:rPr>
          <w:rFonts w:ascii="ＭＳ 明朝" w:eastAsiaTheme="minorEastAsia" w:hAnsi="ＭＳ 明朝" w:cs="ＭＳ 明朝" w:hint="eastAsia"/>
          <w:color w:val="000000"/>
          <w:kern w:val="0"/>
          <w:sz w:val="21"/>
          <w:szCs w:val="21"/>
        </w:rPr>
        <w:t>ります</w:t>
      </w:r>
      <w:r w:rsidRPr="00050E58">
        <w:rPr>
          <w:rFonts w:ascii="ＭＳ 明朝" w:eastAsiaTheme="minorEastAsia" w:hAnsi="ＭＳ 明朝" w:cs="ＭＳ 明朝" w:hint="eastAsia"/>
          <w:color w:val="000000"/>
          <w:kern w:val="0"/>
          <w:sz w:val="21"/>
          <w:szCs w:val="21"/>
        </w:rPr>
        <w:t>。このように人工衛星等が必ず落ちてくるという信念を「万物必然的落下信念」と呼ぶことに</w:t>
      </w:r>
      <w:r w:rsidR="0005312E">
        <w:rPr>
          <w:rFonts w:ascii="ＭＳ 明朝" w:eastAsiaTheme="minorEastAsia" w:hAnsi="ＭＳ 明朝" w:cs="ＭＳ 明朝" w:hint="eastAsia"/>
          <w:color w:val="000000"/>
          <w:kern w:val="0"/>
          <w:sz w:val="21"/>
          <w:szCs w:val="21"/>
        </w:rPr>
        <w:t>します</w:t>
      </w:r>
      <w:r w:rsidRPr="00050E58">
        <w:rPr>
          <w:rFonts w:ascii="ＭＳ 明朝" w:eastAsiaTheme="minorEastAsia" w:hAnsi="ＭＳ 明朝" w:cs="ＭＳ 明朝" w:hint="eastAsia"/>
          <w:color w:val="000000"/>
          <w:kern w:val="0"/>
          <w:sz w:val="21"/>
          <w:szCs w:val="21"/>
        </w:rPr>
        <w:t>。理科系大学生の回答にすらみられたこの例からも，科学概念についての学習は，科学の体系に基づいて学習したとしても，日常経験から得られた日常知に心理的に強く束縛され，必ずしも成功しているとはいえないことが</w:t>
      </w:r>
      <w:r w:rsidR="00BC7519">
        <w:rPr>
          <w:rFonts w:ascii="ＭＳ 明朝" w:eastAsiaTheme="minorEastAsia" w:hAnsi="ＭＳ 明朝" w:cs="ＭＳ 明朝" w:hint="eastAsia"/>
          <w:color w:val="000000"/>
          <w:kern w:val="0"/>
          <w:sz w:val="21"/>
          <w:szCs w:val="21"/>
        </w:rPr>
        <w:t>みえてきます</w:t>
      </w:r>
      <w:r w:rsidRPr="00050E58">
        <w:rPr>
          <w:rFonts w:ascii="ＭＳ 明朝" w:eastAsiaTheme="minorEastAsia" w:hAnsi="ＭＳ 明朝" w:cs="ＭＳ 明朝" w:hint="eastAsia"/>
          <w:color w:val="000000"/>
          <w:kern w:val="0"/>
          <w:sz w:val="21"/>
          <w:szCs w:val="21"/>
        </w:rPr>
        <w:t>。</w:t>
      </w:r>
    </w:p>
    <w:p w:rsidR="00682E8F" w:rsidRPr="00050E58" w:rsidRDefault="00682E8F"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050E58" w:rsidRDefault="00050E58" w:rsidP="00682E8F">
      <w:pPr>
        <w:autoSpaceDE w:val="0"/>
        <w:autoSpaceDN w:val="0"/>
        <w:adjustRightInd w:val="0"/>
        <w:ind w:firstLineChars="400" w:firstLine="121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theme="minorBidi"/>
          <w:noProof/>
          <w:color w:val="000000"/>
          <w:kern w:val="0"/>
          <w:sz w:val="21"/>
          <w:szCs w:val="21"/>
        </w:rPr>
        <w:drawing>
          <wp:inline distT="0" distB="0" distL="0" distR="0" wp14:anchorId="2750661F" wp14:editId="526A6E4E">
            <wp:extent cx="3358079" cy="2647577"/>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r="10672" b="1563"/>
                    <a:stretch>
                      <a:fillRect/>
                    </a:stretch>
                  </pic:blipFill>
                  <pic:spPr bwMode="auto">
                    <a:xfrm>
                      <a:off x="0" y="0"/>
                      <a:ext cx="3358079" cy="2647577"/>
                    </a:xfrm>
                    <a:prstGeom prst="rect">
                      <a:avLst/>
                    </a:prstGeom>
                    <a:noFill/>
                    <a:ln>
                      <a:noFill/>
                    </a:ln>
                  </pic:spPr>
                </pic:pic>
              </a:graphicData>
            </a:graphic>
          </wp:inline>
        </w:drawing>
      </w:r>
    </w:p>
    <w:p w:rsidR="00B445F4" w:rsidRDefault="00682E8F" w:rsidP="00050E58">
      <w:pPr>
        <w:autoSpaceDE w:val="0"/>
        <w:autoSpaceDN w:val="0"/>
        <w:adjustRightInd w:val="0"/>
        <w:jc w:val="left"/>
        <w:textAlignment w:val="baseline"/>
        <w:rPr>
          <w:rFonts w:ascii="ＭＳ 明朝" w:eastAsiaTheme="minorEastAsia" w:hAnsi="ＭＳ 明朝" w:cs="ＭＳ 明朝"/>
          <w:color w:val="000000"/>
          <w:kern w:val="0"/>
          <w:sz w:val="21"/>
          <w:szCs w:val="21"/>
        </w:rPr>
      </w:pPr>
      <w:r>
        <w:rPr>
          <w:rFonts w:ascii="ＭＳ 明朝" w:eastAsiaTheme="minorEastAsia" w:hAnsi="ＭＳ 明朝" w:cs="ＭＳ 明朝" w:hint="eastAsia"/>
          <w:color w:val="000000"/>
          <w:kern w:val="0"/>
          <w:sz w:val="21"/>
          <w:szCs w:val="21"/>
        </w:rPr>
        <w:t xml:space="preserve">　　</w:t>
      </w:r>
      <w:r w:rsidR="00050E58" w:rsidRPr="00050E58">
        <w:rPr>
          <w:rFonts w:ascii="ＭＳ 明朝" w:eastAsiaTheme="minorEastAsia" w:hAnsi="ＭＳ 明朝" w:cs="ＭＳ 明朝"/>
          <w:color w:val="000000"/>
          <w:kern w:val="0"/>
          <w:sz w:val="21"/>
          <w:szCs w:val="21"/>
        </w:rPr>
        <w:t xml:space="preserve"> </w:t>
      </w:r>
    </w:p>
    <w:p w:rsidR="00050E58" w:rsidRPr="00050E58" w:rsidRDefault="00B445F4"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Pr>
          <w:rFonts w:ascii="ＭＳ 明朝" w:eastAsiaTheme="minorEastAsia" w:hAnsi="ＭＳ 明朝" w:cs="ＭＳ 明朝" w:hint="eastAsia"/>
          <w:color w:val="000000"/>
          <w:kern w:val="0"/>
          <w:sz w:val="21"/>
          <w:szCs w:val="21"/>
        </w:rPr>
        <w:t xml:space="preserve">　　　</w:t>
      </w:r>
      <w:r w:rsidR="00050E58" w:rsidRPr="00050E58">
        <w:rPr>
          <w:rFonts w:ascii="ＭＳ 明朝" w:eastAsiaTheme="minorEastAsia" w:hAnsi="ＭＳ 明朝" w:cs="ＭＳ 明朝" w:hint="eastAsia"/>
          <w:color w:val="000000"/>
          <w:kern w:val="0"/>
          <w:sz w:val="21"/>
          <w:szCs w:val="21"/>
        </w:rPr>
        <w:t>図７</w:t>
      </w:r>
      <w:r w:rsidR="00050E58" w:rsidRPr="00050E58">
        <w:rPr>
          <w:rFonts w:ascii="ＭＳ 明朝" w:eastAsiaTheme="minorEastAsia" w:hAnsi="ＭＳ 明朝" w:cs="ＭＳ 明朝"/>
          <w:color w:val="000000"/>
          <w:kern w:val="0"/>
          <w:sz w:val="21"/>
          <w:szCs w:val="21"/>
        </w:rPr>
        <w:t>.</w:t>
      </w:r>
      <w:r w:rsidR="00050E58" w:rsidRPr="00050E58">
        <w:rPr>
          <w:rFonts w:ascii="ＭＳ 明朝" w:eastAsiaTheme="minorEastAsia" w:hAnsi="ＭＳ 明朝" w:cs="ＭＳ 明朝" w:hint="eastAsia"/>
          <w:color w:val="000000"/>
          <w:kern w:val="0"/>
          <w:sz w:val="21"/>
          <w:szCs w:val="21"/>
        </w:rPr>
        <w:t>人工衛星はやがてどうなるのだろうか</w:t>
      </w:r>
    </w:p>
    <w:p w:rsidR="00BC7519" w:rsidRDefault="00BC7519"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BC7519" w:rsidRDefault="00BC7519"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BC7519" w:rsidRDefault="00BC7519"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BC7519" w:rsidRDefault="00BC7519"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BC7519" w:rsidRDefault="00BC7519"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BC7519" w:rsidRPr="00BC7519" w:rsidRDefault="00BC7519"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682E8F" w:rsidRDefault="00682E8F"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sidRPr="00682E8F">
        <w:rPr>
          <w:rFonts w:ascii="ＭＳ 明朝" w:eastAsiaTheme="minorEastAsia" w:hAnsi="ＭＳ 明朝" w:cs="ＭＳ 明朝"/>
          <w:noProof/>
          <w:color w:val="000000"/>
          <w:kern w:val="0"/>
          <w:sz w:val="21"/>
          <w:szCs w:val="21"/>
        </w:rPr>
        <w:drawing>
          <wp:anchor distT="0" distB="0" distL="0" distR="0" simplePos="0" relativeHeight="251667456" behindDoc="0" locked="0" layoutInCell="0" allowOverlap="1" wp14:anchorId="3F9BDDD0" wp14:editId="599938F9">
            <wp:simplePos x="0" y="0"/>
            <wp:positionH relativeFrom="column">
              <wp:posOffset>765810</wp:posOffset>
            </wp:positionH>
            <wp:positionV relativeFrom="paragraph">
              <wp:posOffset>200025</wp:posOffset>
            </wp:positionV>
            <wp:extent cx="3693160" cy="2360295"/>
            <wp:effectExtent l="0" t="0" r="254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r="-298" b="-6873"/>
                    <a:stretch>
                      <a:fillRect/>
                    </a:stretch>
                  </pic:blipFill>
                  <pic:spPr bwMode="auto">
                    <a:xfrm>
                      <a:off x="0" y="0"/>
                      <a:ext cx="3693160" cy="2360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0E58" w:rsidRPr="00050E58" w:rsidRDefault="00050E58"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050E58" w:rsidRPr="00050E58" w:rsidRDefault="00050E58"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050E58" w:rsidRPr="00050E58" w:rsidRDefault="00050E58"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050E58" w:rsidRPr="00050E58" w:rsidRDefault="00050E58"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050E58" w:rsidRDefault="00050E58"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682E8F" w:rsidRDefault="00682E8F"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682E8F" w:rsidRPr="00050E58" w:rsidRDefault="00682E8F"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050E58" w:rsidRDefault="00050E58"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BC7519" w:rsidRDefault="00BC7519"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050E58" w:rsidRPr="00050E58" w:rsidRDefault="00BC7519"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r>
        <w:rPr>
          <w:rFonts w:ascii="ＭＳ 明朝" w:eastAsiaTheme="minorEastAsia" w:hAnsi="ＭＳ 明朝" w:cs="ＭＳ 明朝" w:hint="eastAsia"/>
          <w:color w:val="000000"/>
          <w:kern w:val="0"/>
          <w:sz w:val="21"/>
          <w:szCs w:val="21"/>
        </w:rPr>
        <w:t xml:space="preserve">　　　</w:t>
      </w:r>
      <w:r w:rsidR="00050E58" w:rsidRPr="00050E58">
        <w:rPr>
          <w:rFonts w:ascii="ＭＳ 明朝" w:eastAsiaTheme="minorEastAsia" w:hAnsi="ＭＳ 明朝" w:cs="ＭＳ 明朝" w:hint="eastAsia"/>
          <w:color w:val="000000"/>
          <w:kern w:val="0"/>
          <w:sz w:val="21"/>
          <w:szCs w:val="21"/>
        </w:rPr>
        <w:t>図８</w:t>
      </w:r>
      <w:r w:rsidR="00050E58" w:rsidRPr="00050E58">
        <w:rPr>
          <w:rFonts w:ascii="ＭＳ 明朝" w:eastAsiaTheme="minorEastAsia" w:hAnsi="ＭＳ 明朝" w:cs="ＭＳ 明朝"/>
          <w:color w:val="000000"/>
          <w:kern w:val="0"/>
          <w:sz w:val="21"/>
          <w:szCs w:val="21"/>
        </w:rPr>
        <w:t>.</w:t>
      </w:r>
      <w:r w:rsidR="00050E58" w:rsidRPr="00050E58">
        <w:rPr>
          <w:rFonts w:ascii="ＭＳ 明朝" w:eastAsiaTheme="minorEastAsia" w:hAnsi="ＭＳ 明朝" w:cs="ＭＳ 明朝" w:hint="eastAsia"/>
          <w:color w:val="000000"/>
          <w:kern w:val="0"/>
          <w:sz w:val="21"/>
          <w:szCs w:val="21"/>
        </w:rPr>
        <w:t>人工衛星はやがて地上に落ちてくるという考え</w:t>
      </w:r>
    </w:p>
    <w:p w:rsidR="00050E58" w:rsidRPr="00050E58" w:rsidRDefault="00050E58" w:rsidP="00050E58">
      <w:pPr>
        <w:autoSpaceDE w:val="0"/>
        <w:autoSpaceDN w:val="0"/>
        <w:adjustRightInd w:val="0"/>
        <w:jc w:val="left"/>
        <w:textAlignment w:val="baseline"/>
        <w:rPr>
          <w:rFonts w:ascii="ＭＳ 明朝" w:eastAsiaTheme="minorEastAsia" w:hAnsi="ＭＳ 明朝" w:cstheme="minorBidi"/>
          <w:color w:val="000000"/>
          <w:spacing w:val="6"/>
          <w:kern w:val="0"/>
          <w:sz w:val="21"/>
          <w:szCs w:val="21"/>
        </w:rPr>
      </w:pPr>
    </w:p>
    <w:p w:rsidR="0086697E" w:rsidRP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r w:rsidRPr="0086697E">
        <w:rPr>
          <w:rFonts w:ascii="ＭＳ 明朝" w:hAnsi="ＭＳ 明朝" w:cs="ＭＳ 明朝" w:hint="eastAsia"/>
          <w:b/>
          <w:bCs/>
          <w:color w:val="000000"/>
          <w:kern w:val="0"/>
          <w:sz w:val="21"/>
          <w:szCs w:val="21"/>
        </w:rPr>
        <w:t>(5)</w:t>
      </w:r>
      <w:r w:rsidRPr="0086697E">
        <w:rPr>
          <w:rFonts w:ascii="ＭＳ 明朝" w:hAnsi="ＭＳ 明朝" w:cs="ＭＳ 明朝"/>
          <w:b/>
          <w:bCs/>
          <w:color w:val="000000"/>
          <w:kern w:val="0"/>
          <w:sz w:val="21"/>
          <w:szCs w:val="21"/>
        </w:rPr>
        <w:t xml:space="preserve"> </w:t>
      </w:r>
      <w:r w:rsidRPr="0086697E">
        <w:rPr>
          <w:rFonts w:ascii="ＭＳ 明朝" w:hAnsi="ＭＳ 明朝" w:cs="ＭＳ 明朝" w:hint="eastAsia"/>
          <w:b/>
          <w:bCs/>
          <w:color w:val="000000"/>
          <w:kern w:val="0"/>
          <w:sz w:val="21"/>
          <w:szCs w:val="21"/>
        </w:rPr>
        <w:t>加速中の電車の中の風船は傾くのか</w:t>
      </w:r>
    </w:p>
    <w:p w:rsidR="0086697E" w:rsidRP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r w:rsidRPr="0086697E">
        <w:rPr>
          <w:rFonts w:ascii="ＭＳ 明朝" w:hAnsi="ＭＳ 明朝" w:cs="ＭＳ 明朝" w:hint="eastAsia"/>
          <w:color w:val="000000"/>
          <w:kern w:val="0"/>
          <w:sz w:val="21"/>
          <w:szCs w:val="21"/>
        </w:rPr>
        <w:t xml:space="preserve">　本設問の正答率は図</w:t>
      </w:r>
      <w:r w:rsidRPr="0086697E">
        <w:rPr>
          <w:rFonts w:ascii="ＭＳ 明朝" w:hAnsi="ＭＳ 明朝" w:cs="ＭＳ 明朝"/>
          <w:color w:val="000000"/>
          <w:kern w:val="0"/>
          <w:sz w:val="21"/>
          <w:szCs w:val="21"/>
        </w:rPr>
        <w:t>10</w:t>
      </w:r>
      <w:r w:rsidRPr="0086697E">
        <w:rPr>
          <w:rFonts w:ascii="ＭＳ 明朝" w:hAnsi="ＭＳ 明朝" w:cs="ＭＳ 明朝" w:hint="eastAsia"/>
          <w:color w:val="000000"/>
          <w:kern w:val="0"/>
          <w:sz w:val="21"/>
          <w:szCs w:val="21"/>
        </w:rPr>
        <w:t>にみるように極めて低</w:t>
      </w:r>
      <w:r w:rsidR="009F16F3">
        <w:rPr>
          <w:rFonts w:ascii="ＭＳ 明朝" w:hAnsi="ＭＳ 明朝" w:cs="ＭＳ 明朝" w:hint="eastAsia"/>
          <w:color w:val="000000"/>
          <w:kern w:val="0"/>
          <w:sz w:val="21"/>
          <w:szCs w:val="21"/>
        </w:rPr>
        <w:t>くなっています</w:t>
      </w:r>
      <w:r w:rsidRPr="0086697E">
        <w:rPr>
          <w:rFonts w:ascii="ＭＳ 明朝" w:hAnsi="ＭＳ 明朝" w:cs="ＭＳ 明朝" w:hint="eastAsia"/>
          <w:color w:val="000000"/>
          <w:kern w:val="0"/>
          <w:sz w:val="21"/>
          <w:szCs w:val="21"/>
        </w:rPr>
        <w:t>。本設問では，日常知的経験によって複数のタイプの素朴概念が構成され，それらの素朴概念の方が科学概念よりも優位であると考えられ</w:t>
      </w:r>
      <w:r w:rsidR="009F16F3">
        <w:rPr>
          <w:rFonts w:ascii="ＭＳ 明朝" w:hAnsi="ＭＳ 明朝" w:cs="ＭＳ 明朝" w:hint="eastAsia"/>
          <w:color w:val="000000"/>
          <w:kern w:val="0"/>
          <w:sz w:val="21"/>
          <w:szCs w:val="21"/>
        </w:rPr>
        <w:t>ます</w:t>
      </w:r>
      <w:r w:rsidRPr="0086697E">
        <w:rPr>
          <w:rFonts w:ascii="ＭＳ 明朝" w:hAnsi="ＭＳ 明朝" w:cs="ＭＳ 明朝" w:hint="eastAsia"/>
          <w:color w:val="000000"/>
          <w:kern w:val="0"/>
          <w:sz w:val="21"/>
          <w:szCs w:val="21"/>
        </w:rPr>
        <w:t>。調査結果からみられた素朴概念は「後方に傾く」と「そのまままっすぐである」で</w:t>
      </w:r>
      <w:r w:rsidR="009F16F3">
        <w:rPr>
          <w:rFonts w:ascii="ＭＳ 明朝" w:hAnsi="ＭＳ 明朝" w:cs="ＭＳ 明朝" w:hint="eastAsia"/>
          <w:color w:val="000000"/>
          <w:kern w:val="0"/>
          <w:sz w:val="21"/>
          <w:szCs w:val="21"/>
        </w:rPr>
        <w:t>した</w:t>
      </w:r>
      <w:r w:rsidRPr="0086697E">
        <w:rPr>
          <w:rFonts w:ascii="ＭＳ 明朝" w:hAnsi="ＭＳ 明朝" w:cs="ＭＳ 明朝" w:hint="eastAsia"/>
          <w:color w:val="000000"/>
          <w:kern w:val="0"/>
          <w:sz w:val="21"/>
          <w:szCs w:val="21"/>
        </w:rPr>
        <w:t>。「後方に傾く」と回答した調査対象者の考え方は，風船に慣性力が作用し，そのために風船は後方へ傾いたとしてい</w:t>
      </w:r>
      <w:r w:rsidR="009F16F3">
        <w:rPr>
          <w:rFonts w:ascii="ＭＳ 明朝" w:hAnsi="ＭＳ 明朝" w:cs="ＭＳ 明朝" w:hint="eastAsia"/>
          <w:color w:val="000000"/>
          <w:kern w:val="0"/>
          <w:sz w:val="21"/>
          <w:szCs w:val="21"/>
        </w:rPr>
        <w:t>ます</w:t>
      </w:r>
      <w:r w:rsidRPr="0086697E">
        <w:rPr>
          <w:rFonts w:ascii="ＭＳ 明朝" w:hAnsi="ＭＳ 明朝" w:cs="ＭＳ 明朝" w:hint="eastAsia"/>
          <w:color w:val="000000"/>
          <w:kern w:val="0"/>
          <w:sz w:val="21"/>
          <w:szCs w:val="21"/>
        </w:rPr>
        <w:t>。一方「そのまままっすぐである」と回答した調査対象者の考え方には，２種類のタイプがあった。１つは，電車の運動について等速直線運動と等加速度直線運動を混同しているために生じたもので，電車内の風船にはなんら</w:t>
      </w:r>
      <w:r w:rsidR="002430BB">
        <w:rPr>
          <w:rFonts w:ascii="ＭＳ 明朝" w:hAnsi="ＭＳ 明朝" w:cs="ＭＳ 明朝" w:hint="eastAsia"/>
          <w:color w:val="000000"/>
          <w:kern w:val="0"/>
          <w:sz w:val="21"/>
          <w:szCs w:val="21"/>
        </w:rPr>
        <w:t>の</w:t>
      </w:r>
      <w:r w:rsidRPr="0086697E">
        <w:rPr>
          <w:rFonts w:ascii="ＭＳ 明朝" w:hAnsi="ＭＳ 明朝" w:cs="ＭＳ 明朝" w:hint="eastAsia"/>
          <w:color w:val="000000"/>
          <w:kern w:val="0"/>
          <w:sz w:val="21"/>
          <w:szCs w:val="21"/>
        </w:rPr>
        <w:t>力</w:t>
      </w:r>
      <w:r w:rsidR="002430BB">
        <w:rPr>
          <w:rFonts w:ascii="ＭＳ 明朝" w:hAnsi="ＭＳ 明朝" w:cs="ＭＳ 明朝" w:hint="eastAsia"/>
          <w:color w:val="000000"/>
          <w:kern w:val="0"/>
          <w:sz w:val="21"/>
          <w:szCs w:val="21"/>
        </w:rPr>
        <w:t>も</w:t>
      </w:r>
      <w:r w:rsidRPr="0086697E">
        <w:rPr>
          <w:rFonts w:ascii="ＭＳ 明朝" w:hAnsi="ＭＳ 明朝" w:cs="ＭＳ 明朝" w:hint="eastAsia"/>
          <w:color w:val="000000"/>
          <w:kern w:val="0"/>
          <w:sz w:val="21"/>
          <w:szCs w:val="21"/>
        </w:rPr>
        <w:t>作用しないと考えている。もう１つのタイプは，加速度運動をしているという認識はもっているが，電車が加速度運動をしていても</w:t>
      </w:r>
      <w:r w:rsidRPr="0086697E">
        <w:rPr>
          <w:rFonts w:ascii="ＭＳ 明朝" w:hAnsi="ＭＳ 明朝" w:cs="ＭＳ 明朝" w:hint="eastAsia"/>
          <w:color w:val="000000"/>
          <w:kern w:val="0"/>
          <w:sz w:val="21"/>
          <w:szCs w:val="21"/>
        </w:rPr>
        <w:lastRenderedPageBreak/>
        <w:t>つり革は傾いていないと考えており，その考え方から風船は傾かないと結論してい</w:t>
      </w:r>
      <w:r w:rsidR="002430BB">
        <w:rPr>
          <w:rFonts w:ascii="ＭＳ 明朝" w:hAnsi="ＭＳ 明朝" w:cs="ＭＳ 明朝" w:hint="eastAsia"/>
          <w:color w:val="000000"/>
          <w:kern w:val="0"/>
          <w:sz w:val="21"/>
          <w:szCs w:val="21"/>
        </w:rPr>
        <w:t>ました</w:t>
      </w:r>
      <w:r w:rsidRPr="0086697E">
        <w:rPr>
          <w:rFonts w:ascii="ＭＳ 明朝" w:hAnsi="ＭＳ 明朝" w:cs="ＭＳ 明朝" w:hint="eastAsia"/>
          <w:color w:val="000000"/>
          <w:kern w:val="0"/>
          <w:sz w:val="21"/>
          <w:szCs w:val="21"/>
        </w:rPr>
        <w:t>。調査対象者は，それぞれ独自の考え方を個々の経験から構成していることがわか</w:t>
      </w:r>
      <w:r w:rsidR="002430BB">
        <w:rPr>
          <w:rFonts w:ascii="ＭＳ 明朝" w:hAnsi="ＭＳ 明朝" w:cs="ＭＳ 明朝" w:hint="eastAsia"/>
          <w:color w:val="000000"/>
          <w:kern w:val="0"/>
          <w:sz w:val="21"/>
          <w:szCs w:val="21"/>
        </w:rPr>
        <w:t>りました</w:t>
      </w:r>
      <w:r w:rsidRPr="0086697E">
        <w:rPr>
          <w:rFonts w:ascii="ＭＳ 明朝" w:hAnsi="ＭＳ 明朝" w:cs="ＭＳ 明朝" w:hint="eastAsia"/>
          <w:color w:val="000000"/>
          <w:kern w:val="0"/>
          <w:sz w:val="21"/>
          <w:szCs w:val="21"/>
        </w:rPr>
        <w:t>。</w:t>
      </w:r>
    </w:p>
    <w:p w:rsidR="0086697E" w:rsidRP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r w:rsidRPr="0086697E">
        <w:rPr>
          <w:rFonts w:ascii="ＭＳ 明朝" w:hAnsi="ＭＳ 明朝" w:cs="ＭＳ 明朝" w:hint="eastAsia"/>
          <w:color w:val="000000"/>
          <w:kern w:val="0"/>
          <w:sz w:val="21"/>
          <w:szCs w:val="21"/>
        </w:rPr>
        <w:t xml:space="preserve">　本設問で抽出された代表的素朴概念を整理すると，「進行方向へ正の加速度運動をする空間内では，全ての物体は後方へ引っ張られる」という考えでありこれを「後方牽引力」と呼ぶ</w:t>
      </w:r>
      <w:r w:rsidR="002430BB">
        <w:rPr>
          <w:rFonts w:ascii="ＭＳ 明朝" w:hAnsi="ＭＳ 明朝" w:cs="ＭＳ 明朝" w:hint="eastAsia"/>
          <w:color w:val="000000"/>
          <w:kern w:val="0"/>
          <w:sz w:val="21"/>
          <w:szCs w:val="21"/>
        </w:rPr>
        <w:t>ことにしました</w:t>
      </w:r>
      <w:r w:rsidRPr="0086697E">
        <w:rPr>
          <w:rFonts w:ascii="ＭＳ 明朝" w:hAnsi="ＭＳ 明朝" w:cs="ＭＳ 明朝" w:hint="eastAsia"/>
          <w:color w:val="000000"/>
          <w:kern w:val="0"/>
          <w:sz w:val="21"/>
          <w:szCs w:val="21"/>
        </w:rPr>
        <w:t>。</w:t>
      </w:r>
    </w:p>
    <w:p w:rsidR="0086697E" w:rsidRPr="0086697E" w:rsidRDefault="002430BB" w:rsidP="002430BB">
      <w:pPr>
        <w:autoSpaceDE w:val="0"/>
        <w:autoSpaceDN w:val="0"/>
        <w:adjustRightInd w:val="0"/>
        <w:ind w:firstLineChars="400" w:firstLine="1210"/>
        <w:jc w:val="left"/>
        <w:textAlignment w:val="baseline"/>
        <w:rPr>
          <w:rFonts w:ascii="ＭＳ 明朝" w:hAnsi="ＭＳ 明朝" w:cstheme="minorBidi"/>
          <w:color w:val="000000"/>
          <w:spacing w:val="6"/>
          <w:kern w:val="0"/>
          <w:sz w:val="21"/>
          <w:szCs w:val="21"/>
        </w:rPr>
      </w:pPr>
      <w:r w:rsidRPr="0086697E">
        <w:rPr>
          <w:rFonts w:ascii="ＭＳ 明朝" w:hAnsi="ＭＳ 明朝" w:cstheme="minorBidi"/>
          <w:noProof/>
          <w:color w:val="000000"/>
          <w:kern w:val="0"/>
          <w:sz w:val="21"/>
          <w:szCs w:val="21"/>
        </w:rPr>
        <w:drawing>
          <wp:anchor distT="0" distB="0" distL="114300" distR="114300" simplePos="0" relativeHeight="251673600" behindDoc="0" locked="0" layoutInCell="1" allowOverlap="1" wp14:anchorId="32320354" wp14:editId="43B68E66">
            <wp:simplePos x="0" y="0"/>
            <wp:positionH relativeFrom="column">
              <wp:posOffset>921385</wp:posOffset>
            </wp:positionH>
            <wp:positionV relativeFrom="paragraph">
              <wp:posOffset>270510</wp:posOffset>
            </wp:positionV>
            <wp:extent cx="2671445" cy="2719705"/>
            <wp:effectExtent l="0" t="0" r="0"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r="7840" b="10764"/>
                    <a:stretch>
                      <a:fillRect/>
                    </a:stretch>
                  </pic:blipFill>
                  <pic:spPr bwMode="auto">
                    <a:xfrm>
                      <a:off x="0" y="0"/>
                      <a:ext cx="2671445" cy="27197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2430BB" w:rsidRDefault="002430BB" w:rsidP="0086697E">
      <w:pPr>
        <w:autoSpaceDE w:val="0"/>
        <w:autoSpaceDN w:val="0"/>
        <w:adjustRightInd w:val="0"/>
        <w:jc w:val="left"/>
        <w:textAlignment w:val="baseline"/>
        <w:rPr>
          <w:rFonts w:ascii="ＭＳ 明朝" w:hAnsi="ＭＳ 明朝" w:cs="ＭＳ 明朝"/>
          <w:color w:val="000000"/>
          <w:kern w:val="0"/>
          <w:sz w:val="21"/>
          <w:szCs w:val="21"/>
        </w:rPr>
      </w:pPr>
    </w:p>
    <w:p w:rsidR="0086697E" w:rsidRP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r w:rsidRPr="0086697E">
        <w:rPr>
          <w:rFonts w:ascii="ＭＳ 明朝" w:hAnsi="ＭＳ 明朝" w:cs="ＭＳ 明朝" w:hint="eastAsia"/>
          <w:color w:val="000000"/>
          <w:kern w:val="0"/>
          <w:sz w:val="21"/>
          <w:szCs w:val="21"/>
        </w:rPr>
        <w:t>図９</w:t>
      </w:r>
      <w:r w:rsidRPr="0086697E">
        <w:rPr>
          <w:rFonts w:ascii="ＭＳ 明朝" w:hAnsi="ＭＳ 明朝" w:cs="ＭＳ 明朝"/>
          <w:color w:val="000000"/>
          <w:kern w:val="0"/>
          <w:sz w:val="21"/>
          <w:szCs w:val="21"/>
        </w:rPr>
        <w:t>.</w:t>
      </w:r>
      <w:r w:rsidRPr="0086697E">
        <w:rPr>
          <w:rFonts w:ascii="ＭＳ 明朝" w:hAnsi="ＭＳ 明朝" w:cs="ＭＳ 明朝" w:hint="eastAsia"/>
          <w:color w:val="000000"/>
          <w:kern w:val="0"/>
          <w:sz w:val="21"/>
          <w:szCs w:val="21"/>
        </w:rPr>
        <w:t>前方へ加速中の電車の中の風船はどちらに傾くか</w:t>
      </w:r>
    </w:p>
    <w:p w:rsid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Pr="0086697E"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86697E" w:rsidRPr="0086697E"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r w:rsidRPr="0086697E">
        <w:rPr>
          <w:rFonts w:ascii="ＭＳ 明朝" w:hAnsi="ＭＳ 明朝" w:cs="ＭＳ 明朝"/>
          <w:noProof/>
          <w:color w:val="000000"/>
          <w:kern w:val="0"/>
          <w:sz w:val="21"/>
          <w:szCs w:val="21"/>
        </w:rPr>
        <w:drawing>
          <wp:anchor distT="0" distB="0" distL="0" distR="0" simplePos="0" relativeHeight="251669504" behindDoc="0" locked="0" layoutInCell="0" allowOverlap="1" wp14:anchorId="0D42A714" wp14:editId="511074AB">
            <wp:simplePos x="0" y="0"/>
            <wp:positionH relativeFrom="column">
              <wp:posOffset>718185</wp:posOffset>
            </wp:positionH>
            <wp:positionV relativeFrom="paragraph">
              <wp:posOffset>55880</wp:posOffset>
            </wp:positionV>
            <wp:extent cx="3915410" cy="2501900"/>
            <wp:effectExtent l="0" t="0" r="8890" b="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r="-298" b="-6850"/>
                    <a:stretch>
                      <a:fillRect/>
                    </a:stretch>
                  </pic:blipFill>
                  <pic:spPr bwMode="auto">
                    <a:xfrm>
                      <a:off x="0" y="0"/>
                      <a:ext cx="3915410" cy="2501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697E" w:rsidRP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86697E" w:rsidRP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86697E" w:rsidRP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2430BB" w:rsidRPr="0086697E" w:rsidRDefault="002430BB"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86697E" w:rsidRPr="0086697E" w:rsidRDefault="0086697E" w:rsidP="0086697E">
      <w:pPr>
        <w:autoSpaceDE w:val="0"/>
        <w:autoSpaceDN w:val="0"/>
        <w:adjustRightInd w:val="0"/>
        <w:jc w:val="left"/>
        <w:textAlignment w:val="baseline"/>
        <w:rPr>
          <w:rFonts w:ascii="ＭＳ 明朝" w:hAnsi="ＭＳ 明朝" w:cstheme="minorBidi"/>
          <w:color w:val="000000"/>
          <w:spacing w:val="6"/>
          <w:kern w:val="0"/>
          <w:sz w:val="21"/>
          <w:szCs w:val="21"/>
        </w:rPr>
      </w:pPr>
    </w:p>
    <w:p w:rsidR="009E2953" w:rsidRPr="009E2953" w:rsidRDefault="0086697E" w:rsidP="002430BB">
      <w:pPr>
        <w:jc w:val="left"/>
        <w:rPr>
          <w:rFonts w:ascii="ＭＳ 明朝" w:hAnsi="ＭＳ 明朝" w:cstheme="minorBidi"/>
          <w:color w:val="000000"/>
          <w:spacing w:val="6"/>
          <w:kern w:val="0"/>
          <w:sz w:val="19"/>
          <w:szCs w:val="19"/>
        </w:rPr>
      </w:pPr>
      <w:r w:rsidRPr="0086697E">
        <w:rPr>
          <w:rFonts w:ascii="ＭＳ 明朝" w:hAnsi="ＭＳ 明朝" w:cs="ＭＳ 明朝" w:hint="eastAsia"/>
          <w:color w:val="000000"/>
          <w:kern w:val="0"/>
          <w:sz w:val="21"/>
          <w:szCs w:val="21"/>
        </w:rPr>
        <w:t>図</w:t>
      </w:r>
      <w:r w:rsidRPr="0086697E">
        <w:rPr>
          <w:rFonts w:ascii="ＭＳ 明朝" w:hAnsi="ＭＳ 明朝" w:cs="ＭＳ 明朝"/>
          <w:color w:val="000000"/>
          <w:kern w:val="0"/>
          <w:sz w:val="21"/>
          <w:szCs w:val="21"/>
        </w:rPr>
        <w:t>10.</w:t>
      </w:r>
      <w:r w:rsidRPr="0086697E">
        <w:rPr>
          <w:rFonts w:ascii="ＭＳ 明朝" w:hAnsi="ＭＳ 明朝" w:cs="ＭＳ 明朝" w:hint="eastAsia"/>
          <w:color w:val="000000"/>
          <w:kern w:val="0"/>
          <w:sz w:val="21"/>
          <w:szCs w:val="21"/>
        </w:rPr>
        <w:t>前方へ加速中の電車の中の風船は後方へ傾くと</w:t>
      </w:r>
      <w:r w:rsidR="009E2953" w:rsidRPr="009E2953">
        <w:rPr>
          <w:rFonts w:ascii="ＭＳ 明朝" w:hAnsi="ＭＳ 明朝" w:cs="ＭＳ 明朝" w:hint="eastAsia"/>
          <w:color w:val="000000"/>
          <w:kern w:val="0"/>
          <w:sz w:val="19"/>
          <w:szCs w:val="19"/>
        </w:rPr>
        <w:t>いう考え</w:t>
      </w: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C61F42" w:rsidP="009E2953">
      <w:pPr>
        <w:autoSpaceDE w:val="0"/>
        <w:autoSpaceDN w:val="0"/>
        <w:adjustRightInd w:val="0"/>
        <w:jc w:val="left"/>
        <w:textAlignment w:val="baseline"/>
        <w:rPr>
          <w:rFonts w:ascii="ＭＳ 明朝" w:hAnsi="ＭＳ 明朝" w:cstheme="minorBidi"/>
          <w:color w:val="000000"/>
          <w:spacing w:val="6"/>
          <w:kern w:val="0"/>
          <w:sz w:val="19"/>
          <w:szCs w:val="19"/>
        </w:rPr>
      </w:pPr>
      <w:r>
        <w:rPr>
          <w:rFonts w:ascii="ＭＳ 明朝" w:hAnsi="ＭＳ 明朝" w:cs="ＭＳ 明朝" w:hint="eastAsia"/>
          <w:b/>
          <w:bCs/>
          <w:color w:val="000000"/>
          <w:kern w:val="0"/>
          <w:sz w:val="19"/>
          <w:szCs w:val="19"/>
        </w:rPr>
        <w:t xml:space="preserve">(6) </w:t>
      </w:r>
      <w:r w:rsidR="009E2953" w:rsidRPr="009E2953">
        <w:rPr>
          <w:rFonts w:ascii="ＭＳ 明朝" w:hAnsi="ＭＳ 明朝" w:cs="ＭＳ 明朝" w:hint="eastAsia"/>
          <w:b/>
          <w:bCs/>
          <w:color w:val="000000"/>
          <w:kern w:val="0"/>
          <w:sz w:val="19"/>
          <w:szCs w:val="19"/>
        </w:rPr>
        <w:t>電流は消費されるのか</w:t>
      </w:r>
      <w:r w:rsidR="009E2953" w:rsidRPr="009E2953">
        <w:rPr>
          <w:rFonts w:ascii="ＭＳ 明朝" w:hAnsi="ＭＳ 明朝" w:cs="ＭＳ 明朝"/>
          <w:b/>
          <w:bCs/>
          <w:color w:val="000000"/>
          <w:kern w:val="0"/>
          <w:sz w:val="19"/>
          <w:szCs w:val="19"/>
        </w:rPr>
        <w:t xml:space="preserve"> </w:t>
      </w: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r w:rsidRPr="009E2953">
        <w:rPr>
          <w:rFonts w:ascii="ＭＳ 明朝" w:hAnsi="ＭＳ 明朝" w:cs="ＭＳ 明朝" w:hint="eastAsia"/>
          <w:color w:val="000000"/>
          <w:kern w:val="0"/>
          <w:sz w:val="19"/>
          <w:szCs w:val="19"/>
        </w:rPr>
        <w:t xml:space="preserve">　この設問も，設問１と同様，正答率が低い例としてよく知られてい</w:t>
      </w:r>
      <w:r w:rsidR="00D71B68">
        <w:rPr>
          <w:rFonts w:ascii="ＭＳ 明朝" w:hAnsi="ＭＳ 明朝" w:cs="ＭＳ 明朝" w:hint="eastAsia"/>
          <w:color w:val="000000"/>
          <w:kern w:val="0"/>
          <w:sz w:val="19"/>
          <w:szCs w:val="19"/>
        </w:rPr>
        <w:t>ます</w:t>
      </w:r>
      <w:r w:rsidRPr="009E2953">
        <w:rPr>
          <w:rFonts w:ascii="ＭＳ 明朝" w:hAnsi="ＭＳ 明朝" w:cs="ＭＳ 明朝" w:hint="eastAsia"/>
          <w:color w:val="000000"/>
          <w:kern w:val="0"/>
          <w:sz w:val="19"/>
          <w:szCs w:val="19"/>
        </w:rPr>
        <w:t>。小学校の理科授業で，本設問のような回路の場合，導線を流れる電流の強さはいたるところで等しいと学習してい</w:t>
      </w:r>
      <w:r w:rsidR="00D71B68">
        <w:rPr>
          <w:rFonts w:ascii="ＭＳ 明朝" w:hAnsi="ＭＳ 明朝" w:cs="ＭＳ 明朝" w:hint="eastAsia"/>
          <w:color w:val="000000"/>
          <w:kern w:val="0"/>
          <w:sz w:val="19"/>
          <w:szCs w:val="19"/>
        </w:rPr>
        <w:t>ます。しかし</w:t>
      </w:r>
      <w:r w:rsidRPr="009E2953">
        <w:rPr>
          <w:rFonts w:ascii="ＭＳ 明朝" w:hAnsi="ＭＳ 明朝" w:cs="ＭＳ 明朝" w:hint="eastAsia"/>
          <w:color w:val="000000"/>
          <w:kern w:val="0"/>
          <w:sz w:val="19"/>
          <w:szCs w:val="19"/>
        </w:rPr>
        <w:t>，そのような認識が育っていないことが図</w:t>
      </w:r>
      <w:r w:rsidRPr="009E2953">
        <w:rPr>
          <w:rFonts w:ascii="ＭＳ 明朝" w:hAnsi="ＭＳ 明朝" w:cs="ＭＳ 明朝"/>
          <w:color w:val="000000"/>
          <w:kern w:val="0"/>
          <w:sz w:val="19"/>
          <w:szCs w:val="19"/>
        </w:rPr>
        <w:t>12</w:t>
      </w:r>
      <w:r w:rsidRPr="009E2953">
        <w:rPr>
          <w:rFonts w:ascii="ＭＳ 明朝" w:hAnsi="ＭＳ 明朝" w:cs="ＭＳ 明朝" w:hint="eastAsia"/>
          <w:color w:val="000000"/>
          <w:kern w:val="0"/>
          <w:sz w:val="19"/>
          <w:szCs w:val="19"/>
        </w:rPr>
        <w:t>より明らか</w:t>
      </w:r>
      <w:r w:rsidR="00D71B68">
        <w:rPr>
          <w:rFonts w:ascii="ＭＳ 明朝" w:hAnsi="ＭＳ 明朝" w:cs="ＭＳ 明朝" w:hint="eastAsia"/>
          <w:color w:val="000000"/>
          <w:kern w:val="0"/>
          <w:sz w:val="19"/>
          <w:szCs w:val="19"/>
        </w:rPr>
        <w:t>です</w:t>
      </w:r>
      <w:r w:rsidRPr="009E2953">
        <w:rPr>
          <w:rFonts w:ascii="ＭＳ 明朝" w:hAnsi="ＭＳ 明朝" w:cs="ＭＳ 明朝" w:hint="eastAsia"/>
          <w:color w:val="000000"/>
          <w:kern w:val="0"/>
          <w:sz w:val="19"/>
          <w:szCs w:val="19"/>
        </w:rPr>
        <w:t>。また，「学校では，流れる電流値は等しいと習ったが，自分はそのような気がしない」という記述が多くみられ</w:t>
      </w:r>
      <w:r w:rsidR="00D71B68">
        <w:rPr>
          <w:rFonts w:ascii="ＭＳ 明朝" w:hAnsi="ＭＳ 明朝" w:cs="ＭＳ 明朝" w:hint="eastAsia"/>
          <w:color w:val="000000"/>
          <w:kern w:val="0"/>
          <w:sz w:val="19"/>
          <w:szCs w:val="19"/>
        </w:rPr>
        <w:t>まし</w:t>
      </w:r>
      <w:r w:rsidRPr="009E2953">
        <w:rPr>
          <w:rFonts w:ascii="ＭＳ 明朝" w:hAnsi="ＭＳ 明朝" w:cs="ＭＳ 明朝" w:hint="eastAsia"/>
          <w:color w:val="000000"/>
          <w:kern w:val="0"/>
          <w:sz w:val="19"/>
          <w:szCs w:val="19"/>
        </w:rPr>
        <w:t>たが，この事例のように学校知と日常知が遊離した形で学習者の記憶に留まっている例もみられ</w:t>
      </w:r>
      <w:r w:rsidR="00D71B68">
        <w:rPr>
          <w:rFonts w:ascii="ＭＳ 明朝" w:hAnsi="ＭＳ 明朝" w:cs="ＭＳ 明朝" w:hint="eastAsia"/>
          <w:color w:val="000000"/>
          <w:kern w:val="0"/>
          <w:sz w:val="19"/>
          <w:szCs w:val="19"/>
        </w:rPr>
        <w:t>ます</w:t>
      </w:r>
      <w:r w:rsidRPr="009E2953">
        <w:rPr>
          <w:rFonts w:ascii="ＭＳ 明朝" w:hAnsi="ＭＳ 明朝" w:cs="ＭＳ 明朝" w:hint="eastAsia"/>
          <w:color w:val="000000"/>
          <w:kern w:val="0"/>
          <w:sz w:val="19"/>
          <w:szCs w:val="19"/>
        </w:rPr>
        <w:t>。このことから理科教師が理科授業でめざしていることは，学習者に科学知識を暗記させることに強く傾倒し，学習者自信による科学概念構成の支援という面が希薄になっていることが</w:t>
      </w:r>
      <w:r w:rsidR="00D71B68">
        <w:rPr>
          <w:rFonts w:ascii="ＭＳ 明朝" w:hAnsi="ＭＳ 明朝" w:cs="ＭＳ 明朝" w:hint="eastAsia"/>
          <w:color w:val="000000"/>
          <w:kern w:val="0"/>
          <w:sz w:val="19"/>
          <w:szCs w:val="19"/>
        </w:rPr>
        <w:t>みえてきます</w:t>
      </w:r>
      <w:r w:rsidRPr="009E2953">
        <w:rPr>
          <w:rFonts w:ascii="ＭＳ 明朝" w:hAnsi="ＭＳ 明朝" w:cs="ＭＳ 明朝" w:hint="eastAsia"/>
          <w:color w:val="000000"/>
          <w:kern w:val="0"/>
          <w:sz w:val="19"/>
          <w:szCs w:val="19"/>
        </w:rPr>
        <w:t>。学習者にとって科学の学習は「自分はそうは思わないことを，次々に覚えることである」という形になっているのではな</w:t>
      </w:r>
      <w:r w:rsidR="00D71B68">
        <w:rPr>
          <w:rFonts w:ascii="ＭＳ 明朝" w:hAnsi="ＭＳ 明朝" w:cs="ＭＳ 明朝" w:hint="eastAsia"/>
          <w:color w:val="000000"/>
          <w:kern w:val="0"/>
          <w:sz w:val="19"/>
          <w:szCs w:val="19"/>
        </w:rPr>
        <w:t>いでしょうか</w:t>
      </w:r>
      <w:r w:rsidRPr="009E2953">
        <w:rPr>
          <w:rFonts w:ascii="ＭＳ 明朝" w:hAnsi="ＭＳ 明朝" w:cs="ＭＳ 明朝" w:hint="eastAsia"/>
          <w:color w:val="000000"/>
          <w:kern w:val="0"/>
          <w:sz w:val="19"/>
          <w:szCs w:val="19"/>
        </w:rPr>
        <w:t>。</w:t>
      </w: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r w:rsidRPr="009E2953">
        <w:rPr>
          <w:rFonts w:ascii="ＭＳ 明朝" w:hAnsi="ＭＳ 明朝" w:cs="ＭＳ 明朝" w:hint="eastAsia"/>
          <w:color w:val="000000"/>
          <w:kern w:val="0"/>
          <w:sz w:val="19"/>
          <w:szCs w:val="19"/>
        </w:rPr>
        <w:lastRenderedPageBreak/>
        <w:t xml:space="preserve">　また，「昔，学校で習った頃は覚えていたのに…」に代表される共通の回答が得られたことから，学習者が自らの生活の中で獲得してきた日常知が素朴概念として強固に構成されているために，学校知は学習後時間の経過とともに心理的葛藤により棄却され，長期記憶としては残らないという考えを支持する事例であること</w:t>
      </w:r>
      <w:r w:rsidR="00D71B68">
        <w:rPr>
          <w:rFonts w:ascii="ＭＳ 明朝" w:hAnsi="ＭＳ 明朝" w:cs="ＭＳ 明朝" w:hint="eastAsia"/>
          <w:color w:val="000000"/>
          <w:kern w:val="0"/>
          <w:sz w:val="19"/>
          <w:szCs w:val="19"/>
        </w:rPr>
        <w:t>も</w:t>
      </w:r>
      <w:r w:rsidRPr="009E2953">
        <w:rPr>
          <w:rFonts w:ascii="ＭＳ 明朝" w:hAnsi="ＭＳ 明朝" w:cs="ＭＳ 明朝" w:hint="eastAsia"/>
          <w:color w:val="000000"/>
          <w:kern w:val="0"/>
          <w:sz w:val="19"/>
          <w:szCs w:val="19"/>
        </w:rPr>
        <w:t>示している</w:t>
      </w:r>
      <w:r w:rsidR="00D71B68">
        <w:rPr>
          <w:rFonts w:ascii="ＭＳ 明朝" w:hAnsi="ＭＳ 明朝" w:cs="ＭＳ 明朝" w:hint="eastAsia"/>
          <w:color w:val="000000"/>
          <w:kern w:val="0"/>
          <w:sz w:val="19"/>
          <w:szCs w:val="19"/>
        </w:rPr>
        <w:t>といえます</w:t>
      </w:r>
      <w:r w:rsidRPr="009E2953">
        <w:rPr>
          <w:rFonts w:ascii="ＭＳ 明朝" w:hAnsi="ＭＳ 明朝" w:cs="ＭＳ 明朝" w:hint="eastAsia"/>
          <w:color w:val="000000"/>
          <w:kern w:val="0"/>
          <w:sz w:val="19"/>
          <w:szCs w:val="19"/>
        </w:rPr>
        <w:t>。</w:t>
      </w:r>
    </w:p>
    <w:p w:rsidR="009E2953" w:rsidRPr="009E2953" w:rsidRDefault="009E2953" w:rsidP="00D71B68">
      <w:pPr>
        <w:autoSpaceDE w:val="0"/>
        <w:autoSpaceDN w:val="0"/>
        <w:adjustRightInd w:val="0"/>
        <w:ind w:firstLineChars="300" w:firstLine="883"/>
        <w:jc w:val="left"/>
        <w:textAlignment w:val="baseline"/>
        <w:rPr>
          <w:rFonts w:ascii="ＭＳ 明朝" w:hAnsi="ＭＳ 明朝" w:cstheme="minorBidi"/>
          <w:color w:val="000000"/>
          <w:spacing w:val="6"/>
          <w:kern w:val="0"/>
          <w:sz w:val="19"/>
          <w:szCs w:val="19"/>
        </w:rPr>
      </w:pPr>
    </w:p>
    <w:p w:rsidR="00D71B68" w:rsidRDefault="00D71B68" w:rsidP="009E2953">
      <w:pPr>
        <w:autoSpaceDE w:val="0"/>
        <w:autoSpaceDN w:val="0"/>
        <w:adjustRightInd w:val="0"/>
        <w:jc w:val="left"/>
        <w:textAlignment w:val="baseline"/>
        <w:rPr>
          <w:rFonts w:ascii="ＭＳ 明朝" w:hAnsi="ＭＳ 明朝" w:cs="ＭＳ 明朝"/>
          <w:color w:val="000000"/>
          <w:kern w:val="0"/>
          <w:sz w:val="19"/>
          <w:szCs w:val="19"/>
        </w:rPr>
      </w:pPr>
      <w:r>
        <w:rPr>
          <w:rFonts w:ascii="ＭＳ 明朝" w:hAnsi="ＭＳ 明朝" w:cstheme="minorBidi"/>
          <w:noProof/>
          <w:color w:val="000000"/>
          <w:kern w:val="0"/>
          <w:sz w:val="19"/>
          <w:szCs w:val="19"/>
        </w:rPr>
        <w:drawing>
          <wp:anchor distT="0" distB="0" distL="114300" distR="114300" simplePos="0" relativeHeight="251674624" behindDoc="0" locked="0" layoutInCell="1" allowOverlap="1" wp14:anchorId="6DEE70BF" wp14:editId="6F683D01">
            <wp:simplePos x="0" y="0"/>
            <wp:positionH relativeFrom="column">
              <wp:posOffset>1405890</wp:posOffset>
            </wp:positionH>
            <wp:positionV relativeFrom="paragraph">
              <wp:posOffset>49530</wp:posOffset>
            </wp:positionV>
            <wp:extent cx="2626995" cy="1470025"/>
            <wp:effectExtent l="0" t="0" r="1905" b="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r="15695" b="30067"/>
                    <a:stretch>
                      <a:fillRect/>
                    </a:stretch>
                  </pic:blipFill>
                  <pic:spPr bwMode="auto">
                    <a:xfrm>
                      <a:off x="0" y="0"/>
                      <a:ext cx="2626995"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953" w:rsidRPr="009E2953">
        <w:rPr>
          <w:rFonts w:ascii="ＭＳ 明朝" w:hAnsi="ＭＳ 明朝" w:cs="ＭＳ 明朝" w:hint="eastAsia"/>
          <w:color w:val="000000"/>
          <w:kern w:val="0"/>
          <w:sz w:val="19"/>
          <w:szCs w:val="19"/>
        </w:rPr>
        <w:t xml:space="preserve">　</w:t>
      </w:r>
    </w:p>
    <w:p w:rsidR="00D71B68" w:rsidRDefault="00D71B68" w:rsidP="009E2953">
      <w:pPr>
        <w:autoSpaceDE w:val="0"/>
        <w:autoSpaceDN w:val="0"/>
        <w:adjustRightInd w:val="0"/>
        <w:jc w:val="left"/>
        <w:textAlignment w:val="baseline"/>
        <w:rPr>
          <w:rFonts w:ascii="ＭＳ 明朝" w:hAnsi="ＭＳ 明朝" w:cs="ＭＳ 明朝"/>
          <w:color w:val="000000"/>
          <w:kern w:val="0"/>
          <w:sz w:val="19"/>
          <w:szCs w:val="19"/>
        </w:rPr>
      </w:pPr>
    </w:p>
    <w:p w:rsidR="00D71B68" w:rsidRDefault="00D71B68" w:rsidP="009E2953">
      <w:pPr>
        <w:autoSpaceDE w:val="0"/>
        <w:autoSpaceDN w:val="0"/>
        <w:adjustRightInd w:val="0"/>
        <w:jc w:val="left"/>
        <w:textAlignment w:val="baseline"/>
        <w:rPr>
          <w:rFonts w:ascii="ＭＳ 明朝" w:hAnsi="ＭＳ 明朝" w:cs="ＭＳ 明朝"/>
          <w:color w:val="000000"/>
          <w:kern w:val="0"/>
          <w:sz w:val="19"/>
          <w:szCs w:val="19"/>
        </w:rPr>
      </w:pPr>
    </w:p>
    <w:p w:rsidR="00D71B68" w:rsidRDefault="00D71B68" w:rsidP="009E2953">
      <w:pPr>
        <w:autoSpaceDE w:val="0"/>
        <w:autoSpaceDN w:val="0"/>
        <w:adjustRightInd w:val="0"/>
        <w:jc w:val="left"/>
        <w:textAlignment w:val="baseline"/>
        <w:rPr>
          <w:rFonts w:ascii="ＭＳ 明朝" w:hAnsi="ＭＳ 明朝" w:cs="ＭＳ 明朝"/>
          <w:color w:val="000000"/>
          <w:kern w:val="0"/>
          <w:sz w:val="19"/>
          <w:szCs w:val="19"/>
        </w:rPr>
      </w:pPr>
    </w:p>
    <w:p w:rsidR="00D71B68" w:rsidRDefault="00D71B68" w:rsidP="009E2953">
      <w:pPr>
        <w:autoSpaceDE w:val="0"/>
        <w:autoSpaceDN w:val="0"/>
        <w:adjustRightInd w:val="0"/>
        <w:jc w:val="left"/>
        <w:textAlignment w:val="baseline"/>
        <w:rPr>
          <w:rFonts w:ascii="ＭＳ 明朝" w:hAnsi="ＭＳ 明朝" w:cs="ＭＳ 明朝"/>
          <w:color w:val="000000"/>
          <w:kern w:val="0"/>
          <w:sz w:val="19"/>
          <w:szCs w:val="19"/>
        </w:rPr>
      </w:pPr>
    </w:p>
    <w:p w:rsidR="00D71B68" w:rsidRDefault="00D71B68" w:rsidP="009E2953">
      <w:pPr>
        <w:autoSpaceDE w:val="0"/>
        <w:autoSpaceDN w:val="0"/>
        <w:adjustRightInd w:val="0"/>
        <w:jc w:val="left"/>
        <w:textAlignment w:val="baseline"/>
        <w:rPr>
          <w:rFonts w:ascii="ＭＳ 明朝" w:hAnsi="ＭＳ 明朝" w:cs="ＭＳ 明朝"/>
          <w:color w:val="000000"/>
          <w:kern w:val="0"/>
          <w:sz w:val="19"/>
          <w:szCs w:val="19"/>
        </w:rPr>
      </w:pPr>
    </w:p>
    <w:p w:rsidR="009E2953" w:rsidRDefault="00D71B68" w:rsidP="009E2953">
      <w:pPr>
        <w:autoSpaceDE w:val="0"/>
        <w:autoSpaceDN w:val="0"/>
        <w:adjustRightInd w:val="0"/>
        <w:jc w:val="left"/>
        <w:textAlignment w:val="baseline"/>
        <w:rPr>
          <w:rFonts w:ascii="ＭＳ 明朝" w:hAnsi="ＭＳ 明朝" w:cs="ＭＳ 明朝"/>
          <w:color w:val="000000"/>
          <w:kern w:val="0"/>
          <w:sz w:val="19"/>
          <w:szCs w:val="19"/>
        </w:rPr>
      </w:pPr>
      <w:r>
        <w:rPr>
          <w:rFonts w:ascii="ＭＳ 明朝" w:hAnsi="ＭＳ 明朝" w:cs="ＭＳ 明朝" w:hint="eastAsia"/>
          <w:color w:val="000000"/>
          <w:kern w:val="0"/>
          <w:sz w:val="19"/>
          <w:szCs w:val="19"/>
        </w:rPr>
        <w:t xml:space="preserve">　　　　　　　　　</w:t>
      </w:r>
      <w:r w:rsidR="009E2953" w:rsidRPr="009E2953">
        <w:rPr>
          <w:rFonts w:ascii="ＭＳ 明朝" w:hAnsi="ＭＳ 明朝" w:cs="ＭＳ 明朝" w:hint="eastAsia"/>
          <w:color w:val="000000"/>
          <w:kern w:val="0"/>
          <w:sz w:val="19"/>
          <w:szCs w:val="19"/>
        </w:rPr>
        <w:t>図</w:t>
      </w:r>
      <w:r w:rsidR="009E2953" w:rsidRPr="009E2953">
        <w:rPr>
          <w:rFonts w:ascii="ＭＳ 明朝" w:hAnsi="ＭＳ 明朝" w:cs="ＭＳ 明朝"/>
          <w:color w:val="000000"/>
          <w:kern w:val="0"/>
          <w:sz w:val="19"/>
          <w:szCs w:val="19"/>
        </w:rPr>
        <w:t>11.</w:t>
      </w:r>
      <w:r w:rsidR="009E2953" w:rsidRPr="009E2953">
        <w:rPr>
          <w:rFonts w:ascii="ＭＳ 明朝" w:hAnsi="ＭＳ 明朝" w:cs="ＭＳ 明朝" w:hint="eastAsia"/>
          <w:color w:val="000000"/>
          <w:kern w:val="0"/>
          <w:sz w:val="19"/>
          <w:szCs w:val="19"/>
        </w:rPr>
        <w:t>電流は消費されるのか</w:t>
      </w:r>
    </w:p>
    <w:p w:rsidR="00D71B68" w:rsidRPr="00D71B68" w:rsidRDefault="00D71B68"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D71B68" w:rsidP="009E2953">
      <w:pPr>
        <w:autoSpaceDE w:val="0"/>
        <w:autoSpaceDN w:val="0"/>
        <w:adjustRightInd w:val="0"/>
        <w:jc w:val="left"/>
        <w:textAlignment w:val="baseline"/>
        <w:rPr>
          <w:rFonts w:ascii="ＭＳ 明朝" w:hAnsi="ＭＳ 明朝" w:cstheme="minorBidi"/>
          <w:color w:val="000000"/>
          <w:spacing w:val="6"/>
          <w:kern w:val="0"/>
          <w:sz w:val="19"/>
          <w:szCs w:val="19"/>
        </w:rPr>
      </w:pPr>
      <w:r>
        <w:rPr>
          <w:rFonts w:ascii="ＭＳ 明朝" w:hAnsi="ＭＳ 明朝" w:cs="ＭＳ 明朝"/>
          <w:noProof/>
          <w:color w:val="000000"/>
          <w:kern w:val="0"/>
          <w:sz w:val="19"/>
          <w:szCs w:val="19"/>
        </w:rPr>
        <w:drawing>
          <wp:anchor distT="0" distB="0" distL="0" distR="0" simplePos="0" relativeHeight="251671552" behindDoc="0" locked="0" layoutInCell="0" allowOverlap="1" wp14:anchorId="75068D11" wp14:editId="175EAADB">
            <wp:simplePos x="0" y="0"/>
            <wp:positionH relativeFrom="column">
              <wp:posOffset>795655</wp:posOffset>
            </wp:positionH>
            <wp:positionV relativeFrom="paragraph">
              <wp:posOffset>24765</wp:posOffset>
            </wp:positionV>
            <wp:extent cx="3636645" cy="2324735"/>
            <wp:effectExtent l="0" t="0" r="1905" b="0"/>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r="-299" b="-6873"/>
                    <a:stretch>
                      <a:fillRect/>
                    </a:stretch>
                  </pic:blipFill>
                  <pic:spPr bwMode="auto">
                    <a:xfrm>
                      <a:off x="0" y="0"/>
                      <a:ext cx="3636645" cy="2324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D71B68" w:rsidRDefault="00D71B68"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D71B68" w:rsidRDefault="00D71B68"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D71B68" w:rsidP="009E2953">
      <w:pPr>
        <w:autoSpaceDE w:val="0"/>
        <w:autoSpaceDN w:val="0"/>
        <w:adjustRightInd w:val="0"/>
        <w:jc w:val="left"/>
        <w:textAlignment w:val="baseline"/>
        <w:rPr>
          <w:rFonts w:ascii="ＭＳ 明朝" w:hAnsi="ＭＳ 明朝" w:cstheme="minorBidi"/>
          <w:color w:val="000000"/>
          <w:spacing w:val="6"/>
          <w:kern w:val="0"/>
          <w:sz w:val="19"/>
          <w:szCs w:val="19"/>
        </w:rPr>
      </w:pPr>
      <w:r>
        <w:rPr>
          <w:rFonts w:ascii="ＭＳ 明朝" w:hAnsi="ＭＳ 明朝" w:cs="ＭＳ 明朝" w:hint="eastAsia"/>
          <w:color w:val="000000"/>
          <w:kern w:val="0"/>
          <w:sz w:val="19"/>
          <w:szCs w:val="19"/>
        </w:rPr>
        <w:t xml:space="preserve">　　　　　</w:t>
      </w:r>
      <w:r w:rsidR="009E2953" w:rsidRPr="009E2953">
        <w:rPr>
          <w:rFonts w:ascii="ＭＳ 明朝" w:hAnsi="ＭＳ 明朝" w:cs="ＭＳ 明朝" w:hint="eastAsia"/>
          <w:color w:val="000000"/>
          <w:kern w:val="0"/>
          <w:sz w:val="19"/>
          <w:szCs w:val="19"/>
        </w:rPr>
        <w:t xml:space="preserve">　図</w:t>
      </w:r>
      <w:r w:rsidR="009E2953" w:rsidRPr="009E2953">
        <w:rPr>
          <w:rFonts w:ascii="ＭＳ 明朝" w:hAnsi="ＭＳ 明朝" w:cs="ＭＳ 明朝"/>
          <w:color w:val="000000"/>
          <w:kern w:val="0"/>
          <w:sz w:val="19"/>
          <w:szCs w:val="19"/>
        </w:rPr>
        <w:t>12.</w:t>
      </w:r>
      <w:r w:rsidR="009E2953" w:rsidRPr="009E2953">
        <w:rPr>
          <w:rFonts w:ascii="ＭＳ 明朝" w:hAnsi="ＭＳ 明朝" w:cs="ＭＳ 明朝" w:hint="eastAsia"/>
          <w:color w:val="000000"/>
          <w:kern w:val="0"/>
          <w:sz w:val="19"/>
          <w:szCs w:val="19"/>
        </w:rPr>
        <w:t>電流は消費されるという考え</w:t>
      </w: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D71B68" w:rsidP="009E2953">
      <w:pPr>
        <w:autoSpaceDE w:val="0"/>
        <w:autoSpaceDN w:val="0"/>
        <w:adjustRightInd w:val="0"/>
        <w:jc w:val="left"/>
        <w:textAlignment w:val="baseline"/>
        <w:rPr>
          <w:rFonts w:ascii="ＭＳ 明朝" w:hAnsi="ＭＳ 明朝" w:cstheme="minorBidi"/>
          <w:color w:val="000000"/>
          <w:spacing w:val="6"/>
          <w:kern w:val="0"/>
          <w:sz w:val="19"/>
          <w:szCs w:val="19"/>
        </w:rPr>
      </w:pPr>
      <w:r>
        <w:rPr>
          <w:rFonts w:ascii="ＭＳ 明朝" w:hAnsi="ＭＳ 明朝" w:cs="ＭＳ 明朝" w:hint="eastAsia"/>
          <w:b/>
          <w:bCs/>
          <w:color w:val="000000"/>
          <w:kern w:val="0"/>
          <w:sz w:val="19"/>
          <w:szCs w:val="19"/>
        </w:rPr>
        <w:t>(7)</w:t>
      </w:r>
      <w:r w:rsidR="009E2953" w:rsidRPr="009E2953">
        <w:rPr>
          <w:rFonts w:ascii="ＭＳ 明朝" w:hAnsi="ＭＳ 明朝" w:cs="ＭＳ 明朝"/>
          <w:b/>
          <w:bCs/>
          <w:color w:val="000000"/>
          <w:kern w:val="0"/>
          <w:sz w:val="19"/>
          <w:szCs w:val="19"/>
        </w:rPr>
        <w:t xml:space="preserve"> </w:t>
      </w:r>
      <w:r w:rsidR="009E2953" w:rsidRPr="009E2953">
        <w:rPr>
          <w:rFonts w:ascii="ＭＳ 明朝" w:hAnsi="ＭＳ 明朝" w:cs="ＭＳ 明朝" w:hint="eastAsia"/>
          <w:b/>
          <w:bCs/>
          <w:color w:val="000000"/>
          <w:kern w:val="0"/>
          <w:sz w:val="19"/>
          <w:szCs w:val="19"/>
        </w:rPr>
        <w:t>まめ電球１個の場合とまめ電球２個を直列に接続した場合とではどちらの電池が長持ちするか</w:t>
      </w: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r w:rsidRPr="009E2953">
        <w:rPr>
          <w:rFonts w:ascii="ＭＳ 明朝" w:hAnsi="ＭＳ 明朝" w:cs="ＭＳ 明朝" w:hint="eastAsia"/>
          <w:color w:val="000000"/>
          <w:kern w:val="0"/>
          <w:sz w:val="19"/>
          <w:szCs w:val="19"/>
        </w:rPr>
        <w:lastRenderedPageBreak/>
        <w:t xml:space="preserve">　小学校のほとんどの理科の教科書に，乾電池１個にまめ電球を１個接続した場合と，乾電池１個にまめ電球を並列に２個接続した場合，どちらの電池が長持ちするかを調べる実験が掲載されてい</w:t>
      </w:r>
      <w:r w:rsidR="009D0E46">
        <w:rPr>
          <w:rFonts w:ascii="ＭＳ 明朝" w:hAnsi="ＭＳ 明朝" w:cs="ＭＳ 明朝" w:hint="eastAsia"/>
          <w:color w:val="000000"/>
          <w:kern w:val="0"/>
          <w:sz w:val="19"/>
          <w:szCs w:val="19"/>
        </w:rPr>
        <w:t>ます。</w:t>
      </w:r>
      <w:r w:rsidR="009D0E46" w:rsidRPr="009E2953">
        <w:rPr>
          <w:rFonts w:ascii="ＭＳ 明朝" w:hAnsi="ＭＳ 明朝" w:cs="ＭＳ 明朝" w:hint="eastAsia"/>
          <w:color w:val="000000"/>
          <w:kern w:val="0"/>
          <w:sz w:val="19"/>
          <w:szCs w:val="19"/>
        </w:rPr>
        <w:t>本設問は，</w:t>
      </w:r>
      <w:r w:rsidRPr="009E2953">
        <w:rPr>
          <w:rFonts w:ascii="ＭＳ 明朝" w:hAnsi="ＭＳ 明朝" w:cs="ＭＳ 明朝" w:hint="eastAsia"/>
          <w:color w:val="000000"/>
          <w:kern w:val="0"/>
          <w:sz w:val="19"/>
          <w:szCs w:val="19"/>
        </w:rPr>
        <w:t>これをもとに設問を用意し</w:t>
      </w:r>
      <w:r w:rsidR="009D0E46">
        <w:rPr>
          <w:rFonts w:ascii="ＭＳ 明朝" w:hAnsi="ＭＳ 明朝" w:cs="ＭＳ 明朝" w:hint="eastAsia"/>
          <w:color w:val="000000"/>
          <w:kern w:val="0"/>
          <w:sz w:val="19"/>
          <w:szCs w:val="19"/>
        </w:rPr>
        <w:t>まし</w:t>
      </w:r>
      <w:r w:rsidRPr="009E2953">
        <w:rPr>
          <w:rFonts w:ascii="ＭＳ 明朝" w:hAnsi="ＭＳ 明朝" w:cs="ＭＳ 明朝" w:hint="eastAsia"/>
          <w:color w:val="000000"/>
          <w:kern w:val="0"/>
          <w:sz w:val="19"/>
          <w:szCs w:val="19"/>
        </w:rPr>
        <w:t>た。小学校の実験では，まめ電球を並列に接続することにより，回路全体に流れる電流が増加し，電池が早く消耗することを確かめることが課題として与えられてい</w:t>
      </w:r>
      <w:r w:rsidR="009D0E46">
        <w:rPr>
          <w:rFonts w:ascii="ＭＳ 明朝" w:hAnsi="ＭＳ 明朝" w:cs="ＭＳ 明朝" w:hint="eastAsia"/>
          <w:color w:val="000000"/>
          <w:kern w:val="0"/>
          <w:sz w:val="19"/>
          <w:szCs w:val="19"/>
        </w:rPr>
        <w:t>ます</w:t>
      </w:r>
      <w:r w:rsidRPr="009E2953">
        <w:rPr>
          <w:rFonts w:ascii="ＭＳ 明朝" w:hAnsi="ＭＳ 明朝" w:cs="ＭＳ 明朝" w:hint="eastAsia"/>
          <w:color w:val="000000"/>
          <w:kern w:val="0"/>
          <w:sz w:val="19"/>
          <w:szCs w:val="19"/>
        </w:rPr>
        <w:t>。このことが記憶に残り，まめ電球の数が増加すると電池は早く消耗するという素朴概念が構成され，本設問の正答率は図</w:t>
      </w:r>
      <w:r w:rsidRPr="009E2953">
        <w:rPr>
          <w:rFonts w:ascii="ＭＳ 明朝" w:hAnsi="ＭＳ 明朝" w:cs="ＭＳ 明朝"/>
          <w:color w:val="000000"/>
          <w:kern w:val="0"/>
          <w:sz w:val="19"/>
          <w:szCs w:val="19"/>
        </w:rPr>
        <w:t>14</w:t>
      </w:r>
      <w:r w:rsidRPr="009E2953">
        <w:rPr>
          <w:rFonts w:ascii="ＭＳ 明朝" w:hAnsi="ＭＳ 明朝" w:cs="ＭＳ 明朝" w:hint="eastAsia"/>
          <w:color w:val="000000"/>
          <w:kern w:val="0"/>
          <w:sz w:val="19"/>
          <w:szCs w:val="19"/>
        </w:rPr>
        <w:t>に示すように低</w:t>
      </w:r>
      <w:r w:rsidR="009D0E46">
        <w:rPr>
          <w:rFonts w:ascii="ＭＳ 明朝" w:hAnsi="ＭＳ 明朝" w:cs="ＭＳ 明朝" w:hint="eastAsia"/>
          <w:color w:val="000000"/>
          <w:kern w:val="0"/>
          <w:sz w:val="19"/>
          <w:szCs w:val="19"/>
        </w:rPr>
        <w:t>くなっていると考えられます</w:t>
      </w:r>
      <w:r w:rsidRPr="009E2953">
        <w:rPr>
          <w:rFonts w:ascii="ＭＳ 明朝" w:hAnsi="ＭＳ 明朝" w:cs="ＭＳ 明朝" w:hint="eastAsia"/>
          <w:color w:val="000000"/>
          <w:kern w:val="0"/>
          <w:sz w:val="19"/>
          <w:szCs w:val="19"/>
        </w:rPr>
        <w:t>。非理科系男子大学生ではタイプＢと考えた者は０人で</w:t>
      </w:r>
      <w:r w:rsidR="009D0E46">
        <w:rPr>
          <w:rFonts w:ascii="ＭＳ 明朝" w:hAnsi="ＭＳ 明朝" w:cs="ＭＳ 明朝" w:hint="eastAsia"/>
          <w:color w:val="000000"/>
          <w:kern w:val="0"/>
          <w:sz w:val="19"/>
          <w:szCs w:val="19"/>
        </w:rPr>
        <w:t>した</w:t>
      </w:r>
      <w:r w:rsidRPr="009E2953">
        <w:rPr>
          <w:rFonts w:ascii="ＭＳ 明朝" w:hAnsi="ＭＳ 明朝" w:cs="ＭＳ 明朝" w:hint="eastAsia"/>
          <w:color w:val="000000"/>
          <w:kern w:val="0"/>
          <w:sz w:val="19"/>
          <w:szCs w:val="19"/>
        </w:rPr>
        <w:t>。</w:t>
      </w: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r w:rsidRPr="009E2953">
        <w:rPr>
          <w:rFonts w:ascii="ＭＳ 明朝" w:hAnsi="ＭＳ 明朝" w:cs="ＭＳ 明朝"/>
          <w:color w:val="000000"/>
          <w:kern w:val="0"/>
          <w:sz w:val="19"/>
          <w:szCs w:val="19"/>
        </w:rPr>
        <w:t xml:space="preserve">  </w:t>
      </w:r>
      <w:r w:rsidRPr="009E2953">
        <w:rPr>
          <w:rFonts w:ascii="ＭＳ 明朝" w:hAnsi="ＭＳ 明朝" w:cs="ＭＳ 明朝" w:hint="eastAsia"/>
          <w:color w:val="000000"/>
          <w:kern w:val="0"/>
          <w:sz w:val="19"/>
          <w:szCs w:val="19"/>
        </w:rPr>
        <w:t>本設問により，あらためて電気分野の学習の困難さが明らかにな</w:t>
      </w:r>
      <w:r w:rsidR="009D0E46">
        <w:rPr>
          <w:rFonts w:ascii="ＭＳ 明朝" w:hAnsi="ＭＳ 明朝" w:cs="ＭＳ 明朝" w:hint="eastAsia"/>
          <w:color w:val="000000"/>
          <w:kern w:val="0"/>
          <w:sz w:val="19"/>
          <w:szCs w:val="19"/>
        </w:rPr>
        <w:t>りまし</w:t>
      </w:r>
      <w:r w:rsidRPr="009E2953">
        <w:rPr>
          <w:rFonts w:ascii="ＭＳ 明朝" w:hAnsi="ＭＳ 明朝" w:cs="ＭＳ 明朝" w:hint="eastAsia"/>
          <w:color w:val="000000"/>
          <w:kern w:val="0"/>
          <w:sz w:val="19"/>
          <w:szCs w:val="19"/>
        </w:rPr>
        <w:t>た。つまり，複雑な電気回路についての学習が学習者にとって困難であることを教師が予想することは難しくないかも知れないが，本設問のような基礎・基本的な内容の場合にも学習が困難であるという事実を教師はみおとしがちであるからで</w:t>
      </w:r>
      <w:r w:rsidR="009D0E46">
        <w:rPr>
          <w:rFonts w:ascii="ＭＳ 明朝" w:hAnsi="ＭＳ 明朝" w:cs="ＭＳ 明朝" w:hint="eastAsia"/>
          <w:color w:val="000000"/>
          <w:kern w:val="0"/>
          <w:sz w:val="19"/>
          <w:szCs w:val="19"/>
        </w:rPr>
        <w:t>す</w:t>
      </w:r>
      <w:r w:rsidRPr="009E2953">
        <w:rPr>
          <w:rFonts w:ascii="ＭＳ 明朝" w:hAnsi="ＭＳ 明朝" w:cs="ＭＳ 明朝" w:hint="eastAsia"/>
          <w:color w:val="000000"/>
          <w:kern w:val="0"/>
          <w:sz w:val="19"/>
          <w:szCs w:val="19"/>
        </w:rPr>
        <w:t>。</w:t>
      </w:r>
    </w:p>
    <w:p w:rsidR="009E2953" w:rsidRDefault="009D0E46" w:rsidP="009D0E46">
      <w:pPr>
        <w:autoSpaceDE w:val="0"/>
        <w:autoSpaceDN w:val="0"/>
        <w:adjustRightInd w:val="0"/>
        <w:ind w:firstLineChars="200" w:firstLine="565"/>
        <w:jc w:val="left"/>
        <w:textAlignment w:val="baseline"/>
        <w:rPr>
          <w:rFonts w:ascii="ＭＳ 明朝" w:hAnsi="ＭＳ 明朝" w:cstheme="minorBidi"/>
          <w:color w:val="000000"/>
          <w:spacing w:val="6"/>
          <w:kern w:val="0"/>
          <w:sz w:val="19"/>
          <w:szCs w:val="19"/>
        </w:rPr>
      </w:pPr>
      <w:r>
        <w:rPr>
          <w:rFonts w:ascii="ＭＳ 明朝" w:hAnsi="ＭＳ 明朝" w:cstheme="minorBidi"/>
          <w:noProof/>
          <w:color w:val="000000"/>
          <w:kern w:val="0"/>
          <w:sz w:val="19"/>
          <w:szCs w:val="19"/>
        </w:rPr>
        <w:drawing>
          <wp:anchor distT="0" distB="0" distL="114300" distR="114300" simplePos="0" relativeHeight="251675648" behindDoc="0" locked="0" layoutInCell="1" allowOverlap="1" wp14:anchorId="627D9905" wp14:editId="07643301">
            <wp:simplePos x="0" y="0"/>
            <wp:positionH relativeFrom="column">
              <wp:posOffset>926465</wp:posOffset>
            </wp:positionH>
            <wp:positionV relativeFrom="paragraph">
              <wp:posOffset>227330</wp:posOffset>
            </wp:positionV>
            <wp:extent cx="3302635" cy="1870710"/>
            <wp:effectExtent l="0" t="0" r="0" b="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r="725" b="11378"/>
                    <a:stretch>
                      <a:fillRect/>
                    </a:stretch>
                  </pic:blipFill>
                  <pic:spPr bwMode="auto">
                    <a:xfrm>
                      <a:off x="0" y="0"/>
                      <a:ext cx="3302635" cy="187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0E46" w:rsidRDefault="009D0E46" w:rsidP="009D0E46">
      <w:pPr>
        <w:autoSpaceDE w:val="0"/>
        <w:autoSpaceDN w:val="0"/>
        <w:adjustRightInd w:val="0"/>
        <w:ind w:firstLineChars="200" w:firstLine="589"/>
        <w:jc w:val="left"/>
        <w:textAlignment w:val="baseline"/>
        <w:rPr>
          <w:rFonts w:ascii="ＭＳ 明朝" w:hAnsi="ＭＳ 明朝" w:cstheme="minorBidi"/>
          <w:color w:val="000000"/>
          <w:spacing w:val="6"/>
          <w:kern w:val="0"/>
          <w:sz w:val="19"/>
          <w:szCs w:val="19"/>
        </w:rPr>
      </w:pPr>
    </w:p>
    <w:p w:rsidR="009D0E46" w:rsidRDefault="009D0E46" w:rsidP="009D0E46">
      <w:pPr>
        <w:autoSpaceDE w:val="0"/>
        <w:autoSpaceDN w:val="0"/>
        <w:adjustRightInd w:val="0"/>
        <w:ind w:firstLineChars="200" w:firstLine="589"/>
        <w:jc w:val="left"/>
        <w:textAlignment w:val="baseline"/>
        <w:rPr>
          <w:rFonts w:ascii="ＭＳ 明朝" w:hAnsi="ＭＳ 明朝" w:cstheme="minorBidi"/>
          <w:color w:val="000000"/>
          <w:spacing w:val="6"/>
          <w:kern w:val="0"/>
          <w:sz w:val="19"/>
          <w:szCs w:val="19"/>
        </w:rPr>
      </w:pPr>
    </w:p>
    <w:p w:rsidR="009D0E46" w:rsidRPr="009E2953" w:rsidRDefault="009D0E46" w:rsidP="009D0E46">
      <w:pPr>
        <w:autoSpaceDE w:val="0"/>
        <w:autoSpaceDN w:val="0"/>
        <w:adjustRightInd w:val="0"/>
        <w:ind w:firstLineChars="200" w:firstLine="589"/>
        <w:jc w:val="left"/>
        <w:textAlignment w:val="baseline"/>
        <w:rPr>
          <w:rFonts w:ascii="ＭＳ 明朝" w:hAnsi="ＭＳ 明朝" w:cstheme="minorBidi"/>
          <w:color w:val="000000"/>
          <w:spacing w:val="6"/>
          <w:kern w:val="0"/>
          <w:sz w:val="19"/>
          <w:szCs w:val="19"/>
        </w:rPr>
      </w:pPr>
    </w:p>
    <w:p w:rsidR="009D0E46" w:rsidRDefault="009D0E46" w:rsidP="009E2953">
      <w:pPr>
        <w:autoSpaceDE w:val="0"/>
        <w:autoSpaceDN w:val="0"/>
        <w:adjustRightInd w:val="0"/>
        <w:jc w:val="left"/>
        <w:textAlignment w:val="baseline"/>
        <w:rPr>
          <w:rFonts w:ascii="ＭＳ 明朝" w:hAnsi="ＭＳ 明朝" w:cs="ＭＳ 明朝"/>
          <w:color w:val="000000"/>
          <w:kern w:val="0"/>
          <w:sz w:val="19"/>
          <w:szCs w:val="19"/>
        </w:rPr>
      </w:pPr>
    </w:p>
    <w:p w:rsidR="009D0E46" w:rsidRDefault="009D0E46" w:rsidP="009E2953">
      <w:pPr>
        <w:autoSpaceDE w:val="0"/>
        <w:autoSpaceDN w:val="0"/>
        <w:adjustRightInd w:val="0"/>
        <w:jc w:val="left"/>
        <w:textAlignment w:val="baseline"/>
        <w:rPr>
          <w:rFonts w:ascii="ＭＳ 明朝" w:hAnsi="ＭＳ 明朝" w:cs="ＭＳ 明朝"/>
          <w:color w:val="000000"/>
          <w:kern w:val="0"/>
          <w:sz w:val="19"/>
          <w:szCs w:val="19"/>
        </w:rPr>
      </w:pPr>
    </w:p>
    <w:p w:rsidR="009D0E46" w:rsidRDefault="009D0E46" w:rsidP="009E2953">
      <w:pPr>
        <w:autoSpaceDE w:val="0"/>
        <w:autoSpaceDN w:val="0"/>
        <w:adjustRightInd w:val="0"/>
        <w:jc w:val="left"/>
        <w:textAlignment w:val="baseline"/>
        <w:rPr>
          <w:rFonts w:ascii="ＭＳ 明朝" w:hAnsi="ＭＳ 明朝" w:cs="ＭＳ 明朝"/>
          <w:color w:val="000000"/>
          <w:kern w:val="0"/>
          <w:sz w:val="19"/>
          <w:szCs w:val="19"/>
        </w:rPr>
      </w:pPr>
    </w:p>
    <w:p w:rsidR="009D0E46" w:rsidRDefault="009D0E46" w:rsidP="009E2953">
      <w:pPr>
        <w:autoSpaceDE w:val="0"/>
        <w:autoSpaceDN w:val="0"/>
        <w:adjustRightInd w:val="0"/>
        <w:jc w:val="left"/>
        <w:textAlignment w:val="baseline"/>
        <w:rPr>
          <w:rFonts w:ascii="ＭＳ 明朝" w:hAnsi="ＭＳ 明朝" w:cs="ＭＳ 明朝"/>
          <w:color w:val="000000"/>
          <w:kern w:val="0"/>
          <w:sz w:val="19"/>
          <w:szCs w:val="19"/>
        </w:rPr>
      </w:pPr>
    </w:p>
    <w:p w:rsidR="009E2953" w:rsidRDefault="009E2953" w:rsidP="009E2953">
      <w:pPr>
        <w:autoSpaceDE w:val="0"/>
        <w:autoSpaceDN w:val="0"/>
        <w:adjustRightInd w:val="0"/>
        <w:jc w:val="left"/>
        <w:textAlignment w:val="baseline"/>
        <w:rPr>
          <w:rFonts w:ascii="ＭＳ 明朝" w:hAnsi="ＭＳ 明朝" w:cs="ＭＳ 明朝"/>
          <w:color w:val="000000"/>
          <w:kern w:val="0"/>
          <w:sz w:val="19"/>
          <w:szCs w:val="19"/>
        </w:rPr>
      </w:pPr>
      <w:r w:rsidRPr="009E2953">
        <w:rPr>
          <w:rFonts w:ascii="ＭＳ 明朝" w:hAnsi="ＭＳ 明朝" w:cs="ＭＳ 明朝" w:hint="eastAsia"/>
          <w:color w:val="000000"/>
          <w:kern w:val="0"/>
          <w:sz w:val="19"/>
          <w:szCs w:val="19"/>
        </w:rPr>
        <w:t>図</w:t>
      </w:r>
      <w:r w:rsidRPr="009E2953">
        <w:rPr>
          <w:rFonts w:ascii="ＭＳ 明朝" w:hAnsi="ＭＳ 明朝" w:cs="ＭＳ 明朝"/>
          <w:color w:val="000000"/>
          <w:kern w:val="0"/>
          <w:sz w:val="19"/>
          <w:szCs w:val="19"/>
        </w:rPr>
        <w:t>15.</w:t>
      </w:r>
      <w:r w:rsidRPr="009E2953">
        <w:rPr>
          <w:rFonts w:ascii="ＭＳ 明朝" w:hAnsi="ＭＳ 明朝" w:cs="ＭＳ 明朝" w:hint="eastAsia"/>
          <w:color w:val="000000"/>
          <w:kern w:val="0"/>
          <w:sz w:val="19"/>
          <w:szCs w:val="19"/>
        </w:rPr>
        <w:t>まめ電球の個数を増やせば直列接続の場合でもより多くの電力を消費するのか</w:t>
      </w:r>
    </w:p>
    <w:p w:rsidR="009D0E46" w:rsidRDefault="009D0E46" w:rsidP="009E2953">
      <w:pPr>
        <w:autoSpaceDE w:val="0"/>
        <w:autoSpaceDN w:val="0"/>
        <w:adjustRightInd w:val="0"/>
        <w:jc w:val="left"/>
        <w:textAlignment w:val="baseline"/>
        <w:rPr>
          <w:rFonts w:ascii="ＭＳ 明朝" w:hAnsi="ＭＳ 明朝" w:cs="ＭＳ 明朝"/>
          <w:color w:val="000000"/>
          <w:kern w:val="0"/>
          <w:sz w:val="19"/>
          <w:szCs w:val="19"/>
        </w:rPr>
      </w:pPr>
    </w:p>
    <w:p w:rsidR="009D0E46" w:rsidRDefault="009D0E46" w:rsidP="009E2953">
      <w:pPr>
        <w:autoSpaceDE w:val="0"/>
        <w:autoSpaceDN w:val="0"/>
        <w:adjustRightInd w:val="0"/>
        <w:jc w:val="left"/>
        <w:textAlignment w:val="baseline"/>
        <w:rPr>
          <w:rFonts w:ascii="ＭＳ 明朝" w:hAnsi="ＭＳ 明朝" w:cs="ＭＳ 明朝"/>
          <w:color w:val="000000"/>
          <w:kern w:val="0"/>
          <w:sz w:val="19"/>
          <w:szCs w:val="19"/>
        </w:rPr>
      </w:pPr>
    </w:p>
    <w:p w:rsidR="009D0E46" w:rsidRPr="009E2953" w:rsidRDefault="009D0E46"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D0E46" w:rsidP="009E2953">
      <w:pPr>
        <w:autoSpaceDE w:val="0"/>
        <w:autoSpaceDN w:val="0"/>
        <w:adjustRightInd w:val="0"/>
        <w:jc w:val="left"/>
        <w:textAlignment w:val="baseline"/>
        <w:rPr>
          <w:rFonts w:ascii="ＭＳ 明朝" w:hAnsi="ＭＳ 明朝" w:cstheme="minorBidi"/>
          <w:color w:val="000000"/>
          <w:spacing w:val="6"/>
          <w:kern w:val="0"/>
          <w:sz w:val="19"/>
          <w:szCs w:val="19"/>
        </w:rPr>
      </w:pPr>
      <w:r>
        <w:rPr>
          <w:rFonts w:ascii="ＭＳ 明朝" w:hAnsi="ＭＳ 明朝" w:cs="ＭＳ 明朝"/>
          <w:noProof/>
          <w:color w:val="000000"/>
          <w:kern w:val="0"/>
          <w:sz w:val="19"/>
          <w:szCs w:val="19"/>
        </w:rPr>
        <w:lastRenderedPageBreak/>
        <w:drawing>
          <wp:anchor distT="0" distB="0" distL="0" distR="0" simplePos="0" relativeHeight="251672576" behindDoc="0" locked="0" layoutInCell="0" allowOverlap="1" wp14:anchorId="650A9999" wp14:editId="62B3682F">
            <wp:simplePos x="0" y="0"/>
            <wp:positionH relativeFrom="column">
              <wp:posOffset>801370</wp:posOffset>
            </wp:positionH>
            <wp:positionV relativeFrom="paragraph">
              <wp:posOffset>259080</wp:posOffset>
            </wp:positionV>
            <wp:extent cx="3628390" cy="2318385"/>
            <wp:effectExtent l="0" t="0" r="0" b="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r="-298" b="-6850"/>
                    <a:stretch>
                      <a:fillRect/>
                    </a:stretch>
                  </pic:blipFill>
                  <pic:spPr bwMode="auto">
                    <a:xfrm>
                      <a:off x="0" y="0"/>
                      <a:ext cx="3628390" cy="2318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D0E46" w:rsidRDefault="009D0E46"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D0E46" w:rsidRDefault="009D0E46"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D0E46" w:rsidRPr="009D0E46" w:rsidRDefault="009D0E46"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r w:rsidRPr="009E2953">
        <w:rPr>
          <w:rFonts w:ascii="ＭＳ 明朝" w:hAnsi="ＭＳ 明朝" w:cs="ＭＳ 明朝" w:hint="eastAsia"/>
          <w:color w:val="000000"/>
          <w:kern w:val="0"/>
          <w:sz w:val="19"/>
          <w:szCs w:val="19"/>
        </w:rPr>
        <w:t>図</w:t>
      </w:r>
      <w:r w:rsidRPr="009E2953">
        <w:rPr>
          <w:rFonts w:ascii="ＭＳ 明朝" w:hAnsi="ＭＳ 明朝" w:cs="ＭＳ 明朝"/>
          <w:color w:val="000000"/>
          <w:kern w:val="0"/>
          <w:sz w:val="19"/>
          <w:szCs w:val="19"/>
        </w:rPr>
        <w:t>16.</w:t>
      </w:r>
      <w:r w:rsidRPr="009E2953">
        <w:rPr>
          <w:rFonts w:ascii="ＭＳ 明朝" w:hAnsi="ＭＳ 明朝" w:cs="ＭＳ 明朝" w:hint="eastAsia"/>
          <w:color w:val="000000"/>
          <w:kern w:val="0"/>
          <w:sz w:val="19"/>
          <w:szCs w:val="19"/>
        </w:rPr>
        <w:t>まめ電球の個数を増やせば直列接続の場合でもより多くの電力を消費するという考え</w:t>
      </w:r>
    </w:p>
    <w:p w:rsidR="009E2953" w:rsidRPr="009E2953" w:rsidRDefault="009E2953" w:rsidP="009E2953">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r>
        <w:rPr>
          <w:rFonts w:ascii="ＭＳ 明朝" w:hAnsi="ＭＳ 明朝" w:cs="ＭＳ 明朝" w:hint="eastAsia"/>
          <w:b/>
          <w:bCs/>
          <w:color w:val="000000"/>
          <w:kern w:val="0"/>
          <w:sz w:val="19"/>
          <w:szCs w:val="19"/>
        </w:rPr>
        <w:t>(9)</w:t>
      </w:r>
      <w:r w:rsidRPr="009A6F60">
        <w:rPr>
          <w:rFonts w:ascii="ＭＳ 明朝" w:hAnsi="ＭＳ 明朝" w:cs="ＭＳ 明朝"/>
          <w:b/>
          <w:bCs/>
          <w:color w:val="000000"/>
          <w:kern w:val="0"/>
          <w:sz w:val="19"/>
          <w:szCs w:val="19"/>
        </w:rPr>
        <w:t xml:space="preserve"> </w:t>
      </w:r>
      <w:r w:rsidRPr="009A6F60">
        <w:rPr>
          <w:rFonts w:ascii="ＭＳ 明朝" w:hAnsi="ＭＳ 明朝" w:cs="ＭＳ 明朝" w:hint="eastAsia"/>
          <w:b/>
          <w:bCs/>
          <w:color w:val="000000"/>
          <w:kern w:val="0"/>
          <w:sz w:val="19"/>
          <w:szCs w:val="19"/>
        </w:rPr>
        <w:t>直列に接続された３個の乾電池のうちの１つの乾電池の＋－を逆に接続した場合電流は流れるのか</w:t>
      </w:r>
    </w:p>
    <w:p w:rsidR="004F2213" w:rsidRDefault="009A6F60" w:rsidP="009A6F60">
      <w:pPr>
        <w:autoSpaceDE w:val="0"/>
        <w:autoSpaceDN w:val="0"/>
        <w:adjustRightInd w:val="0"/>
        <w:jc w:val="left"/>
        <w:textAlignment w:val="baseline"/>
        <w:rPr>
          <w:rFonts w:ascii="ＭＳ 明朝" w:hAnsi="ＭＳ 明朝" w:cs="ＭＳ 明朝"/>
          <w:color w:val="000000"/>
          <w:kern w:val="0"/>
          <w:sz w:val="19"/>
          <w:szCs w:val="19"/>
        </w:rPr>
      </w:pPr>
      <w:r w:rsidRPr="009A6F60">
        <w:rPr>
          <w:rFonts w:ascii="ＭＳ 明朝" w:hAnsi="ＭＳ 明朝" w:cs="ＭＳ 明朝" w:hint="eastAsia"/>
          <w:color w:val="000000"/>
          <w:kern w:val="0"/>
          <w:sz w:val="19"/>
          <w:szCs w:val="19"/>
        </w:rPr>
        <w:t xml:space="preserve">　本設問を設定した動機は，</w:t>
      </w:r>
      <w:r>
        <w:rPr>
          <w:rFonts w:ascii="ＭＳ 明朝" w:hAnsi="ＭＳ 明朝" w:cs="ＭＳ 明朝" w:hint="eastAsia"/>
          <w:color w:val="000000"/>
          <w:kern w:val="0"/>
          <w:sz w:val="19"/>
          <w:szCs w:val="19"/>
        </w:rPr>
        <w:t>著者が行った</w:t>
      </w:r>
      <w:r w:rsidRPr="009A6F60">
        <w:rPr>
          <w:rFonts w:ascii="ＭＳ 明朝" w:hAnsi="ＭＳ 明朝" w:cs="ＭＳ 明朝" w:hint="eastAsia"/>
          <w:color w:val="000000"/>
          <w:kern w:val="0"/>
          <w:sz w:val="19"/>
          <w:szCs w:val="19"/>
        </w:rPr>
        <w:t>キルヒホッフの第２法則の授業において，本設問のような電池の配列を提示したところ，「中学校では，そのような電池の並べ方をした場合，回路に電流は流れないと習った」と発言した生徒がいたからで</w:t>
      </w:r>
      <w:r>
        <w:rPr>
          <w:rFonts w:ascii="ＭＳ 明朝" w:hAnsi="ＭＳ 明朝" w:cs="ＭＳ 明朝" w:hint="eastAsia"/>
          <w:color w:val="000000"/>
          <w:kern w:val="0"/>
          <w:sz w:val="19"/>
          <w:szCs w:val="19"/>
        </w:rPr>
        <w:t>す</w:t>
      </w:r>
      <w:r w:rsidRPr="009A6F60">
        <w:rPr>
          <w:rFonts w:ascii="ＭＳ 明朝" w:hAnsi="ＭＳ 明朝" w:cs="ＭＳ 明朝" w:hint="eastAsia"/>
          <w:color w:val="000000"/>
          <w:kern w:val="0"/>
          <w:sz w:val="19"/>
          <w:szCs w:val="19"/>
        </w:rPr>
        <w:t>。そのときの授業で，発言した生徒と同じ考え方をしている生徒が何人ぐらいいるのかを挙手により調べたところクラスの</w:t>
      </w:r>
      <w:r w:rsidRPr="009A6F60">
        <w:rPr>
          <w:rFonts w:ascii="ＭＳ 明朝" w:hAnsi="ＭＳ 明朝" w:cs="ＭＳ 明朝"/>
          <w:color w:val="000000"/>
          <w:kern w:val="0"/>
          <w:sz w:val="19"/>
          <w:szCs w:val="19"/>
        </w:rPr>
        <w:t>2/3</w:t>
      </w:r>
      <w:r w:rsidRPr="009A6F60">
        <w:rPr>
          <w:rFonts w:ascii="ＭＳ 明朝" w:hAnsi="ＭＳ 明朝" w:cs="ＭＳ 明朝" w:hint="eastAsia"/>
          <w:color w:val="000000"/>
          <w:kern w:val="0"/>
          <w:sz w:val="19"/>
          <w:szCs w:val="19"/>
        </w:rPr>
        <w:t>程度が「回路に電流は流れない」と考えていることがわか</w:t>
      </w:r>
      <w:r>
        <w:rPr>
          <w:rFonts w:ascii="ＭＳ 明朝" w:hAnsi="ＭＳ 明朝" w:cs="ＭＳ 明朝" w:hint="eastAsia"/>
          <w:color w:val="000000"/>
          <w:kern w:val="0"/>
          <w:sz w:val="19"/>
          <w:szCs w:val="19"/>
        </w:rPr>
        <w:t>りました</w:t>
      </w:r>
      <w:r w:rsidRPr="009A6F60">
        <w:rPr>
          <w:rFonts w:ascii="ＭＳ 明朝" w:hAnsi="ＭＳ 明朝" w:cs="ＭＳ 明朝" w:hint="eastAsia"/>
          <w:color w:val="000000"/>
          <w:kern w:val="0"/>
          <w:sz w:val="19"/>
          <w:szCs w:val="19"/>
        </w:rPr>
        <w:t>。</w:t>
      </w:r>
      <w:r>
        <w:rPr>
          <w:rFonts w:ascii="ＭＳ 明朝" w:hAnsi="ＭＳ 明朝" w:cs="ＭＳ 明朝" w:hint="eastAsia"/>
          <w:color w:val="000000"/>
          <w:kern w:val="0"/>
          <w:sz w:val="19"/>
          <w:szCs w:val="19"/>
        </w:rPr>
        <w:t>このような事例が存在するということは，高校生に物理選択を避けるように</w:t>
      </w:r>
      <w:r w:rsidR="004F2213">
        <w:rPr>
          <w:rFonts w:ascii="ＭＳ 明朝" w:hAnsi="ＭＳ 明朝" w:cs="ＭＳ 明朝" w:hint="eastAsia"/>
          <w:color w:val="000000"/>
          <w:kern w:val="0"/>
          <w:sz w:val="19"/>
          <w:szCs w:val="19"/>
        </w:rPr>
        <w:t>促すかも知れない。</w:t>
      </w:r>
    </w:p>
    <w:p w:rsidR="009A6F60" w:rsidRDefault="004F2213" w:rsidP="009A6F60">
      <w:pPr>
        <w:autoSpaceDE w:val="0"/>
        <w:autoSpaceDN w:val="0"/>
        <w:adjustRightInd w:val="0"/>
        <w:jc w:val="left"/>
        <w:textAlignment w:val="baseline"/>
        <w:rPr>
          <w:rFonts w:ascii="ＭＳ 明朝" w:hAnsi="ＭＳ 明朝" w:cs="ＭＳ 明朝"/>
          <w:color w:val="000000"/>
          <w:kern w:val="0"/>
          <w:sz w:val="19"/>
          <w:szCs w:val="19"/>
        </w:rPr>
      </w:pPr>
      <w:r>
        <w:rPr>
          <w:rFonts w:ascii="ＭＳ 明朝" w:hAnsi="ＭＳ 明朝" w:cs="ＭＳ 明朝" w:hint="eastAsia"/>
          <w:color w:val="000000"/>
          <w:kern w:val="0"/>
          <w:sz w:val="19"/>
          <w:szCs w:val="19"/>
        </w:rPr>
        <w:t xml:space="preserve">　</w:t>
      </w:r>
      <w:r w:rsidR="009A6F60" w:rsidRPr="009A6F60">
        <w:rPr>
          <w:rFonts w:ascii="ＭＳ 明朝" w:hAnsi="ＭＳ 明朝" w:cs="ＭＳ 明朝" w:hint="eastAsia"/>
          <w:color w:val="000000"/>
          <w:kern w:val="0"/>
          <w:sz w:val="19"/>
          <w:szCs w:val="19"/>
        </w:rPr>
        <w:t>この問題では，実際にこのような状況でも電流計の指針がふれることをみせたり，あるいは豆電球を点灯させたりという演示実験を行い，概念構成を図るような授業を行えばかなり改善が進</w:t>
      </w:r>
      <w:r w:rsidR="009A6F60">
        <w:rPr>
          <w:rFonts w:ascii="ＭＳ 明朝" w:hAnsi="ＭＳ 明朝" w:cs="ＭＳ 明朝" w:hint="eastAsia"/>
          <w:color w:val="000000"/>
          <w:kern w:val="0"/>
          <w:sz w:val="19"/>
          <w:szCs w:val="19"/>
        </w:rPr>
        <w:t>みます</w:t>
      </w:r>
      <w:r w:rsidR="009A6F60" w:rsidRPr="009A6F60">
        <w:rPr>
          <w:rFonts w:ascii="ＭＳ 明朝" w:hAnsi="ＭＳ 明朝" w:cs="ＭＳ 明朝" w:hint="eastAsia"/>
          <w:color w:val="000000"/>
          <w:kern w:val="0"/>
          <w:sz w:val="19"/>
          <w:szCs w:val="19"/>
        </w:rPr>
        <w:t>。しかしそれでも，これまでの問題と同様に，大学生になる</w:t>
      </w:r>
      <w:r w:rsidR="009A6F60" w:rsidRPr="009A6F60">
        <w:rPr>
          <w:rFonts w:ascii="ＭＳ 明朝" w:hAnsi="ＭＳ 明朝" w:cs="ＭＳ 明朝" w:hint="eastAsia"/>
          <w:color w:val="000000"/>
          <w:kern w:val="0"/>
          <w:sz w:val="19"/>
          <w:szCs w:val="19"/>
        </w:rPr>
        <w:lastRenderedPageBreak/>
        <w:t>と</w:t>
      </w:r>
      <w:r>
        <w:rPr>
          <w:rFonts w:ascii="ＭＳ 明朝" w:hAnsi="ＭＳ 明朝" w:cs="ＭＳ 明朝" w:hint="eastAsia"/>
          <w:color w:val="000000"/>
          <w:kern w:val="0"/>
          <w:sz w:val="19"/>
          <w:szCs w:val="19"/>
        </w:rPr>
        <w:t>，</w:t>
      </w:r>
      <w:r w:rsidR="009A6F60" w:rsidRPr="009A6F60">
        <w:rPr>
          <w:rFonts w:ascii="ＭＳ 明朝" w:hAnsi="ＭＳ 明朝" w:cs="ＭＳ 明朝" w:hint="eastAsia"/>
          <w:color w:val="000000"/>
          <w:kern w:val="0"/>
          <w:sz w:val="19"/>
          <w:szCs w:val="19"/>
        </w:rPr>
        <w:t>このような考えは放棄されることが</w:t>
      </w:r>
      <w:r>
        <w:rPr>
          <w:rFonts w:ascii="ＭＳ 明朝" w:hAnsi="ＭＳ 明朝" w:cs="ＭＳ 明朝" w:hint="eastAsia"/>
          <w:color w:val="000000"/>
          <w:kern w:val="0"/>
          <w:sz w:val="19"/>
          <w:szCs w:val="19"/>
        </w:rPr>
        <w:t>あることが</w:t>
      </w:r>
      <w:r w:rsidR="009A6F60" w:rsidRPr="009A6F60">
        <w:rPr>
          <w:rFonts w:ascii="ＭＳ 明朝" w:hAnsi="ＭＳ 明朝" w:cs="ＭＳ 明朝" w:hint="eastAsia"/>
          <w:color w:val="000000"/>
          <w:kern w:val="0"/>
          <w:sz w:val="19"/>
          <w:szCs w:val="19"/>
        </w:rPr>
        <w:t>わか</w:t>
      </w:r>
      <w:r>
        <w:rPr>
          <w:rFonts w:ascii="ＭＳ 明朝" w:hAnsi="ＭＳ 明朝" w:cs="ＭＳ 明朝" w:hint="eastAsia"/>
          <w:color w:val="000000"/>
          <w:kern w:val="0"/>
          <w:sz w:val="19"/>
          <w:szCs w:val="19"/>
        </w:rPr>
        <w:t>ります</w:t>
      </w:r>
      <w:r w:rsidR="009A6F60" w:rsidRPr="009A6F60">
        <w:rPr>
          <w:rFonts w:ascii="ＭＳ 明朝" w:hAnsi="ＭＳ 明朝" w:cs="ＭＳ 明朝" w:hint="eastAsia"/>
          <w:color w:val="000000"/>
          <w:kern w:val="0"/>
          <w:sz w:val="19"/>
          <w:szCs w:val="19"/>
        </w:rPr>
        <w:t>。</w:t>
      </w:r>
    </w:p>
    <w:p w:rsidR="004F2213" w:rsidRPr="009A6F60" w:rsidRDefault="004F2213"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r>
        <w:rPr>
          <w:rFonts w:ascii="ＭＳ 明朝" w:hAnsi="ＭＳ 明朝" w:cs="ＭＳ 明朝"/>
          <w:noProof/>
          <w:color w:val="000000"/>
          <w:kern w:val="0"/>
          <w:sz w:val="19"/>
          <w:szCs w:val="19"/>
        </w:rPr>
        <w:drawing>
          <wp:anchor distT="0" distB="0" distL="0" distR="0" simplePos="0" relativeHeight="251677696" behindDoc="0" locked="0" layoutInCell="0" allowOverlap="1">
            <wp:simplePos x="0" y="0"/>
            <wp:positionH relativeFrom="column">
              <wp:posOffset>1123950</wp:posOffset>
            </wp:positionH>
            <wp:positionV relativeFrom="paragraph">
              <wp:posOffset>12700</wp:posOffset>
            </wp:positionV>
            <wp:extent cx="2810510" cy="1750695"/>
            <wp:effectExtent l="0" t="0" r="889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r="4710" b="22142"/>
                    <a:stretch>
                      <a:fillRect/>
                    </a:stretch>
                  </pic:blipFill>
                  <pic:spPr bwMode="auto">
                    <a:xfrm>
                      <a:off x="0" y="0"/>
                      <a:ext cx="2810510" cy="1750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4F2213" w:rsidRDefault="004F2213"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4F2213" w:rsidRPr="009A6F60" w:rsidRDefault="004F2213"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r w:rsidRPr="009A6F60">
        <w:rPr>
          <w:rFonts w:ascii="ＭＳ 明朝" w:hAnsi="ＭＳ 明朝" w:cs="ＭＳ 明朝" w:hint="eastAsia"/>
          <w:color w:val="000000"/>
          <w:kern w:val="0"/>
          <w:sz w:val="19"/>
          <w:szCs w:val="19"/>
        </w:rPr>
        <w:t>図</w:t>
      </w:r>
      <w:r w:rsidRPr="009A6F60">
        <w:rPr>
          <w:rFonts w:ascii="ＭＳ 明朝" w:hAnsi="ＭＳ 明朝" w:cs="ＭＳ 明朝"/>
          <w:color w:val="000000"/>
          <w:kern w:val="0"/>
          <w:sz w:val="19"/>
          <w:szCs w:val="19"/>
        </w:rPr>
        <w:t>15.</w:t>
      </w:r>
      <w:r w:rsidRPr="009A6F60">
        <w:rPr>
          <w:rFonts w:ascii="ＭＳ 明朝" w:hAnsi="ＭＳ 明朝" w:cs="ＭＳ 明朝" w:hint="eastAsia"/>
          <w:color w:val="000000"/>
          <w:kern w:val="0"/>
          <w:sz w:val="19"/>
          <w:szCs w:val="19"/>
        </w:rPr>
        <w:t>直列に接続された３個の電池のうち１つが逆向きに接続された場合電流は流れないのだろうか</w:t>
      </w: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r>
        <w:rPr>
          <w:rFonts w:ascii="ＭＳ 明朝" w:hAnsi="ＭＳ 明朝" w:cs="ＭＳ 明朝"/>
          <w:noProof/>
          <w:color w:val="000000"/>
          <w:kern w:val="0"/>
          <w:sz w:val="19"/>
          <w:szCs w:val="19"/>
        </w:rPr>
        <w:drawing>
          <wp:anchor distT="0" distB="0" distL="0" distR="0" simplePos="0" relativeHeight="251678720" behindDoc="0" locked="0" layoutInCell="0" allowOverlap="1" wp14:anchorId="39B5847F" wp14:editId="03A8CE43">
            <wp:simplePos x="0" y="0"/>
            <wp:positionH relativeFrom="column">
              <wp:posOffset>610235</wp:posOffset>
            </wp:positionH>
            <wp:positionV relativeFrom="paragraph">
              <wp:posOffset>150495</wp:posOffset>
            </wp:positionV>
            <wp:extent cx="3871595" cy="247396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r="-294" b="-6859"/>
                    <a:stretch>
                      <a:fillRect/>
                    </a:stretch>
                  </pic:blipFill>
                  <pic:spPr bwMode="auto">
                    <a:xfrm>
                      <a:off x="0" y="0"/>
                      <a:ext cx="3871595" cy="2473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21"/>
          <w:szCs w:val="21"/>
        </w:rPr>
      </w:pP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21"/>
          <w:szCs w:val="21"/>
        </w:rPr>
      </w:pPr>
      <w:r w:rsidRPr="009A6F60">
        <w:rPr>
          <w:rFonts w:ascii="ＭＳ 明朝" w:hAnsi="ＭＳ 明朝" w:cs="ＭＳ 明朝" w:hint="eastAsia"/>
          <w:color w:val="000000"/>
          <w:kern w:val="0"/>
          <w:sz w:val="21"/>
          <w:szCs w:val="21"/>
        </w:rPr>
        <w:t>図</w:t>
      </w:r>
      <w:r w:rsidRPr="009A6F60">
        <w:rPr>
          <w:rFonts w:ascii="ＭＳ 明朝" w:hAnsi="ＭＳ 明朝" w:cs="ＭＳ 明朝"/>
          <w:color w:val="000000"/>
          <w:kern w:val="0"/>
          <w:sz w:val="21"/>
          <w:szCs w:val="21"/>
        </w:rPr>
        <w:t>16.</w:t>
      </w:r>
      <w:r w:rsidRPr="009A6F60">
        <w:rPr>
          <w:rFonts w:ascii="ＭＳ 明朝" w:hAnsi="ＭＳ 明朝" w:cs="ＭＳ 明朝" w:hint="eastAsia"/>
          <w:color w:val="000000"/>
          <w:kern w:val="0"/>
          <w:sz w:val="21"/>
          <w:szCs w:val="21"/>
        </w:rPr>
        <w:t>直列に接続された３個の電池のうち１つが逆向きに接続された場合電流は流れないという考え</w:t>
      </w:r>
    </w:p>
    <w:p w:rsidR="009A6F60" w:rsidRPr="009A6F60" w:rsidRDefault="009A6F60" w:rsidP="009A6F60">
      <w:pPr>
        <w:autoSpaceDE w:val="0"/>
        <w:autoSpaceDN w:val="0"/>
        <w:adjustRightInd w:val="0"/>
        <w:jc w:val="left"/>
        <w:textAlignment w:val="baseline"/>
        <w:rPr>
          <w:rFonts w:ascii="ＭＳ 明朝" w:hAnsi="ＭＳ 明朝" w:cstheme="minorBidi"/>
          <w:color w:val="000000"/>
          <w:spacing w:val="6"/>
          <w:kern w:val="0"/>
          <w:sz w:val="19"/>
          <w:szCs w:val="19"/>
        </w:rPr>
      </w:pPr>
    </w:p>
    <w:p w:rsidR="008A2913" w:rsidRPr="009A6F60" w:rsidRDefault="008A2913" w:rsidP="009B693F">
      <w:pPr>
        <w:jc w:val="left"/>
        <w:rPr>
          <w:rFonts w:eastAsiaTheme="minorEastAsia"/>
          <w:sz w:val="21"/>
          <w:szCs w:val="21"/>
        </w:rPr>
      </w:pPr>
    </w:p>
    <w:p w:rsidR="00852422" w:rsidRPr="00BE3302" w:rsidRDefault="00BE3302" w:rsidP="009B693F">
      <w:pPr>
        <w:jc w:val="left"/>
        <w:rPr>
          <w:rFonts w:eastAsiaTheme="minorEastAsia"/>
          <w:b/>
          <w:sz w:val="21"/>
          <w:szCs w:val="21"/>
        </w:rPr>
      </w:pPr>
      <w:r w:rsidRPr="00BE3302">
        <w:rPr>
          <w:rFonts w:eastAsiaTheme="minorEastAsia" w:hint="eastAsia"/>
          <w:b/>
          <w:sz w:val="21"/>
          <w:szCs w:val="21"/>
        </w:rPr>
        <w:t>3.</w:t>
      </w:r>
      <w:r w:rsidRPr="00BE3302">
        <w:rPr>
          <w:rFonts w:eastAsiaTheme="minorEastAsia" w:hint="eastAsia"/>
          <w:b/>
          <w:sz w:val="21"/>
          <w:szCs w:val="21"/>
        </w:rPr>
        <w:t>構成主義学習論にいかすためには</w:t>
      </w:r>
    </w:p>
    <w:p w:rsidR="000A6A3B" w:rsidRPr="000A6A3B" w:rsidRDefault="00CF1A3A" w:rsidP="000A6A3B">
      <w:pPr>
        <w:jc w:val="left"/>
        <w:rPr>
          <w:rFonts w:eastAsiaTheme="minorEastAsia"/>
          <w:sz w:val="21"/>
          <w:szCs w:val="21"/>
        </w:rPr>
      </w:pPr>
      <w:r>
        <w:rPr>
          <w:rFonts w:eastAsiaTheme="minorEastAsia" w:hint="eastAsia"/>
          <w:sz w:val="21"/>
          <w:szCs w:val="21"/>
        </w:rPr>
        <w:t xml:space="preserve">　</w:t>
      </w:r>
      <w:r w:rsidR="000A6A3B">
        <w:rPr>
          <w:rFonts w:eastAsiaTheme="minorEastAsia" w:hint="eastAsia"/>
          <w:sz w:val="21"/>
          <w:szCs w:val="21"/>
        </w:rPr>
        <w:t>本</w:t>
      </w:r>
      <w:r w:rsidR="000A6A3B" w:rsidRPr="000A6A3B">
        <w:rPr>
          <w:rFonts w:eastAsiaTheme="minorEastAsia" w:hint="eastAsia"/>
          <w:sz w:val="21"/>
          <w:szCs w:val="21"/>
        </w:rPr>
        <w:t>調査</w:t>
      </w:r>
      <w:r w:rsidR="000A6A3B">
        <w:rPr>
          <w:rFonts w:eastAsiaTheme="minorEastAsia" w:hint="eastAsia"/>
          <w:sz w:val="21"/>
          <w:szCs w:val="21"/>
        </w:rPr>
        <w:t>の</w:t>
      </w:r>
      <w:r w:rsidR="000A6A3B" w:rsidRPr="000A6A3B">
        <w:rPr>
          <w:rFonts w:eastAsiaTheme="minorEastAsia" w:hint="eastAsia"/>
          <w:sz w:val="21"/>
          <w:szCs w:val="21"/>
        </w:rPr>
        <w:t>対象者は，「ＭＩＦを保持し，曲線運動力を考え，</w:t>
      </w:r>
      <w:r w:rsidR="000A6A3B" w:rsidRPr="000A6A3B">
        <w:rPr>
          <w:rFonts w:eastAsiaTheme="minorEastAsia" w:hint="eastAsia"/>
          <w:sz w:val="21"/>
          <w:szCs w:val="21"/>
        </w:rPr>
        <w:lastRenderedPageBreak/>
        <w:t>電流は消費されると考えている」ことが明らかにな</w:t>
      </w:r>
      <w:r w:rsidR="000A6A3B">
        <w:rPr>
          <w:rFonts w:eastAsiaTheme="minorEastAsia" w:hint="eastAsia"/>
          <w:sz w:val="21"/>
          <w:szCs w:val="21"/>
        </w:rPr>
        <w:t>り，</w:t>
      </w:r>
      <w:r w:rsidR="000A6A3B" w:rsidRPr="000A6A3B">
        <w:rPr>
          <w:rFonts w:eastAsiaTheme="minorEastAsia" w:hint="eastAsia"/>
          <w:sz w:val="21"/>
          <w:szCs w:val="21"/>
        </w:rPr>
        <w:t>従前からなされてきた素朴概念調査の調査対象者と</w:t>
      </w:r>
      <w:r w:rsidR="0014535E">
        <w:rPr>
          <w:rFonts w:eastAsiaTheme="minorEastAsia" w:hint="eastAsia"/>
          <w:sz w:val="21"/>
          <w:szCs w:val="21"/>
        </w:rPr>
        <w:t>同様の</w:t>
      </w:r>
      <w:r w:rsidR="000A6A3B" w:rsidRPr="000A6A3B">
        <w:rPr>
          <w:rFonts w:eastAsiaTheme="minorEastAsia" w:hint="eastAsia"/>
          <w:sz w:val="21"/>
          <w:szCs w:val="21"/>
        </w:rPr>
        <w:t>傾向</w:t>
      </w:r>
      <w:r w:rsidR="0014535E">
        <w:rPr>
          <w:rFonts w:eastAsiaTheme="minorEastAsia" w:hint="eastAsia"/>
          <w:sz w:val="21"/>
          <w:szCs w:val="21"/>
        </w:rPr>
        <w:t>がみられました</w:t>
      </w:r>
      <w:r w:rsidR="000A6A3B" w:rsidRPr="000A6A3B">
        <w:rPr>
          <w:rFonts w:eastAsiaTheme="minorEastAsia" w:hint="eastAsia"/>
          <w:sz w:val="21"/>
          <w:szCs w:val="21"/>
        </w:rPr>
        <w:t>。</w:t>
      </w:r>
      <w:r w:rsidR="0014535E">
        <w:rPr>
          <w:rFonts w:eastAsiaTheme="minorEastAsia" w:hint="eastAsia"/>
          <w:sz w:val="21"/>
          <w:szCs w:val="21"/>
        </w:rPr>
        <w:t>それぞれの授業担当者が，事前に，自分が受け持つクラスで，このような調査を行って，指導データとして準備しておくことは重要です。</w:t>
      </w:r>
    </w:p>
    <w:p w:rsidR="000A6A3B" w:rsidRPr="000A6A3B" w:rsidRDefault="000A6A3B" w:rsidP="000A6A3B">
      <w:pPr>
        <w:jc w:val="left"/>
        <w:rPr>
          <w:rFonts w:eastAsiaTheme="minorEastAsia"/>
          <w:sz w:val="21"/>
          <w:szCs w:val="21"/>
        </w:rPr>
      </w:pPr>
      <w:r w:rsidRPr="000A6A3B">
        <w:rPr>
          <w:rFonts w:eastAsiaTheme="minorEastAsia" w:hint="eastAsia"/>
          <w:sz w:val="21"/>
          <w:szCs w:val="21"/>
        </w:rPr>
        <w:t xml:space="preserve">　これまで物理の教師の間では，「進行方向へ加速度運動中の電車の中の風船は後方へ傾く」などは，単なる誤答として扱われ，学習者の勉強不足として処理されることが多かった</w:t>
      </w:r>
      <w:r w:rsidR="004D437F">
        <w:rPr>
          <w:rFonts w:eastAsiaTheme="minorEastAsia" w:hint="eastAsia"/>
          <w:sz w:val="21"/>
          <w:szCs w:val="21"/>
        </w:rPr>
        <w:t>わけです</w:t>
      </w:r>
      <w:r w:rsidRPr="000A6A3B">
        <w:rPr>
          <w:rFonts w:eastAsiaTheme="minorEastAsia" w:hint="eastAsia"/>
          <w:sz w:val="21"/>
          <w:szCs w:val="21"/>
        </w:rPr>
        <w:t>。しかし</w:t>
      </w:r>
      <w:r w:rsidR="004D437F">
        <w:rPr>
          <w:rFonts w:eastAsiaTheme="minorEastAsia" w:hint="eastAsia"/>
          <w:sz w:val="21"/>
          <w:szCs w:val="21"/>
        </w:rPr>
        <w:t>本</w:t>
      </w:r>
      <w:r w:rsidR="004D437F" w:rsidRPr="000A6A3B">
        <w:rPr>
          <w:rFonts w:eastAsiaTheme="minorEastAsia" w:hint="eastAsia"/>
          <w:sz w:val="21"/>
          <w:szCs w:val="21"/>
        </w:rPr>
        <w:t>調査</w:t>
      </w:r>
      <w:r w:rsidRPr="000A6A3B">
        <w:rPr>
          <w:rFonts w:eastAsiaTheme="minorEastAsia" w:hint="eastAsia"/>
          <w:sz w:val="21"/>
          <w:szCs w:val="21"/>
        </w:rPr>
        <w:t>の自由記述</w:t>
      </w:r>
      <w:r w:rsidR="004D437F">
        <w:rPr>
          <w:rFonts w:eastAsiaTheme="minorEastAsia" w:hint="eastAsia"/>
          <w:sz w:val="21"/>
          <w:szCs w:val="21"/>
        </w:rPr>
        <w:t>から，</w:t>
      </w:r>
      <w:r w:rsidRPr="000A6A3B">
        <w:rPr>
          <w:rFonts w:eastAsiaTheme="minorEastAsia" w:hint="eastAsia"/>
          <w:sz w:val="21"/>
          <w:szCs w:val="21"/>
        </w:rPr>
        <w:t>正答は○○であることは知っているが，自分自身の考えとしては○○と考えている，あるいはどうしても○○と思えてしかたがないという記述が多くみられ</w:t>
      </w:r>
      <w:r w:rsidR="004D437F">
        <w:rPr>
          <w:rFonts w:eastAsiaTheme="minorEastAsia" w:hint="eastAsia"/>
          <w:sz w:val="21"/>
          <w:szCs w:val="21"/>
        </w:rPr>
        <w:t>まし</w:t>
      </w:r>
      <w:r w:rsidRPr="000A6A3B">
        <w:rPr>
          <w:rFonts w:eastAsiaTheme="minorEastAsia" w:hint="eastAsia"/>
          <w:sz w:val="21"/>
          <w:szCs w:val="21"/>
        </w:rPr>
        <w:t>た。その考え方は，授業</w:t>
      </w:r>
      <w:r w:rsidR="004D437F">
        <w:rPr>
          <w:rFonts w:eastAsiaTheme="minorEastAsia" w:hint="eastAsia"/>
          <w:sz w:val="21"/>
          <w:szCs w:val="21"/>
        </w:rPr>
        <w:t>で</w:t>
      </w:r>
      <w:r w:rsidRPr="000A6A3B">
        <w:rPr>
          <w:rFonts w:eastAsiaTheme="minorEastAsia" w:hint="eastAsia"/>
          <w:sz w:val="21"/>
          <w:szCs w:val="21"/>
        </w:rPr>
        <w:t>学ぶ以前からもって</w:t>
      </w:r>
      <w:r w:rsidR="004D437F">
        <w:rPr>
          <w:rFonts w:eastAsiaTheme="minorEastAsia" w:hint="eastAsia"/>
          <w:sz w:val="21"/>
          <w:szCs w:val="21"/>
        </w:rPr>
        <w:t>いる考え方であり</w:t>
      </w:r>
      <w:r w:rsidRPr="000A6A3B">
        <w:rPr>
          <w:rFonts w:eastAsiaTheme="minorEastAsia" w:hint="eastAsia"/>
          <w:sz w:val="21"/>
          <w:szCs w:val="21"/>
        </w:rPr>
        <w:t>，授業を受けたからといって考え方が変わるものではないということが明らかになった</w:t>
      </w:r>
      <w:r w:rsidR="004D437F">
        <w:rPr>
          <w:rFonts w:eastAsiaTheme="minorEastAsia" w:hint="eastAsia"/>
          <w:sz w:val="21"/>
          <w:szCs w:val="21"/>
        </w:rPr>
        <w:t>わけです</w:t>
      </w:r>
      <w:r w:rsidRPr="000A6A3B">
        <w:rPr>
          <w:rFonts w:eastAsiaTheme="minorEastAsia" w:hint="eastAsia"/>
          <w:sz w:val="21"/>
          <w:szCs w:val="21"/>
        </w:rPr>
        <w:t>。それらは，調査対象者にとって心理的にそう思えるもので，科学</w:t>
      </w:r>
      <w:r w:rsidR="00E37771">
        <w:rPr>
          <w:rFonts w:eastAsiaTheme="minorEastAsia" w:hint="eastAsia"/>
          <w:sz w:val="21"/>
          <w:szCs w:val="21"/>
        </w:rPr>
        <w:t>知識の詰め込み</w:t>
      </w:r>
      <w:r w:rsidRPr="000A6A3B">
        <w:rPr>
          <w:rFonts w:eastAsiaTheme="minorEastAsia" w:hint="eastAsia"/>
          <w:sz w:val="21"/>
          <w:szCs w:val="21"/>
        </w:rPr>
        <w:t>だけではそれらの考えを克服することが困難なもの</w:t>
      </w:r>
      <w:r w:rsidR="004D437F">
        <w:rPr>
          <w:rFonts w:eastAsiaTheme="minorEastAsia" w:hint="eastAsia"/>
          <w:sz w:val="21"/>
          <w:szCs w:val="21"/>
        </w:rPr>
        <w:t>といえます</w:t>
      </w:r>
      <w:r w:rsidRPr="000A6A3B">
        <w:rPr>
          <w:rFonts w:eastAsiaTheme="minorEastAsia" w:hint="eastAsia"/>
          <w:sz w:val="21"/>
          <w:szCs w:val="21"/>
        </w:rPr>
        <w:t>。</w:t>
      </w:r>
    </w:p>
    <w:p w:rsidR="00997F0B" w:rsidRDefault="000A6A3B" w:rsidP="000A6A3B">
      <w:pPr>
        <w:jc w:val="left"/>
        <w:rPr>
          <w:rFonts w:eastAsiaTheme="minorEastAsia"/>
          <w:sz w:val="21"/>
          <w:szCs w:val="21"/>
        </w:rPr>
      </w:pPr>
      <w:r w:rsidRPr="000A6A3B">
        <w:rPr>
          <w:rFonts w:eastAsiaTheme="minorEastAsia" w:hint="eastAsia"/>
          <w:sz w:val="21"/>
          <w:szCs w:val="21"/>
        </w:rPr>
        <w:t xml:space="preserve">　</w:t>
      </w:r>
      <w:r w:rsidR="00997F0B" w:rsidRPr="00997F0B">
        <w:rPr>
          <w:rFonts w:eastAsiaTheme="minorEastAsia" w:hint="eastAsia"/>
          <w:sz w:val="21"/>
          <w:szCs w:val="21"/>
        </w:rPr>
        <w:t>間違った生徒に向かって，授業で教えただろう，と言っても解決にはなりません。何度も何度も繰り返し説明しても理解されないままのこともあり得るのです。</w:t>
      </w:r>
    </w:p>
    <w:p w:rsidR="00997F0B" w:rsidRPr="00997F0B" w:rsidRDefault="00997F0B" w:rsidP="00997F0B">
      <w:pPr>
        <w:jc w:val="left"/>
        <w:rPr>
          <w:rFonts w:eastAsiaTheme="minorEastAsia"/>
          <w:sz w:val="21"/>
          <w:szCs w:val="21"/>
        </w:rPr>
      </w:pPr>
      <w:r>
        <w:rPr>
          <w:rFonts w:eastAsiaTheme="minorEastAsia" w:hint="eastAsia"/>
          <w:sz w:val="21"/>
          <w:szCs w:val="21"/>
        </w:rPr>
        <w:t xml:space="preserve">　</w:t>
      </w:r>
      <w:r w:rsidRPr="00997F0B">
        <w:rPr>
          <w:rFonts w:eastAsiaTheme="minorEastAsia" w:hint="eastAsia"/>
          <w:sz w:val="21"/>
          <w:szCs w:val="21"/>
        </w:rPr>
        <w:t>好奇心にあふれた</w:t>
      </w:r>
      <w:r>
        <w:rPr>
          <w:rFonts w:eastAsiaTheme="minorEastAsia" w:hint="eastAsia"/>
          <w:sz w:val="21"/>
          <w:szCs w:val="21"/>
        </w:rPr>
        <w:t>学習者，特に</w:t>
      </w:r>
      <w:r w:rsidRPr="00997F0B">
        <w:rPr>
          <w:rFonts w:eastAsiaTheme="minorEastAsia" w:hint="eastAsia"/>
          <w:sz w:val="21"/>
          <w:szCs w:val="21"/>
        </w:rPr>
        <w:t>小学生のなかには，豆電球</w:t>
      </w:r>
      <w:r>
        <w:rPr>
          <w:rFonts w:eastAsiaTheme="minorEastAsia" w:hint="eastAsia"/>
          <w:sz w:val="21"/>
          <w:szCs w:val="21"/>
        </w:rPr>
        <w:t>で電流が消費されるかどうかという問題では，豆電球</w:t>
      </w:r>
      <w:r w:rsidRPr="00997F0B">
        <w:rPr>
          <w:rFonts w:eastAsiaTheme="minorEastAsia" w:hint="eastAsia"/>
          <w:sz w:val="21"/>
          <w:szCs w:val="21"/>
        </w:rPr>
        <w:t>の前と後で，電流計にわずかな差がないかどうかを</w:t>
      </w:r>
      <w:r>
        <w:rPr>
          <w:rFonts w:eastAsiaTheme="minorEastAsia" w:hint="eastAsia"/>
          <w:sz w:val="21"/>
          <w:szCs w:val="21"/>
        </w:rPr>
        <w:t>，なんとかして見出そうと一生懸命になります。</w:t>
      </w:r>
      <w:r w:rsidRPr="00997F0B">
        <w:rPr>
          <w:rFonts w:eastAsiaTheme="minorEastAsia" w:hint="eastAsia"/>
          <w:sz w:val="21"/>
          <w:szCs w:val="21"/>
        </w:rPr>
        <w:t>電流はこのようなタイプの閉じた回路では一定であると</w:t>
      </w:r>
      <w:r>
        <w:rPr>
          <w:rFonts w:eastAsiaTheme="minorEastAsia" w:hint="eastAsia"/>
          <w:sz w:val="21"/>
          <w:szCs w:val="21"/>
        </w:rPr>
        <w:t>覚えさせてしまうと，</w:t>
      </w:r>
      <w:r w:rsidRPr="00997F0B">
        <w:rPr>
          <w:rFonts w:eastAsiaTheme="minorEastAsia" w:hint="eastAsia"/>
          <w:sz w:val="21"/>
          <w:szCs w:val="21"/>
        </w:rPr>
        <w:t>理科学習への興味が失せるようです。オームの法則を学習する場合も，とりあえず覚えておこう。そして，この経験により，理科とは暗記だ。塾の先生も理科は暗記だと教えてくれるし，そう</w:t>
      </w:r>
      <w:r w:rsidRPr="00997F0B">
        <w:rPr>
          <w:rFonts w:eastAsiaTheme="minorEastAsia" w:hint="eastAsia"/>
          <w:sz w:val="21"/>
          <w:szCs w:val="21"/>
        </w:rPr>
        <w:lastRenderedPageBreak/>
        <w:t>したほうが点数が取れるとなり，理科のいろいろな事象について</w:t>
      </w:r>
      <w:r>
        <w:rPr>
          <w:rFonts w:eastAsiaTheme="minorEastAsia" w:hint="eastAsia"/>
          <w:sz w:val="21"/>
          <w:szCs w:val="21"/>
        </w:rPr>
        <w:t>「</w:t>
      </w:r>
      <w:r w:rsidRPr="00997F0B">
        <w:rPr>
          <w:rFonts w:eastAsiaTheme="minorEastAsia" w:hint="eastAsia"/>
          <w:sz w:val="21"/>
          <w:szCs w:val="21"/>
        </w:rPr>
        <w:t>考える喜び</w:t>
      </w:r>
      <w:r>
        <w:rPr>
          <w:rFonts w:eastAsiaTheme="minorEastAsia" w:hint="eastAsia"/>
          <w:sz w:val="21"/>
          <w:szCs w:val="21"/>
        </w:rPr>
        <w:t>」</w:t>
      </w:r>
      <w:r w:rsidRPr="00997F0B">
        <w:rPr>
          <w:rFonts w:eastAsiaTheme="minorEastAsia" w:hint="eastAsia"/>
          <w:sz w:val="21"/>
          <w:szCs w:val="21"/>
        </w:rPr>
        <w:t>を失ってしまうわけです。</w:t>
      </w:r>
    </w:p>
    <w:p w:rsidR="00997F0B" w:rsidRPr="00997F0B" w:rsidRDefault="00E37771" w:rsidP="00997F0B">
      <w:pPr>
        <w:jc w:val="left"/>
        <w:rPr>
          <w:rFonts w:eastAsiaTheme="minorEastAsia"/>
          <w:sz w:val="21"/>
          <w:szCs w:val="21"/>
        </w:rPr>
      </w:pPr>
      <w:r>
        <w:rPr>
          <w:rFonts w:eastAsiaTheme="minorEastAsia" w:hint="eastAsia"/>
          <w:sz w:val="21"/>
          <w:szCs w:val="21"/>
        </w:rPr>
        <w:t xml:space="preserve">　</w:t>
      </w:r>
      <w:r w:rsidR="00997F0B" w:rsidRPr="00997F0B">
        <w:rPr>
          <w:rFonts w:eastAsiaTheme="minorEastAsia" w:hint="eastAsia"/>
          <w:sz w:val="21"/>
          <w:szCs w:val="21"/>
        </w:rPr>
        <w:t>このような，覚えるだけの授業でいいのでしょうか。もちろん，高校レベルではどうにもならないので，是非，大学に行ってから学んでほしいという学習内容もあるかと思いますが，できるだけ，授業のなかでは，まるで，研究者が</w:t>
      </w:r>
      <w:r w:rsidR="00997F0B">
        <w:rPr>
          <w:rFonts w:eastAsiaTheme="minorEastAsia" w:hint="eastAsia"/>
          <w:sz w:val="21"/>
          <w:szCs w:val="21"/>
        </w:rPr>
        <w:t>「ときめきながら，科学の本当の姿をあぶり出そう」と</w:t>
      </w:r>
      <w:r w:rsidR="00997F0B" w:rsidRPr="00997F0B">
        <w:rPr>
          <w:rFonts w:eastAsiaTheme="minorEastAsia" w:hint="eastAsia"/>
          <w:sz w:val="21"/>
          <w:szCs w:val="21"/>
        </w:rPr>
        <w:t>してきたように，生徒が自主的に考える場面を作り出すことが必要ではないでしょうか。心から納得して学んでくれ</w:t>
      </w:r>
      <w:r w:rsidR="00997F0B">
        <w:rPr>
          <w:rFonts w:eastAsiaTheme="minorEastAsia" w:hint="eastAsia"/>
          <w:sz w:val="21"/>
          <w:szCs w:val="21"/>
        </w:rPr>
        <w:t>るように，支援する必要があるといえます。学習者は，わくわくしながら，研究者のように，科学的な知識を，自ら発見し，学びとっていくのです。</w:t>
      </w:r>
    </w:p>
    <w:p w:rsidR="00997F0B" w:rsidRPr="00997F0B" w:rsidRDefault="00997F0B" w:rsidP="00997F0B">
      <w:pPr>
        <w:jc w:val="left"/>
        <w:rPr>
          <w:rFonts w:eastAsiaTheme="minorEastAsia"/>
          <w:sz w:val="21"/>
          <w:szCs w:val="21"/>
        </w:rPr>
      </w:pPr>
      <w:r>
        <w:rPr>
          <w:rFonts w:eastAsiaTheme="minorEastAsia" w:hint="eastAsia"/>
          <w:sz w:val="21"/>
          <w:szCs w:val="21"/>
        </w:rPr>
        <w:t xml:space="preserve">　</w:t>
      </w:r>
      <w:r w:rsidRPr="00997F0B">
        <w:rPr>
          <w:rFonts w:eastAsiaTheme="minorEastAsia" w:hint="eastAsia"/>
          <w:sz w:val="21"/>
          <w:szCs w:val="21"/>
        </w:rPr>
        <w:t>正しい理科の知識はこうこうこれですという，教師から生徒への一</w:t>
      </w:r>
      <w:r>
        <w:rPr>
          <w:rFonts w:eastAsiaTheme="minorEastAsia" w:hint="eastAsia"/>
          <w:sz w:val="21"/>
          <w:szCs w:val="21"/>
        </w:rPr>
        <w:t>方向の</w:t>
      </w:r>
      <w:r w:rsidRPr="00997F0B">
        <w:rPr>
          <w:rFonts w:eastAsiaTheme="minorEastAsia" w:hint="eastAsia"/>
          <w:sz w:val="21"/>
          <w:szCs w:val="21"/>
        </w:rPr>
        <w:t>授業</w:t>
      </w:r>
      <w:r>
        <w:rPr>
          <w:rFonts w:eastAsiaTheme="minorEastAsia" w:hint="eastAsia"/>
          <w:sz w:val="21"/>
          <w:szCs w:val="21"/>
        </w:rPr>
        <w:t>，知識注入主義的な授業</w:t>
      </w:r>
      <w:r w:rsidRPr="00997F0B">
        <w:rPr>
          <w:rFonts w:eastAsiaTheme="minorEastAsia" w:hint="eastAsia"/>
          <w:sz w:val="21"/>
          <w:szCs w:val="21"/>
        </w:rPr>
        <w:t>ではなく，できるだけ双方向的</w:t>
      </w:r>
      <w:r w:rsidR="00E37771">
        <w:rPr>
          <w:rFonts w:eastAsiaTheme="minorEastAsia" w:hint="eastAsia"/>
          <w:sz w:val="21"/>
          <w:szCs w:val="21"/>
        </w:rPr>
        <w:t>な授業となっていて</w:t>
      </w:r>
      <w:r w:rsidRPr="00997F0B">
        <w:rPr>
          <w:rFonts w:eastAsiaTheme="minorEastAsia" w:hint="eastAsia"/>
          <w:sz w:val="21"/>
          <w:szCs w:val="21"/>
        </w:rPr>
        <w:t>，教室空間のなかが多方向ネットワーク型になっているような授業環境を作りたいものです。このような授業空間ができあがっている場合を，</w:t>
      </w:r>
      <w:r>
        <w:rPr>
          <w:rFonts w:eastAsiaTheme="minorEastAsia" w:hint="eastAsia"/>
          <w:sz w:val="21"/>
          <w:szCs w:val="21"/>
        </w:rPr>
        <w:t>著者</w:t>
      </w:r>
      <w:r w:rsidRPr="00997F0B">
        <w:rPr>
          <w:rFonts w:eastAsiaTheme="minorEastAsia" w:hint="eastAsia"/>
          <w:sz w:val="21"/>
          <w:szCs w:val="21"/>
        </w:rPr>
        <w:t>は，社会構成主義的な授業が成立していると考えています。</w:t>
      </w:r>
    </w:p>
    <w:p w:rsidR="00997F0B" w:rsidRPr="00997F0B" w:rsidRDefault="00997F0B" w:rsidP="00997F0B">
      <w:pPr>
        <w:jc w:val="left"/>
        <w:rPr>
          <w:rFonts w:eastAsiaTheme="minorEastAsia"/>
          <w:sz w:val="21"/>
          <w:szCs w:val="21"/>
        </w:rPr>
      </w:pPr>
      <w:r>
        <w:rPr>
          <w:rFonts w:eastAsiaTheme="minorEastAsia" w:hint="eastAsia"/>
          <w:sz w:val="21"/>
          <w:szCs w:val="21"/>
        </w:rPr>
        <w:t xml:space="preserve">　</w:t>
      </w:r>
      <w:r w:rsidRPr="00997F0B">
        <w:rPr>
          <w:rFonts w:eastAsiaTheme="minorEastAsia" w:hint="eastAsia"/>
          <w:sz w:val="21"/>
          <w:szCs w:val="21"/>
        </w:rPr>
        <w:t>ずばり，どういうことでしょうか。</w:t>
      </w:r>
    </w:p>
    <w:p w:rsidR="00997F0B" w:rsidRPr="00997F0B" w:rsidRDefault="00E37771" w:rsidP="00997F0B">
      <w:pPr>
        <w:jc w:val="left"/>
        <w:rPr>
          <w:rFonts w:eastAsiaTheme="minorEastAsia"/>
          <w:sz w:val="21"/>
          <w:szCs w:val="21"/>
        </w:rPr>
      </w:pPr>
      <w:r>
        <w:rPr>
          <w:rFonts w:eastAsiaTheme="minorEastAsia" w:hint="eastAsia"/>
          <w:sz w:val="21"/>
          <w:szCs w:val="21"/>
        </w:rPr>
        <w:t xml:space="preserve">　</w:t>
      </w:r>
      <w:r w:rsidR="00997F0B" w:rsidRPr="00997F0B">
        <w:rPr>
          <w:rFonts w:eastAsiaTheme="minorEastAsia" w:hint="eastAsia"/>
          <w:sz w:val="21"/>
          <w:szCs w:val="21"/>
        </w:rPr>
        <w:t>より根本的な基礎概念の学習には，学習者が相互に主体的に教室内でデイカッションなどを通して学びあう空間を作り出すことが大切だということです。飛んで行くボールに働く力って何？とか，負荷の前後で電流は消費されるのかどうかを，先生がこうですと</w:t>
      </w:r>
      <w:r>
        <w:rPr>
          <w:rFonts w:eastAsiaTheme="minorEastAsia" w:hint="eastAsia"/>
          <w:sz w:val="21"/>
          <w:szCs w:val="21"/>
        </w:rPr>
        <w:t>教え込む</w:t>
      </w:r>
      <w:r w:rsidR="00997F0B" w:rsidRPr="00997F0B">
        <w:rPr>
          <w:rFonts w:eastAsiaTheme="minorEastAsia" w:hint="eastAsia"/>
          <w:sz w:val="21"/>
          <w:szCs w:val="21"/>
        </w:rPr>
        <w:t>のではなく，</w:t>
      </w:r>
      <w:r w:rsidR="00997F0B">
        <w:rPr>
          <w:rFonts w:eastAsiaTheme="minorEastAsia" w:hint="eastAsia"/>
          <w:sz w:val="21"/>
          <w:szCs w:val="21"/>
        </w:rPr>
        <w:t>学習者</w:t>
      </w:r>
      <w:r w:rsidR="00997F0B" w:rsidRPr="00997F0B">
        <w:rPr>
          <w:rFonts w:eastAsiaTheme="minorEastAsia" w:hint="eastAsia"/>
          <w:sz w:val="21"/>
          <w:szCs w:val="21"/>
        </w:rPr>
        <w:t>同士で</w:t>
      </w:r>
      <w:r>
        <w:rPr>
          <w:rFonts w:eastAsiaTheme="minorEastAsia" w:hint="eastAsia"/>
          <w:sz w:val="21"/>
          <w:szCs w:val="21"/>
        </w:rPr>
        <w:t>のディスカッションを通して</w:t>
      </w:r>
      <w:r w:rsidR="00997F0B" w:rsidRPr="00997F0B">
        <w:rPr>
          <w:rFonts w:eastAsiaTheme="minorEastAsia" w:hint="eastAsia"/>
          <w:sz w:val="21"/>
          <w:szCs w:val="21"/>
        </w:rPr>
        <w:t>学び合う，そのような教授・学習過程を</w:t>
      </w:r>
      <w:r>
        <w:rPr>
          <w:rFonts w:eastAsiaTheme="minorEastAsia" w:hint="eastAsia"/>
          <w:sz w:val="21"/>
          <w:szCs w:val="21"/>
        </w:rPr>
        <w:t>実現</w:t>
      </w:r>
      <w:r w:rsidR="00997F0B" w:rsidRPr="00997F0B">
        <w:rPr>
          <w:rFonts w:eastAsiaTheme="minorEastAsia" w:hint="eastAsia"/>
          <w:sz w:val="21"/>
          <w:szCs w:val="21"/>
        </w:rPr>
        <w:t>して</w:t>
      </w:r>
      <w:r w:rsidR="00997F0B">
        <w:rPr>
          <w:rFonts w:eastAsiaTheme="minorEastAsia" w:hint="eastAsia"/>
          <w:sz w:val="21"/>
          <w:szCs w:val="21"/>
        </w:rPr>
        <w:t>いくことができればと考えて提案している</w:t>
      </w:r>
      <w:r>
        <w:rPr>
          <w:rFonts w:eastAsiaTheme="minorEastAsia" w:hint="eastAsia"/>
          <w:sz w:val="21"/>
          <w:szCs w:val="21"/>
        </w:rPr>
        <w:t>の</w:t>
      </w:r>
      <w:r w:rsidR="00997F0B" w:rsidRPr="00997F0B">
        <w:rPr>
          <w:rFonts w:eastAsiaTheme="minorEastAsia" w:hint="eastAsia"/>
          <w:sz w:val="21"/>
          <w:szCs w:val="21"/>
        </w:rPr>
        <w:t>です。これはまさに研究者が学会の場で，それぞれの意</w:t>
      </w:r>
      <w:r w:rsidR="00997F0B" w:rsidRPr="00997F0B">
        <w:rPr>
          <w:rFonts w:eastAsiaTheme="minorEastAsia" w:hint="eastAsia"/>
          <w:sz w:val="21"/>
          <w:szCs w:val="21"/>
        </w:rPr>
        <w:lastRenderedPageBreak/>
        <w:t>見を闘わせて，やがて，１つの概念が，そのフロアーのなかで共有されていく過程とよく似ています。このようなイメージの授業を行うというものです。そして，そのような授業に</w:t>
      </w:r>
      <w:r w:rsidR="00997F0B">
        <w:rPr>
          <w:rFonts w:eastAsiaTheme="minorEastAsia" w:hint="eastAsia"/>
          <w:sz w:val="21"/>
          <w:szCs w:val="21"/>
        </w:rPr>
        <w:t>学習者</w:t>
      </w:r>
      <w:r w:rsidR="00997F0B" w:rsidRPr="00997F0B">
        <w:rPr>
          <w:rFonts w:eastAsiaTheme="minorEastAsia" w:hint="eastAsia"/>
          <w:sz w:val="21"/>
          <w:szCs w:val="21"/>
        </w:rPr>
        <w:t>を積極的に参加させるということです。</w:t>
      </w:r>
    </w:p>
    <w:p w:rsidR="00997F0B" w:rsidRPr="00997F0B" w:rsidRDefault="00997F0B" w:rsidP="00997F0B">
      <w:pPr>
        <w:jc w:val="left"/>
        <w:rPr>
          <w:rFonts w:eastAsiaTheme="minorEastAsia"/>
          <w:sz w:val="21"/>
          <w:szCs w:val="21"/>
        </w:rPr>
      </w:pPr>
      <w:r>
        <w:rPr>
          <w:rFonts w:eastAsiaTheme="minorEastAsia" w:hint="eastAsia"/>
          <w:sz w:val="21"/>
          <w:szCs w:val="21"/>
        </w:rPr>
        <w:t xml:space="preserve">　</w:t>
      </w:r>
      <w:r w:rsidRPr="00997F0B">
        <w:rPr>
          <w:rFonts w:eastAsiaTheme="minorEastAsia" w:hint="eastAsia"/>
          <w:sz w:val="21"/>
          <w:szCs w:val="21"/>
        </w:rPr>
        <w:t>この時代，意見を言わない生徒が多いですが，そのような生徒にも，少しでもいいので，自分の意見を言わせるということが構成主義的な授業を行う上では重要です。生徒一人一人を主体的に授業に参加させるわけですから，生徒は考えなくてはならなくなります。教えられて覚える授業とは異なります。ある意味では，授業のなかで，生徒たちは，科学概念を研究者のように発見するわけです。そして，その発見した科学概念を互いに共有するわけです。</w:t>
      </w:r>
    </w:p>
    <w:p w:rsidR="00997F0B" w:rsidRPr="00997F0B" w:rsidRDefault="00E37771" w:rsidP="00997F0B">
      <w:pPr>
        <w:jc w:val="left"/>
        <w:rPr>
          <w:rFonts w:eastAsiaTheme="minorEastAsia"/>
          <w:sz w:val="21"/>
          <w:szCs w:val="21"/>
        </w:rPr>
      </w:pPr>
      <w:r>
        <w:rPr>
          <w:rFonts w:eastAsiaTheme="minorEastAsia" w:hint="eastAsia"/>
          <w:sz w:val="21"/>
          <w:szCs w:val="21"/>
        </w:rPr>
        <w:t xml:space="preserve">　</w:t>
      </w:r>
      <w:r w:rsidR="00997F0B" w:rsidRPr="00997F0B">
        <w:rPr>
          <w:rFonts w:eastAsiaTheme="minorEastAsia" w:hint="eastAsia"/>
          <w:sz w:val="21"/>
          <w:szCs w:val="21"/>
        </w:rPr>
        <w:t>その段階で概念を共有できていなかった生徒も，クラスの生徒から概念を共有するよう，学び合うよう励まされます。</w:t>
      </w:r>
    </w:p>
    <w:p w:rsidR="00997F0B" w:rsidRPr="00997F0B" w:rsidRDefault="00997F0B" w:rsidP="00997F0B">
      <w:pPr>
        <w:jc w:val="left"/>
        <w:rPr>
          <w:rFonts w:eastAsiaTheme="minorEastAsia"/>
          <w:sz w:val="21"/>
          <w:szCs w:val="21"/>
        </w:rPr>
      </w:pPr>
      <w:r w:rsidRPr="00997F0B">
        <w:rPr>
          <w:rFonts w:eastAsiaTheme="minorEastAsia" w:hint="eastAsia"/>
          <w:sz w:val="21"/>
          <w:szCs w:val="21"/>
        </w:rPr>
        <w:t>このような知的な過程を，教師は応援するわけです。このような教授・学習過程が進行するように，教師は進行役を務めるわけです。もちろん，教師から，みんなの出した結論は間違っている。正しくはこうだと指導し，なぜ間違っているのかをディスカッションさせることも</w:t>
      </w:r>
      <w:r w:rsidR="00E37771">
        <w:rPr>
          <w:rFonts w:eastAsiaTheme="minorEastAsia" w:hint="eastAsia"/>
          <w:sz w:val="21"/>
          <w:szCs w:val="21"/>
        </w:rPr>
        <w:t>，ときには必要です。</w:t>
      </w:r>
      <w:r w:rsidRPr="00997F0B">
        <w:rPr>
          <w:rFonts w:eastAsiaTheme="minorEastAsia" w:hint="eastAsia"/>
          <w:sz w:val="21"/>
          <w:szCs w:val="21"/>
        </w:rPr>
        <w:t>このときも，教師の役割は，授業の進行約です。そして励ますことです。</w:t>
      </w:r>
    </w:p>
    <w:p w:rsidR="000A6A3B" w:rsidRDefault="00E37771" w:rsidP="000A6A3B">
      <w:pPr>
        <w:jc w:val="left"/>
        <w:rPr>
          <w:rFonts w:eastAsiaTheme="minorEastAsia"/>
          <w:sz w:val="21"/>
          <w:szCs w:val="21"/>
        </w:rPr>
      </w:pPr>
      <w:r>
        <w:rPr>
          <w:rFonts w:eastAsiaTheme="minorEastAsia" w:hint="eastAsia"/>
          <w:sz w:val="21"/>
          <w:szCs w:val="21"/>
        </w:rPr>
        <w:t xml:space="preserve">　このように</w:t>
      </w:r>
      <w:r w:rsidR="000A6A3B" w:rsidRPr="000A6A3B">
        <w:rPr>
          <w:rFonts w:eastAsiaTheme="minorEastAsia" w:hint="eastAsia"/>
          <w:sz w:val="21"/>
          <w:szCs w:val="21"/>
        </w:rPr>
        <w:t>理科教師は，学習者の素朴概念をふまえた教授学習過程を構築していく必要がより一層求められてい</w:t>
      </w:r>
      <w:r w:rsidR="00CC0325">
        <w:rPr>
          <w:rFonts w:eastAsiaTheme="minorEastAsia" w:hint="eastAsia"/>
          <w:sz w:val="21"/>
          <w:szCs w:val="21"/>
        </w:rPr>
        <w:t>ます</w:t>
      </w:r>
      <w:r w:rsidR="000A6A3B" w:rsidRPr="000A6A3B">
        <w:rPr>
          <w:rFonts w:eastAsiaTheme="minorEastAsia" w:hint="eastAsia"/>
          <w:sz w:val="21"/>
          <w:szCs w:val="21"/>
        </w:rPr>
        <w:t>。</w:t>
      </w:r>
    </w:p>
    <w:p w:rsidR="000A6A3B" w:rsidRDefault="000A6A3B" w:rsidP="00CF1A3A">
      <w:pPr>
        <w:jc w:val="left"/>
        <w:rPr>
          <w:rFonts w:eastAsiaTheme="minorEastAsia"/>
          <w:sz w:val="21"/>
          <w:szCs w:val="21"/>
        </w:rPr>
      </w:pPr>
    </w:p>
    <w:p w:rsidR="00A14C86" w:rsidRPr="00853C99" w:rsidRDefault="00A14C86" w:rsidP="00A14C86">
      <w:pPr>
        <w:ind w:firstLine="165"/>
        <w:rPr>
          <w:sz w:val="21"/>
          <w:szCs w:val="21"/>
        </w:rPr>
      </w:pPr>
    </w:p>
    <w:sectPr w:rsidR="00A14C86" w:rsidRPr="00853C99" w:rsidSect="00A76470">
      <w:footerReference w:type="default" r:id="rId24"/>
      <w:footnotePr>
        <w:numFmt w:val="chicago"/>
        <w:numStart w:val="2"/>
      </w:footnotePr>
      <w:type w:val="continuous"/>
      <w:pgSz w:w="11907" w:h="16840" w:code="9"/>
      <w:pgMar w:top="1021" w:right="1900" w:bottom="3912" w:left="1871" w:header="567" w:footer="907" w:gutter="0"/>
      <w:cols w:space="361"/>
      <w:docGrid w:type="linesAndChars" w:linePitch="425" w:charSpace="189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41" w:rsidRDefault="00674B41">
      <w:r>
        <w:separator/>
      </w:r>
    </w:p>
  </w:endnote>
  <w:endnote w:type="continuationSeparator" w:id="0">
    <w:p w:rsidR="00674B41" w:rsidRDefault="0067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293328"/>
      <w:docPartObj>
        <w:docPartGallery w:val="Page Numbers (Bottom of Page)"/>
        <w:docPartUnique/>
      </w:docPartObj>
    </w:sdtPr>
    <w:sdtEndPr/>
    <w:sdtContent>
      <w:p w:rsidR="00DA0216" w:rsidRDefault="00DA0216">
        <w:pPr>
          <w:pStyle w:val="ab"/>
          <w:jc w:val="center"/>
        </w:pPr>
        <w:r>
          <w:fldChar w:fldCharType="begin"/>
        </w:r>
        <w:r>
          <w:instrText>PAGE   \* MERGEFORMAT</w:instrText>
        </w:r>
        <w:r>
          <w:fldChar w:fldCharType="separate"/>
        </w:r>
        <w:r w:rsidR="00DE7889" w:rsidRPr="00DE7889">
          <w:rPr>
            <w:noProof/>
            <w:lang w:val="ja-JP"/>
          </w:rPr>
          <w:t>1</w:t>
        </w:r>
        <w:r>
          <w:fldChar w:fldCharType="end"/>
        </w:r>
      </w:p>
    </w:sdtContent>
  </w:sdt>
  <w:p w:rsidR="00DA0216" w:rsidRDefault="00DA021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41" w:rsidRDefault="00674B41">
      <w:r>
        <w:separator/>
      </w:r>
    </w:p>
  </w:footnote>
  <w:footnote w:type="continuationSeparator" w:id="0">
    <w:p w:rsidR="00674B41" w:rsidRDefault="00674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425"/>
  <w:displayHorizontalDrawingGridEvery w:val="0"/>
  <w:characterSpacingControl w:val="compressPunctuation"/>
  <w:hdrShapeDefaults>
    <o:shapedefaults v:ext="edit" spidmax="2049">
      <v:textbox inset="5.85pt,.7pt,5.85pt,.7pt"/>
    </o:shapedefaults>
  </w:hdrShapeDefaults>
  <w:footnotePr>
    <w:numFmt w:val="chicago"/>
    <w:numStart w:val="2"/>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D"/>
    <w:rsid w:val="00003065"/>
    <w:rsid w:val="0000332A"/>
    <w:rsid w:val="00012C77"/>
    <w:rsid w:val="00014F5C"/>
    <w:rsid w:val="00025DAC"/>
    <w:rsid w:val="0002682C"/>
    <w:rsid w:val="00026E17"/>
    <w:rsid w:val="00050E58"/>
    <w:rsid w:val="0005312E"/>
    <w:rsid w:val="00066B4B"/>
    <w:rsid w:val="000779AC"/>
    <w:rsid w:val="000931A4"/>
    <w:rsid w:val="0009408C"/>
    <w:rsid w:val="000972E1"/>
    <w:rsid w:val="000A6A3B"/>
    <w:rsid w:val="000B65F3"/>
    <w:rsid w:val="000C5B0F"/>
    <w:rsid w:val="000E09D2"/>
    <w:rsid w:val="00103C68"/>
    <w:rsid w:val="00104BCA"/>
    <w:rsid w:val="00112F05"/>
    <w:rsid w:val="0011435B"/>
    <w:rsid w:val="001153E2"/>
    <w:rsid w:val="00132692"/>
    <w:rsid w:val="0014535E"/>
    <w:rsid w:val="00177300"/>
    <w:rsid w:val="00182189"/>
    <w:rsid w:val="001B7CB0"/>
    <w:rsid w:val="001C57C2"/>
    <w:rsid w:val="001E33C3"/>
    <w:rsid w:val="001E3730"/>
    <w:rsid w:val="001F08B2"/>
    <w:rsid w:val="001F2F03"/>
    <w:rsid w:val="001F4625"/>
    <w:rsid w:val="001F56D8"/>
    <w:rsid w:val="0021110F"/>
    <w:rsid w:val="0021691A"/>
    <w:rsid w:val="002430BB"/>
    <w:rsid w:val="0025735A"/>
    <w:rsid w:val="0028566B"/>
    <w:rsid w:val="0029718D"/>
    <w:rsid w:val="002B3E58"/>
    <w:rsid w:val="002C1D85"/>
    <w:rsid w:val="002D2B94"/>
    <w:rsid w:val="002E52A5"/>
    <w:rsid w:val="002F5F8F"/>
    <w:rsid w:val="002F6BC4"/>
    <w:rsid w:val="00304C5B"/>
    <w:rsid w:val="00344F5B"/>
    <w:rsid w:val="0036677A"/>
    <w:rsid w:val="00384BD9"/>
    <w:rsid w:val="00385DE5"/>
    <w:rsid w:val="00386BCA"/>
    <w:rsid w:val="003A1D68"/>
    <w:rsid w:val="003C7D66"/>
    <w:rsid w:val="003D6D71"/>
    <w:rsid w:val="003E3273"/>
    <w:rsid w:val="00404847"/>
    <w:rsid w:val="0046081A"/>
    <w:rsid w:val="00465B05"/>
    <w:rsid w:val="00472967"/>
    <w:rsid w:val="00486E8D"/>
    <w:rsid w:val="0049411D"/>
    <w:rsid w:val="004946AE"/>
    <w:rsid w:val="004B019C"/>
    <w:rsid w:val="004B4CDD"/>
    <w:rsid w:val="004D437F"/>
    <w:rsid w:val="004D78ED"/>
    <w:rsid w:val="004D79AE"/>
    <w:rsid w:val="004F2213"/>
    <w:rsid w:val="00501CAF"/>
    <w:rsid w:val="00507096"/>
    <w:rsid w:val="00540F89"/>
    <w:rsid w:val="005414DF"/>
    <w:rsid w:val="0056547B"/>
    <w:rsid w:val="00565A4C"/>
    <w:rsid w:val="005A539F"/>
    <w:rsid w:val="005B6146"/>
    <w:rsid w:val="005D2C28"/>
    <w:rsid w:val="005E0BBD"/>
    <w:rsid w:val="005E40EA"/>
    <w:rsid w:val="005F690D"/>
    <w:rsid w:val="00610D28"/>
    <w:rsid w:val="0061639F"/>
    <w:rsid w:val="006244ED"/>
    <w:rsid w:val="00636C01"/>
    <w:rsid w:val="006637A0"/>
    <w:rsid w:val="00674B41"/>
    <w:rsid w:val="00682756"/>
    <w:rsid w:val="00682E8F"/>
    <w:rsid w:val="00683EBF"/>
    <w:rsid w:val="006A11E5"/>
    <w:rsid w:val="006A1B63"/>
    <w:rsid w:val="006A33C3"/>
    <w:rsid w:val="00702CFD"/>
    <w:rsid w:val="00706BE0"/>
    <w:rsid w:val="007234A2"/>
    <w:rsid w:val="00726E91"/>
    <w:rsid w:val="007348C8"/>
    <w:rsid w:val="00745B89"/>
    <w:rsid w:val="00761BBD"/>
    <w:rsid w:val="00781A4E"/>
    <w:rsid w:val="00781C2E"/>
    <w:rsid w:val="00787F5C"/>
    <w:rsid w:val="007B3690"/>
    <w:rsid w:val="007D2679"/>
    <w:rsid w:val="008066CC"/>
    <w:rsid w:val="00820ED7"/>
    <w:rsid w:val="00833337"/>
    <w:rsid w:val="00847D17"/>
    <w:rsid w:val="0085130E"/>
    <w:rsid w:val="00852422"/>
    <w:rsid w:val="00853C99"/>
    <w:rsid w:val="008662A2"/>
    <w:rsid w:val="0086697E"/>
    <w:rsid w:val="00877EA3"/>
    <w:rsid w:val="00885D3B"/>
    <w:rsid w:val="008925FE"/>
    <w:rsid w:val="008A25D6"/>
    <w:rsid w:val="008A2913"/>
    <w:rsid w:val="008B62D6"/>
    <w:rsid w:val="008C262B"/>
    <w:rsid w:val="008C6C36"/>
    <w:rsid w:val="008D3CBB"/>
    <w:rsid w:val="008D696B"/>
    <w:rsid w:val="008D6F7E"/>
    <w:rsid w:val="00900957"/>
    <w:rsid w:val="00905567"/>
    <w:rsid w:val="00905B45"/>
    <w:rsid w:val="00920B28"/>
    <w:rsid w:val="009222D1"/>
    <w:rsid w:val="00922BE2"/>
    <w:rsid w:val="0092568F"/>
    <w:rsid w:val="009322E4"/>
    <w:rsid w:val="00936279"/>
    <w:rsid w:val="0094759C"/>
    <w:rsid w:val="00960177"/>
    <w:rsid w:val="00960796"/>
    <w:rsid w:val="00977720"/>
    <w:rsid w:val="00985CD7"/>
    <w:rsid w:val="00997F0B"/>
    <w:rsid w:val="009A6F60"/>
    <w:rsid w:val="009B174F"/>
    <w:rsid w:val="009B6292"/>
    <w:rsid w:val="009B693F"/>
    <w:rsid w:val="009C2B71"/>
    <w:rsid w:val="009D0E46"/>
    <w:rsid w:val="009D172C"/>
    <w:rsid w:val="009D58C3"/>
    <w:rsid w:val="009D5C27"/>
    <w:rsid w:val="009E2953"/>
    <w:rsid w:val="009F1492"/>
    <w:rsid w:val="009F16F3"/>
    <w:rsid w:val="00A14C86"/>
    <w:rsid w:val="00A150CB"/>
    <w:rsid w:val="00A24379"/>
    <w:rsid w:val="00A76452"/>
    <w:rsid w:val="00A76470"/>
    <w:rsid w:val="00AA1664"/>
    <w:rsid w:val="00AA3BEA"/>
    <w:rsid w:val="00AE1C4F"/>
    <w:rsid w:val="00AF5DA7"/>
    <w:rsid w:val="00B17183"/>
    <w:rsid w:val="00B27262"/>
    <w:rsid w:val="00B37EF7"/>
    <w:rsid w:val="00B43A80"/>
    <w:rsid w:val="00B445F4"/>
    <w:rsid w:val="00B62203"/>
    <w:rsid w:val="00BA5422"/>
    <w:rsid w:val="00BA5FE3"/>
    <w:rsid w:val="00BC7519"/>
    <w:rsid w:val="00BD2157"/>
    <w:rsid w:val="00BE3302"/>
    <w:rsid w:val="00BF50F6"/>
    <w:rsid w:val="00C160C3"/>
    <w:rsid w:val="00C41FC9"/>
    <w:rsid w:val="00C460FF"/>
    <w:rsid w:val="00C61F42"/>
    <w:rsid w:val="00C76931"/>
    <w:rsid w:val="00C77343"/>
    <w:rsid w:val="00C80858"/>
    <w:rsid w:val="00C92CE2"/>
    <w:rsid w:val="00CB7B86"/>
    <w:rsid w:val="00CC0325"/>
    <w:rsid w:val="00CD7173"/>
    <w:rsid w:val="00CE5708"/>
    <w:rsid w:val="00CF1A3A"/>
    <w:rsid w:val="00D124DC"/>
    <w:rsid w:val="00D14299"/>
    <w:rsid w:val="00D1524F"/>
    <w:rsid w:val="00D231E3"/>
    <w:rsid w:val="00D249F3"/>
    <w:rsid w:val="00D32961"/>
    <w:rsid w:val="00D3798B"/>
    <w:rsid w:val="00D40758"/>
    <w:rsid w:val="00D43849"/>
    <w:rsid w:val="00D57E1B"/>
    <w:rsid w:val="00D61AF5"/>
    <w:rsid w:val="00D64745"/>
    <w:rsid w:val="00D71B68"/>
    <w:rsid w:val="00DA0216"/>
    <w:rsid w:val="00DA4901"/>
    <w:rsid w:val="00DB1DCC"/>
    <w:rsid w:val="00DC0D2F"/>
    <w:rsid w:val="00DC1F42"/>
    <w:rsid w:val="00DC6A4F"/>
    <w:rsid w:val="00DE13ED"/>
    <w:rsid w:val="00DE7889"/>
    <w:rsid w:val="00DF1BF1"/>
    <w:rsid w:val="00DF2AF2"/>
    <w:rsid w:val="00E27C57"/>
    <w:rsid w:val="00E37771"/>
    <w:rsid w:val="00E422EC"/>
    <w:rsid w:val="00E87414"/>
    <w:rsid w:val="00E875F1"/>
    <w:rsid w:val="00EB3513"/>
    <w:rsid w:val="00EC5C25"/>
    <w:rsid w:val="00ED57BF"/>
    <w:rsid w:val="00EE581B"/>
    <w:rsid w:val="00EF29F9"/>
    <w:rsid w:val="00F1101F"/>
    <w:rsid w:val="00F16527"/>
    <w:rsid w:val="00F3121D"/>
    <w:rsid w:val="00F32E70"/>
    <w:rsid w:val="00F4253F"/>
    <w:rsid w:val="00F51599"/>
    <w:rsid w:val="00F5373F"/>
    <w:rsid w:val="00F57087"/>
    <w:rsid w:val="00F73CEB"/>
    <w:rsid w:val="00F8051E"/>
    <w:rsid w:val="00FA50AA"/>
    <w:rsid w:val="00FA5414"/>
    <w:rsid w:val="00FA69FB"/>
    <w:rsid w:val="00FB2B64"/>
    <w:rsid w:val="00FE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E58"/>
    <w:pPr>
      <w:widowControl w:val="0"/>
      <w:jc w:val="both"/>
    </w:pPr>
    <w:rPr>
      <w:kern w:val="2"/>
      <w:sz w:val="17"/>
      <w:szCs w:val="24"/>
    </w:rPr>
  </w:style>
  <w:style w:type="paragraph" w:styleId="1">
    <w:name w:val="heading 1"/>
    <w:aliases w:val="未使用-見出し 1,節見出し"/>
    <w:basedOn w:val="2"/>
    <w:next w:val="a"/>
    <w:qFormat/>
    <w:rsid w:val="00D124DC"/>
    <w:pPr>
      <w:spacing w:line="480" w:lineRule="auto"/>
      <w:jc w:val="center"/>
      <w:outlineLvl w:val="0"/>
    </w:pPr>
    <w:rPr>
      <w:sz w:val="22"/>
    </w:rPr>
  </w:style>
  <w:style w:type="paragraph" w:styleId="2">
    <w:name w:val="heading 2"/>
    <w:basedOn w:val="a"/>
    <w:next w:val="a"/>
    <w:qFormat/>
    <w:rsid w:val="004946AE"/>
    <w:pPr>
      <w:keepNext/>
      <w:outlineLvl w:val="1"/>
    </w:pPr>
    <w:rPr>
      <w:rFonts w:ascii="Arial" w:eastAsia="HG丸ｺﾞｼｯｸM-PRO" w:hAnsi="Arial"/>
      <w:b/>
      <w:sz w:val="18"/>
    </w:rPr>
  </w:style>
  <w:style w:type="paragraph" w:styleId="3">
    <w:name w:val="heading 3"/>
    <w:aliases w:val="小項見出し"/>
    <w:basedOn w:val="a"/>
    <w:next w:val="a"/>
    <w:qFormat/>
    <w:rsid w:val="00D40758"/>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スタイル-節見出し"/>
    <w:basedOn w:val="a0"/>
    <w:rsid w:val="00960177"/>
    <w:rPr>
      <w:rFonts w:ascii="HG丸ｺﾞｼｯｸM-PRO" w:eastAsia="HG丸ｺﾞｼｯｸM-PRO" w:hAnsi="HG丸ｺﾞｼｯｸM-PRO" w:cs="ＭＳ ゴシック"/>
      <w:sz w:val="24"/>
    </w:rPr>
  </w:style>
  <w:style w:type="table" w:styleId="a3">
    <w:name w:val="Table Grid"/>
    <w:basedOn w:val="a1"/>
    <w:rsid w:val="00EE581B"/>
    <w:pPr>
      <w:widowControl w:val="0"/>
      <w:spacing w:line="200" w:lineRule="exact"/>
      <w:jc w:val="both"/>
    </w:pPr>
    <w:rPr>
      <w:sz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6A33C3"/>
    <w:pPr>
      <w:snapToGrid w:val="0"/>
      <w:jc w:val="left"/>
    </w:pPr>
  </w:style>
  <w:style w:type="character" w:styleId="a5">
    <w:name w:val="footnote reference"/>
    <w:basedOn w:val="a0"/>
    <w:semiHidden/>
    <w:rsid w:val="006A33C3"/>
    <w:rPr>
      <w:vertAlign w:val="superscript"/>
    </w:rPr>
  </w:style>
  <w:style w:type="paragraph" w:customStyle="1" w:styleId="a6">
    <w:name w:val="脚注"/>
    <w:basedOn w:val="a4"/>
    <w:rsid w:val="006A33C3"/>
    <w:pPr>
      <w:ind w:leftChars="100" w:left="200" w:hangingChars="100" w:hanging="100"/>
    </w:pPr>
    <w:rPr>
      <w:sz w:val="15"/>
      <w:szCs w:val="15"/>
    </w:rPr>
  </w:style>
  <w:style w:type="paragraph" w:customStyle="1" w:styleId="a7">
    <w:name w:val="参考文献"/>
    <w:basedOn w:val="a"/>
    <w:rsid w:val="009D172C"/>
    <w:pPr>
      <w:tabs>
        <w:tab w:val="left" w:pos="360"/>
      </w:tabs>
      <w:spacing w:line="210" w:lineRule="exact"/>
    </w:pPr>
    <w:rPr>
      <w:sz w:val="16"/>
    </w:rPr>
  </w:style>
  <w:style w:type="paragraph" w:styleId="a8">
    <w:name w:val="Balloon Text"/>
    <w:basedOn w:val="a"/>
    <w:semiHidden/>
    <w:rsid w:val="00F32E70"/>
    <w:rPr>
      <w:rFonts w:ascii="Arial" w:eastAsia="ＭＳ ゴシック" w:hAnsi="Arial"/>
      <w:sz w:val="18"/>
      <w:szCs w:val="18"/>
    </w:rPr>
  </w:style>
  <w:style w:type="paragraph" w:customStyle="1" w:styleId="-0">
    <w:name w:val="スタイル-ねらい"/>
    <w:basedOn w:val="a9"/>
    <w:rsid w:val="00960177"/>
    <w:rPr>
      <w:rFonts w:eastAsia="ＭＳ ゴシック" w:cs="ＭＳ 明朝"/>
      <w:color w:val="000000"/>
      <w:kern w:val="0"/>
      <w:sz w:val="16"/>
      <w:szCs w:val="18"/>
    </w:rPr>
  </w:style>
  <w:style w:type="paragraph" w:styleId="a9">
    <w:name w:val="Body Text"/>
    <w:basedOn w:val="a"/>
    <w:rsid w:val="00507096"/>
  </w:style>
  <w:style w:type="paragraph" w:customStyle="1" w:styleId="-1">
    <w:name w:val="スタイル-文末執筆者名"/>
    <w:basedOn w:val="a"/>
    <w:rsid w:val="004946AE"/>
    <w:pPr>
      <w:jc w:val="right"/>
    </w:pPr>
    <w:rPr>
      <w:sz w:val="14"/>
      <w:szCs w:val="14"/>
    </w:rPr>
  </w:style>
  <w:style w:type="paragraph" w:styleId="aa">
    <w:name w:val="header"/>
    <w:basedOn w:val="a"/>
    <w:rsid w:val="00D57E1B"/>
    <w:pPr>
      <w:tabs>
        <w:tab w:val="center" w:pos="4252"/>
        <w:tab w:val="right" w:pos="8504"/>
      </w:tabs>
      <w:snapToGrid w:val="0"/>
    </w:pPr>
  </w:style>
  <w:style w:type="paragraph" w:styleId="ab">
    <w:name w:val="footer"/>
    <w:basedOn w:val="a"/>
    <w:link w:val="ac"/>
    <w:uiPriority w:val="99"/>
    <w:rsid w:val="00D57E1B"/>
    <w:pPr>
      <w:tabs>
        <w:tab w:val="center" w:pos="4252"/>
        <w:tab w:val="right" w:pos="8504"/>
      </w:tabs>
      <w:snapToGrid w:val="0"/>
    </w:pPr>
  </w:style>
  <w:style w:type="character" w:styleId="ad">
    <w:name w:val="page number"/>
    <w:basedOn w:val="a0"/>
    <w:rsid w:val="00D57E1B"/>
  </w:style>
  <w:style w:type="character" w:customStyle="1" w:styleId="ac">
    <w:name w:val="フッター (文字)"/>
    <w:basedOn w:val="a0"/>
    <w:link w:val="ab"/>
    <w:uiPriority w:val="99"/>
    <w:rsid w:val="00DA0216"/>
    <w:rPr>
      <w:kern w:val="2"/>
      <w:sz w:val="17"/>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E58"/>
    <w:pPr>
      <w:widowControl w:val="0"/>
      <w:jc w:val="both"/>
    </w:pPr>
    <w:rPr>
      <w:kern w:val="2"/>
      <w:sz w:val="17"/>
      <w:szCs w:val="24"/>
    </w:rPr>
  </w:style>
  <w:style w:type="paragraph" w:styleId="1">
    <w:name w:val="heading 1"/>
    <w:aliases w:val="未使用-見出し 1,節見出し"/>
    <w:basedOn w:val="2"/>
    <w:next w:val="a"/>
    <w:qFormat/>
    <w:rsid w:val="00D124DC"/>
    <w:pPr>
      <w:spacing w:line="480" w:lineRule="auto"/>
      <w:jc w:val="center"/>
      <w:outlineLvl w:val="0"/>
    </w:pPr>
    <w:rPr>
      <w:sz w:val="22"/>
    </w:rPr>
  </w:style>
  <w:style w:type="paragraph" w:styleId="2">
    <w:name w:val="heading 2"/>
    <w:basedOn w:val="a"/>
    <w:next w:val="a"/>
    <w:qFormat/>
    <w:rsid w:val="004946AE"/>
    <w:pPr>
      <w:keepNext/>
      <w:outlineLvl w:val="1"/>
    </w:pPr>
    <w:rPr>
      <w:rFonts w:ascii="Arial" w:eastAsia="HG丸ｺﾞｼｯｸM-PRO" w:hAnsi="Arial"/>
      <w:b/>
      <w:sz w:val="18"/>
    </w:rPr>
  </w:style>
  <w:style w:type="paragraph" w:styleId="3">
    <w:name w:val="heading 3"/>
    <w:aliases w:val="小項見出し"/>
    <w:basedOn w:val="a"/>
    <w:next w:val="a"/>
    <w:qFormat/>
    <w:rsid w:val="00D40758"/>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スタイル-節見出し"/>
    <w:basedOn w:val="a0"/>
    <w:rsid w:val="00960177"/>
    <w:rPr>
      <w:rFonts w:ascii="HG丸ｺﾞｼｯｸM-PRO" w:eastAsia="HG丸ｺﾞｼｯｸM-PRO" w:hAnsi="HG丸ｺﾞｼｯｸM-PRO" w:cs="ＭＳ ゴシック"/>
      <w:sz w:val="24"/>
    </w:rPr>
  </w:style>
  <w:style w:type="table" w:styleId="a3">
    <w:name w:val="Table Grid"/>
    <w:basedOn w:val="a1"/>
    <w:rsid w:val="00EE581B"/>
    <w:pPr>
      <w:widowControl w:val="0"/>
      <w:spacing w:line="200" w:lineRule="exact"/>
      <w:jc w:val="both"/>
    </w:pPr>
    <w:rPr>
      <w:sz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6A33C3"/>
    <w:pPr>
      <w:snapToGrid w:val="0"/>
      <w:jc w:val="left"/>
    </w:pPr>
  </w:style>
  <w:style w:type="character" w:styleId="a5">
    <w:name w:val="footnote reference"/>
    <w:basedOn w:val="a0"/>
    <w:semiHidden/>
    <w:rsid w:val="006A33C3"/>
    <w:rPr>
      <w:vertAlign w:val="superscript"/>
    </w:rPr>
  </w:style>
  <w:style w:type="paragraph" w:customStyle="1" w:styleId="a6">
    <w:name w:val="脚注"/>
    <w:basedOn w:val="a4"/>
    <w:rsid w:val="006A33C3"/>
    <w:pPr>
      <w:ind w:leftChars="100" w:left="200" w:hangingChars="100" w:hanging="100"/>
    </w:pPr>
    <w:rPr>
      <w:sz w:val="15"/>
      <w:szCs w:val="15"/>
    </w:rPr>
  </w:style>
  <w:style w:type="paragraph" w:customStyle="1" w:styleId="a7">
    <w:name w:val="参考文献"/>
    <w:basedOn w:val="a"/>
    <w:rsid w:val="009D172C"/>
    <w:pPr>
      <w:tabs>
        <w:tab w:val="left" w:pos="360"/>
      </w:tabs>
      <w:spacing w:line="210" w:lineRule="exact"/>
    </w:pPr>
    <w:rPr>
      <w:sz w:val="16"/>
    </w:rPr>
  </w:style>
  <w:style w:type="paragraph" w:styleId="a8">
    <w:name w:val="Balloon Text"/>
    <w:basedOn w:val="a"/>
    <w:semiHidden/>
    <w:rsid w:val="00F32E70"/>
    <w:rPr>
      <w:rFonts w:ascii="Arial" w:eastAsia="ＭＳ ゴシック" w:hAnsi="Arial"/>
      <w:sz w:val="18"/>
      <w:szCs w:val="18"/>
    </w:rPr>
  </w:style>
  <w:style w:type="paragraph" w:customStyle="1" w:styleId="-0">
    <w:name w:val="スタイル-ねらい"/>
    <w:basedOn w:val="a9"/>
    <w:rsid w:val="00960177"/>
    <w:rPr>
      <w:rFonts w:eastAsia="ＭＳ ゴシック" w:cs="ＭＳ 明朝"/>
      <w:color w:val="000000"/>
      <w:kern w:val="0"/>
      <w:sz w:val="16"/>
      <w:szCs w:val="18"/>
    </w:rPr>
  </w:style>
  <w:style w:type="paragraph" w:styleId="a9">
    <w:name w:val="Body Text"/>
    <w:basedOn w:val="a"/>
    <w:rsid w:val="00507096"/>
  </w:style>
  <w:style w:type="paragraph" w:customStyle="1" w:styleId="-1">
    <w:name w:val="スタイル-文末執筆者名"/>
    <w:basedOn w:val="a"/>
    <w:rsid w:val="004946AE"/>
    <w:pPr>
      <w:jc w:val="right"/>
    </w:pPr>
    <w:rPr>
      <w:sz w:val="14"/>
      <w:szCs w:val="14"/>
    </w:rPr>
  </w:style>
  <w:style w:type="paragraph" w:styleId="aa">
    <w:name w:val="header"/>
    <w:basedOn w:val="a"/>
    <w:rsid w:val="00D57E1B"/>
    <w:pPr>
      <w:tabs>
        <w:tab w:val="center" w:pos="4252"/>
        <w:tab w:val="right" w:pos="8504"/>
      </w:tabs>
      <w:snapToGrid w:val="0"/>
    </w:pPr>
  </w:style>
  <w:style w:type="paragraph" w:styleId="ab">
    <w:name w:val="footer"/>
    <w:basedOn w:val="a"/>
    <w:link w:val="ac"/>
    <w:uiPriority w:val="99"/>
    <w:rsid w:val="00D57E1B"/>
    <w:pPr>
      <w:tabs>
        <w:tab w:val="center" w:pos="4252"/>
        <w:tab w:val="right" w:pos="8504"/>
      </w:tabs>
      <w:snapToGrid w:val="0"/>
    </w:pPr>
  </w:style>
  <w:style w:type="character" w:styleId="ad">
    <w:name w:val="page number"/>
    <w:basedOn w:val="a0"/>
    <w:rsid w:val="00D57E1B"/>
  </w:style>
  <w:style w:type="character" w:customStyle="1" w:styleId="ac">
    <w:name w:val="フッター (文字)"/>
    <w:basedOn w:val="a0"/>
    <w:link w:val="ab"/>
    <w:uiPriority w:val="99"/>
    <w:rsid w:val="00DA0216"/>
    <w:rPr>
      <w:kern w:val="2"/>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harada\Application%20Data\Microsoft\Templates\&#39640;&#26657;&#12473;&#12479;&#12452;&#1252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C0B8B-35DA-4F8F-A841-05F42A04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高校スタイル</Template>
  <TotalTime>48</TotalTime>
  <Pages>19</Pages>
  <Words>1292</Words>
  <Characters>7370</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MS-Wordを使用した電子カメラレディ原稿の作成マニュアル</vt:lpstr>
      <vt:lpstr>MS-Wordを使用した電子カメラレディ原稿の作成マニュアル</vt:lpstr>
    </vt:vector>
  </TitlesOfParts>
  <Company>オーム社</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MS-Wordを使用した電子カメラレディ原稿の作成マニュアル</dc:title>
  <dc:creator>77</dc:creator>
  <cp:lastModifiedBy>yk</cp:lastModifiedBy>
  <cp:revision>26</cp:revision>
  <cp:lastPrinted>2009-09-28T05:20:00Z</cp:lastPrinted>
  <dcterms:created xsi:type="dcterms:W3CDTF">2013-01-28T13:05:00Z</dcterms:created>
  <dcterms:modified xsi:type="dcterms:W3CDTF">2013-01-30T19:08:00Z</dcterms:modified>
</cp:coreProperties>
</file>