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17F" w:rsidRDefault="00930A2B" w:rsidP="0025217F">
      <w:pPr>
        <w:jc w:val="center"/>
        <w:rPr>
          <w:b/>
          <w:sz w:val="28"/>
          <w:szCs w:val="28"/>
        </w:rPr>
      </w:pPr>
      <w:r w:rsidRPr="0025217F">
        <w:rPr>
          <w:rFonts w:hint="eastAsia"/>
          <w:b/>
          <w:sz w:val="28"/>
          <w:szCs w:val="28"/>
        </w:rPr>
        <w:t>第２回授業報告</w:t>
      </w:r>
    </w:p>
    <w:p w:rsidR="00930A2B" w:rsidRDefault="00930A2B" w:rsidP="0025217F">
      <w:pPr>
        <w:jc w:val="right"/>
      </w:pPr>
      <w:r>
        <w:rPr>
          <w:rFonts w:hint="eastAsia"/>
        </w:rPr>
        <w:t>１班（伊藤、塩見、田中</w:t>
      </w:r>
      <w:r w:rsidR="0025217F">
        <w:rPr>
          <w:rFonts w:hint="eastAsia"/>
        </w:rPr>
        <w:t xml:space="preserve">）　</w:t>
      </w:r>
      <w:r>
        <w:rPr>
          <w:rFonts w:hint="eastAsia"/>
        </w:rPr>
        <w:t xml:space="preserve">実施日　</w:t>
      </w:r>
      <w:r>
        <w:rPr>
          <w:rFonts w:hint="eastAsia"/>
        </w:rPr>
        <w:t>2011.10.15</w:t>
      </w:r>
    </w:p>
    <w:p w:rsidR="00930A2B" w:rsidRDefault="00930A2B">
      <w:r w:rsidRPr="0025217F">
        <w:rPr>
          <w:rFonts w:hint="eastAsia"/>
          <w:b/>
        </w:rPr>
        <w:t>１．単元</w:t>
      </w:r>
      <w:r>
        <w:rPr>
          <w:rFonts w:hint="eastAsia"/>
        </w:rPr>
        <w:t xml:space="preserve">　高校化学Ⅰ　物質の分離</w:t>
      </w:r>
    </w:p>
    <w:p w:rsidR="00930A2B" w:rsidRDefault="00930A2B">
      <w:r w:rsidRPr="0025217F">
        <w:rPr>
          <w:rFonts w:hint="eastAsia"/>
          <w:b/>
        </w:rPr>
        <w:t>２．テーマ</w:t>
      </w:r>
      <w:r>
        <w:rPr>
          <w:rFonts w:hint="eastAsia"/>
        </w:rPr>
        <w:t xml:space="preserve">　ペーパークロマトグラフィーでサインペンのインクを分離してみよう</w:t>
      </w:r>
    </w:p>
    <w:p w:rsidR="00930A2B" w:rsidRPr="0025217F" w:rsidRDefault="00930A2B">
      <w:pPr>
        <w:rPr>
          <w:b/>
        </w:rPr>
      </w:pPr>
      <w:r w:rsidRPr="0025217F">
        <w:rPr>
          <w:rFonts w:hint="eastAsia"/>
          <w:b/>
        </w:rPr>
        <w:t>３．授業過程</w:t>
      </w:r>
    </w:p>
    <w:p w:rsidR="00930A2B" w:rsidRDefault="00930A2B">
      <w:r>
        <w:rPr>
          <w:rFonts w:hint="eastAsia"/>
        </w:rPr>
        <w:t>導入部分でクロマトグラフィー以外の様々な物質の分離法とその原理（物質の何の違いによって分離するか）について説明し、</w:t>
      </w:r>
      <w:r w:rsidR="00603B26">
        <w:rPr>
          <w:rFonts w:hint="eastAsia"/>
        </w:rPr>
        <w:t>テーマで述べたような</w:t>
      </w:r>
      <w:r>
        <w:rPr>
          <w:rFonts w:hint="eastAsia"/>
        </w:rPr>
        <w:t>実験を行った。最後に</w:t>
      </w:r>
      <w:r w:rsidR="00603B26">
        <w:rPr>
          <w:rFonts w:hint="eastAsia"/>
        </w:rPr>
        <w:t>まとめとして、</w:t>
      </w:r>
      <w:r>
        <w:rPr>
          <w:rFonts w:hint="eastAsia"/>
        </w:rPr>
        <w:t>クロマトグラフィー</w:t>
      </w:r>
      <w:r w:rsidR="00603B26">
        <w:rPr>
          <w:rFonts w:hint="eastAsia"/>
        </w:rPr>
        <w:t>はどんな原理で分離しているのかを説明した。</w:t>
      </w:r>
    </w:p>
    <w:p w:rsidR="00603B26" w:rsidRDefault="00603B26">
      <w:r>
        <w:rPr>
          <w:noProof/>
        </w:rPr>
        <w:drawing>
          <wp:inline distT="0" distB="0" distL="0" distR="0">
            <wp:extent cx="2425699" cy="2181225"/>
            <wp:effectExtent l="19050" t="0" r="0" b="0"/>
            <wp:docPr id="1" name="図 1" descr="C:\Users\kaori tanaka\Documents\教職　クロマト　写真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ori tanaka\Documents\教職　クロマト　写真１.JPG"/>
                    <pic:cNvPicPr>
                      <a:picLocks noChangeAspect="1" noChangeArrowheads="1"/>
                    </pic:cNvPicPr>
                  </pic:nvPicPr>
                  <pic:blipFill>
                    <a:blip r:embed="rId6" cstate="print"/>
                    <a:srcRect/>
                    <a:stretch>
                      <a:fillRect/>
                    </a:stretch>
                  </pic:blipFill>
                  <pic:spPr bwMode="auto">
                    <a:xfrm>
                      <a:off x="0" y="0"/>
                      <a:ext cx="2425699" cy="2181225"/>
                    </a:xfrm>
                    <a:prstGeom prst="rect">
                      <a:avLst/>
                    </a:prstGeom>
                    <a:noFill/>
                    <a:ln w="9525">
                      <a:noFill/>
                      <a:miter lim="800000"/>
                      <a:headEnd/>
                      <a:tailEnd/>
                    </a:ln>
                  </pic:spPr>
                </pic:pic>
              </a:graphicData>
            </a:graphic>
          </wp:inline>
        </w:drawing>
      </w:r>
      <w:r>
        <w:rPr>
          <w:noProof/>
        </w:rPr>
        <w:drawing>
          <wp:inline distT="0" distB="0" distL="0" distR="0">
            <wp:extent cx="2871568" cy="2181225"/>
            <wp:effectExtent l="19050" t="0" r="4982" b="0"/>
            <wp:docPr id="2" name="図 2" descr="C:\Users\kaori tanaka\Documents\教職　クロマト　写真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ori tanaka\Documents\教職　クロマト　写真２.JPG"/>
                    <pic:cNvPicPr>
                      <a:picLocks noChangeAspect="1" noChangeArrowheads="1"/>
                    </pic:cNvPicPr>
                  </pic:nvPicPr>
                  <pic:blipFill>
                    <a:blip r:embed="rId7" cstate="print"/>
                    <a:srcRect/>
                    <a:stretch>
                      <a:fillRect/>
                    </a:stretch>
                  </pic:blipFill>
                  <pic:spPr bwMode="auto">
                    <a:xfrm>
                      <a:off x="0" y="0"/>
                      <a:ext cx="2880478" cy="2187993"/>
                    </a:xfrm>
                    <a:prstGeom prst="rect">
                      <a:avLst/>
                    </a:prstGeom>
                    <a:noFill/>
                    <a:ln w="9525">
                      <a:noFill/>
                      <a:miter lim="800000"/>
                      <a:headEnd/>
                      <a:tailEnd/>
                    </a:ln>
                  </pic:spPr>
                </pic:pic>
              </a:graphicData>
            </a:graphic>
          </wp:inline>
        </w:drawing>
      </w:r>
    </w:p>
    <w:p w:rsidR="00603B26" w:rsidRDefault="00603B26">
      <w:r>
        <w:rPr>
          <w:rFonts w:hint="eastAsia"/>
        </w:rPr>
        <w:t>↑板書（左：</w:t>
      </w:r>
      <w:r w:rsidR="00460633">
        <w:rPr>
          <w:rFonts w:hint="eastAsia"/>
        </w:rPr>
        <w:t>導入</w:t>
      </w:r>
      <w:r>
        <w:rPr>
          <w:rFonts w:hint="eastAsia"/>
        </w:rPr>
        <w:t>、右：まとめ）</w:t>
      </w:r>
    </w:p>
    <w:p w:rsidR="00315D22" w:rsidRDefault="00315D22">
      <w:r>
        <w:rPr>
          <w:noProof/>
        </w:rPr>
        <w:drawing>
          <wp:inline distT="0" distB="0" distL="0" distR="0">
            <wp:extent cx="5400040" cy="3034263"/>
            <wp:effectExtent l="19050" t="0" r="0" b="0"/>
            <wp:docPr id="7" name="図 4" descr="C:\Users\kaori tanaka\AppData\Local\Microsoft\Windows Live Mail\WLMDSS.tmp\WLME67D.tmp\111021_23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ori tanaka\AppData\Local\Microsoft\Windows Live Mail\WLMDSS.tmp\WLME67D.tmp\111021_231849.jpg"/>
                    <pic:cNvPicPr>
                      <a:picLocks noChangeAspect="1" noChangeArrowheads="1"/>
                    </pic:cNvPicPr>
                  </pic:nvPicPr>
                  <pic:blipFill>
                    <a:blip r:embed="rId8" cstate="print"/>
                    <a:srcRect/>
                    <a:stretch>
                      <a:fillRect/>
                    </a:stretch>
                  </pic:blipFill>
                  <pic:spPr bwMode="auto">
                    <a:xfrm>
                      <a:off x="0" y="0"/>
                      <a:ext cx="5400040" cy="3034263"/>
                    </a:xfrm>
                    <a:prstGeom prst="rect">
                      <a:avLst/>
                    </a:prstGeom>
                    <a:noFill/>
                    <a:ln w="9525">
                      <a:noFill/>
                      <a:miter lim="800000"/>
                      <a:headEnd/>
                      <a:tailEnd/>
                    </a:ln>
                  </pic:spPr>
                </pic:pic>
              </a:graphicData>
            </a:graphic>
          </wp:inline>
        </w:drawing>
      </w:r>
    </w:p>
    <w:p w:rsidR="00315D22" w:rsidRPr="00315D22" w:rsidRDefault="00315D22">
      <w:r>
        <w:rPr>
          <w:rFonts w:hint="eastAsia"/>
        </w:rPr>
        <w:t>↑実験結果</w:t>
      </w:r>
    </w:p>
    <w:p w:rsidR="00315D22" w:rsidRDefault="00315D22"/>
    <w:p w:rsidR="00930A2B" w:rsidRDefault="00930A2B">
      <w:r>
        <w:rPr>
          <w:rFonts w:hint="eastAsia"/>
        </w:rPr>
        <w:lastRenderedPageBreak/>
        <w:t>４．反省・改善点</w:t>
      </w:r>
    </w:p>
    <w:p w:rsidR="00930A2B" w:rsidRDefault="00E2778B" w:rsidP="00E2778B">
      <w:pPr>
        <w:ind w:firstLineChars="100" w:firstLine="210"/>
      </w:pPr>
      <w:r>
        <w:rPr>
          <w:rFonts w:hint="eastAsia"/>
        </w:rPr>
        <w:t>生徒役の方から最も指摘が多かったことは、授業の進行に関することで主に２点あった。</w:t>
      </w:r>
    </w:p>
    <w:p w:rsidR="00E2778B" w:rsidRDefault="00E2778B" w:rsidP="00E2778B">
      <w:pPr>
        <w:ind w:firstLineChars="100" w:firstLine="210"/>
      </w:pPr>
      <w:r>
        <w:rPr>
          <w:rFonts w:hint="eastAsia"/>
        </w:rPr>
        <w:t>まず、授業の進行にメリハリがない</w:t>
      </w:r>
      <w:r w:rsidR="0025217F">
        <w:rPr>
          <w:rFonts w:hint="eastAsia"/>
        </w:rPr>
        <w:t>、</w:t>
      </w:r>
      <w:r>
        <w:rPr>
          <w:rFonts w:hint="eastAsia"/>
        </w:rPr>
        <w:t>淡々としているという点である。他班と比べると、やや声が小さく、はきはきしていなかった。ずっと同じペースで話すのではなく、注目してほしい部分はワンテンポおいて</w:t>
      </w:r>
      <w:r w:rsidR="00FB5923">
        <w:rPr>
          <w:rFonts w:hint="eastAsia"/>
        </w:rPr>
        <w:t>から</w:t>
      </w:r>
      <w:r>
        <w:rPr>
          <w:rFonts w:hint="eastAsia"/>
        </w:rPr>
        <w:t>しゃべったり、具体例を示す時は特定の生徒に問いかけたりするなど、抑揚を付けた工夫ある進行を心がけたいと思った。</w:t>
      </w:r>
    </w:p>
    <w:p w:rsidR="00E2778B" w:rsidRDefault="00E2778B" w:rsidP="00E2778B">
      <w:pPr>
        <w:ind w:firstLineChars="100" w:firstLine="210"/>
      </w:pPr>
      <w:r>
        <w:rPr>
          <w:rFonts w:hint="eastAsia"/>
        </w:rPr>
        <w:t>二つ目は、授業の進行手順に関することである。</w:t>
      </w:r>
      <w:r w:rsidR="00FB5923">
        <w:rPr>
          <w:rFonts w:hint="eastAsia"/>
        </w:rPr>
        <w:t>実験の待ち時間が手持無沙汰となった生徒</w:t>
      </w:r>
      <w:r w:rsidR="0025217F">
        <w:rPr>
          <w:rFonts w:hint="eastAsia"/>
        </w:rPr>
        <w:t>役の方</w:t>
      </w:r>
      <w:r w:rsidR="00FB5923">
        <w:rPr>
          <w:rFonts w:hint="eastAsia"/>
        </w:rPr>
        <w:t>が多くいたので、この間に導入部分でやった分離法の説明を入れるなど</w:t>
      </w:r>
      <w:r w:rsidR="0025217F">
        <w:rPr>
          <w:rFonts w:hint="eastAsia"/>
        </w:rPr>
        <w:t>、</w:t>
      </w:r>
      <w:r w:rsidR="00FB5923">
        <w:rPr>
          <w:rFonts w:hint="eastAsia"/>
        </w:rPr>
        <w:t>手順を入れ替えたらより効率的な授業展開になったと思った。</w:t>
      </w:r>
    </w:p>
    <w:p w:rsidR="00FB5923" w:rsidRDefault="00FB5923" w:rsidP="00E2778B">
      <w:pPr>
        <w:ind w:firstLineChars="100" w:firstLine="210"/>
      </w:pPr>
      <w:r>
        <w:rPr>
          <w:rFonts w:hint="eastAsia"/>
        </w:rPr>
        <w:t>また、板書については、導入部分である各種分離法のところがスペースが狭く見にくかった、まとめの部分の重要なところ（下線部分）に色チョークを使ってほしかったなどの指摘があった。これは、板書計画が不十分だったことが原因である。導入部分で黒板のどの範囲を使うか、まとめ部分は…のように班員</w:t>
      </w:r>
      <w:r w:rsidR="0025217F">
        <w:rPr>
          <w:rFonts w:hint="eastAsia"/>
        </w:rPr>
        <w:t>が連携して</w:t>
      </w:r>
      <w:r>
        <w:rPr>
          <w:rFonts w:hint="eastAsia"/>
        </w:rPr>
        <w:t>詳細に計画を立てるようにしたい。</w:t>
      </w:r>
    </w:p>
    <w:p w:rsidR="00CF6AF6" w:rsidRDefault="00CF6AF6" w:rsidP="00E2778B">
      <w:pPr>
        <w:ind w:firstLineChars="100" w:firstLine="210"/>
      </w:pPr>
      <w:r>
        <w:rPr>
          <w:rFonts w:hint="eastAsia"/>
        </w:rPr>
        <w:t>しかし一方で今回の模擬授業は実験結果が明確で面白かった、クロマトグラフィーという一般的になじみにくい領域が実験を通してよく理解できたというような意見もあり、多くのことを学ぶことができた。</w:t>
      </w:r>
    </w:p>
    <w:p w:rsidR="00CF6AF6" w:rsidRDefault="00CF6AF6" w:rsidP="00E2778B">
      <w:pPr>
        <w:ind w:firstLineChars="100" w:firstLine="210"/>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315D22" w:rsidRDefault="00315D22" w:rsidP="00CF6AF6">
      <w:pPr>
        <w:rPr>
          <w:color w:val="FF0000"/>
        </w:rPr>
      </w:pPr>
    </w:p>
    <w:p w:rsidR="00CF6AF6" w:rsidRPr="00CF6AF6" w:rsidRDefault="00CF6AF6" w:rsidP="00CF6AF6">
      <w:pPr>
        <w:rPr>
          <w:color w:val="FF0000"/>
        </w:rPr>
      </w:pPr>
      <w:r w:rsidRPr="00CF6AF6">
        <w:rPr>
          <w:rFonts w:hint="eastAsia"/>
          <w:color w:val="FF0000"/>
        </w:rPr>
        <w:t>使用したプリント</w:t>
      </w:r>
    </w:p>
    <w:p w:rsidR="00CF6AF6" w:rsidRDefault="00CF6AF6" w:rsidP="00CF6AF6">
      <w:r>
        <w:rPr>
          <w:rFonts w:hint="eastAsia"/>
        </w:rPr>
        <w:t>実験　混合物の分離</w:t>
      </w:r>
    </w:p>
    <w:p w:rsidR="00CF6AF6" w:rsidRDefault="00CF6AF6" w:rsidP="00CF6AF6"/>
    <w:p w:rsidR="00CF6AF6" w:rsidRPr="00C200F8" w:rsidRDefault="00CF6AF6" w:rsidP="00CF6AF6">
      <w:pPr>
        <w:pStyle w:val="a5"/>
        <w:rPr>
          <w:b/>
        </w:rPr>
      </w:pPr>
      <w:r w:rsidRPr="00C200F8">
        <w:rPr>
          <w:rFonts w:hint="eastAsia"/>
          <w:b/>
        </w:rPr>
        <w:t>ペーパークロマトグラフィーで</w:t>
      </w:r>
    </w:p>
    <w:p w:rsidR="00CF6AF6" w:rsidRPr="00C200F8" w:rsidRDefault="00CF6AF6" w:rsidP="00CF6AF6">
      <w:pPr>
        <w:pStyle w:val="a5"/>
        <w:rPr>
          <w:b/>
        </w:rPr>
      </w:pPr>
      <w:r w:rsidRPr="00C200F8">
        <w:rPr>
          <w:rFonts w:hint="eastAsia"/>
          <w:b/>
        </w:rPr>
        <w:t>水性サインペンのインクの色素を分離してみよう</w:t>
      </w:r>
    </w:p>
    <w:p w:rsidR="00CF6AF6" w:rsidRDefault="00CF6AF6" w:rsidP="00CF6AF6"/>
    <w:p w:rsidR="00CF6AF6" w:rsidRDefault="00CF6AF6" w:rsidP="00CF6AF6">
      <w:r w:rsidRPr="00C200F8">
        <w:rPr>
          <w:rFonts w:hint="eastAsia"/>
          <w:b/>
        </w:rPr>
        <w:t>準備</w:t>
      </w:r>
      <w:r>
        <w:rPr>
          <w:rFonts w:hint="eastAsia"/>
        </w:rPr>
        <w:t xml:space="preserve">　　・水（展開溶媒）</w:t>
      </w:r>
    </w:p>
    <w:p w:rsidR="00CF6AF6" w:rsidRDefault="00CF6AF6" w:rsidP="00CF6AF6">
      <w:r>
        <w:rPr>
          <w:rFonts w:hint="eastAsia"/>
        </w:rPr>
        <w:t xml:space="preserve">　　　　・水性サインペン　　　ぺんてる　黒　…　各班１本</w:t>
      </w:r>
    </w:p>
    <w:p w:rsidR="00CF6AF6" w:rsidRDefault="00CF6AF6" w:rsidP="00CF6AF6">
      <w:r>
        <w:rPr>
          <w:rFonts w:hint="eastAsia"/>
        </w:rPr>
        <w:t xml:space="preserve">　　　　　　　　　　　　　　　トリプラス　黒</w:t>
      </w:r>
    </w:p>
    <w:p w:rsidR="00CF6AF6" w:rsidRDefault="00CF6AF6" w:rsidP="00CF6AF6">
      <w:r>
        <w:rPr>
          <w:rFonts w:hint="eastAsia"/>
        </w:rPr>
        <w:t xml:space="preserve">　　　　　　　　　　　　　　　</w:t>
      </w:r>
      <w:r>
        <w:rPr>
          <w:rFonts w:hint="eastAsia"/>
        </w:rPr>
        <w:t xml:space="preserve">play color  </w:t>
      </w:r>
      <w:r>
        <w:rPr>
          <w:rFonts w:hint="eastAsia"/>
        </w:rPr>
        <w:t>黒</w:t>
      </w:r>
    </w:p>
    <w:p w:rsidR="00CF6AF6" w:rsidRDefault="00CF6AF6" w:rsidP="00CF6AF6">
      <w:r>
        <w:rPr>
          <w:rFonts w:hint="eastAsia"/>
        </w:rPr>
        <w:t xml:space="preserve">　　　　　　　　　　　　　　　</w:t>
      </w:r>
      <w:r>
        <w:rPr>
          <w:rFonts w:hint="eastAsia"/>
        </w:rPr>
        <w:t>play color</w:t>
      </w:r>
      <w:r>
        <w:rPr>
          <w:rFonts w:hint="eastAsia"/>
        </w:rPr>
        <w:t xml:space="preserve">　橙　　　　　各班にいずれか１本割り当て</w:t>
      </w:r>
    </w:p>
    <w:p w:rsidR="00CF6AF6" w:rsidRDefault="00CF6AF6" w:rsidP="00CF6AF6">
      <w:r>
        <w:rPr>
          <w:rFonts w:hint="eastAsia"/>
        </w:rPr>
        <w:t xml:space="preserve">　　　　　　　　　　　　　　　</w:t>
      </w:r>
      <w:r>
        <w:rPr>
          <w:rFonts w:hint="eastAsia"/>
        </w:rPr>
        <w:t>play color</w:t>
      </w:r>
      <w:r>
        <w:rPr>
          <w:rFonts w:hint="eastAsia"/>
        </w:rPr>
        <w:t xml:space="preserve">　緑</w:t>
      </w:r>
    </w:p>
    <w:p w:rsidR="00CF6AF6" w:rsidRDefault="00CF6AF6" w:rsidP="00CF6AF6">
      <w:r>
        <w:rPr>
          <w:rFonts w:hint="eastAsia"/>
        </w:rPr>
        <w:t xml:space="preserve">　　　　　　　　　　　　　　　</w:t>
      </w:r>
      <w:r>
        <w:rPr>
          <w:rFonts w:hint="eastAsia"/>
        </w:rPr>
        <w:t>play color</w:t>
      </w:r>
      <w:r>
        <w:rPr>
          <w:rFonts w:hint="eastAsia"/>
        </w:rPr>
        <w:t xml:space="preserve">　茶</w:t>
      </w:r>
    </w:p>
    <w:p w:rsidR="00CF6AF6" w:rsidRDefault="00CF6AF6" w:rsidP="00CF6AF6">
      <w:r>
        <w:rPr>
          <w:rFonts w:hint="eastAsia"/>
        </w:rPr>
        <w:t xml:space="preserve">　　　　・キッチンペーパー（短冊状）</w:t>
      </w:r>
    </w:p>
    <w:p w:rsidR="00CF6AF6" w:rsidRDefault="00CF6AF6" w:rsidP="00CF6AF6">
      <w:r>
        <w:rPr>
          <w:rFonts w:hint="eastAsia"/>
        </w:rPr>
        <w:t xml:space="preserve">　　　　・プラスチックコップ</w:t>
      </w:r>
    </w:p>
    <w:p w:rsidR="00CF6AF6" w:rsidRDefault="00CF6AF6" w:rsidP="00CF6AF6">
      <w:r>
        <w:rPr>
          <w:rFonts w:hint="eastAsia"/>
        </w:rPr>
        <w:t xml:space="preserve">　　　　・割り箸</w:t>
      </w:r>
    </w:p>
    <w:p w:rsidR="00CF6AF6" w:rsidRDefault="00CF6AF6" w:rsidP="00CF6AF6"/>
    <w:p w:rsidR="00CF6AF6" w:rsidRDefault="00CF6AF6" w:rsidP="00CF6AF6">
      <w:r w:rsidRPr="00C200F8">
        <w:rPr>
          <w:rFonts w:hint="eastAsia"/>
          <w:b/>
        </w:rPr>
        <w:t xml:space="preserve">方法　</w:t>
      </w:r>
      <w:r>
        <w:rPr>
          <w:rFonts w:hint="eastAsia"/>
        </w:rPr>
        <w:t>①キッチンペーパー下端から１５㎜程度付近に，</w:t>
      </w:r>
    </w:p>
    <w:p w:rsidR="00CF6AF6" w:rsidRDefault="00CF6AF6" w:rsidP="00CF6AF6">
      <w:r>
        <w:rPr>
          <w:rFonts w:hint="eastAsia"/>
        </w:rPr>
        <w:t>試料（インク）を出来るだけ小さく印（スポット）をつ</w:t>
      </w:r>
    </w:p>
    <w:p w:rsidR="00CF6AF6" w:rsidRDefault="00CF6AF6" w:rsidP="00CF6AF6">
      <w:r>
        <w:rPr>
          <w:rFonts w:hint="eastAsia"/>
        </w:rPr>
        <w:t>ける。</w:t>
      </w:r>
    </w:p>
    <w:p w:rsidR="00CF6AF6" w:rsidRDefault="00CF6AF6" w:rsidP="00CF6AF6">
      <w:r>
        <w:rPr>
          <w:rFonts w:hint="eastAsia"/>
        </w:rPr>
        <w:t>②プラスチックコップに深さ１０㎜程度の水を入れ，①</w:t>
      </w:r>
    </w:p>
    <w:p w:rsidR="00CF6AF6" w:rsidRDefault="00CF6AF6" w:rsidP="00CF6AF6">
      <w:r>
        <w:rPr>
          <w:rFonts w:hint="eastAsia"/>
        </w:rPr>
        <w:t>のキッチンペーパーを割り箸の中心付近にはさみ図のよ</w:t>
      </w:r>
    </w:p>
    <w:p w:rsidR="00CF6AF6" w:rsidRDefault="00CF6AF6" w:rsidP="00CF6AF6">
      <w:r>
        <w:rPr>
          <w:rFonts w:hint="eastAsia"/>
        </w:rPr>
        <w:t>うにセットする。</w:t>
      </w:r>
    </w:p>
    <w:p w:rsidR="00CF6AF6" w:rsidRDefault="00CF6AF6" w:rsidP="00CF6AF6">
      <w:r w:rsidRPr="00C200F8">
        <w:rPr>
          <w:rFonts w:hint="eastAsia"/>
          <w:i/>
          <w:shd w:val="pct15" w:color="auto" w:fill="FFFFFF"/>
        </w:rPr>
        <w:t>！注意</w:t>
      </w:r>
      <w:r w:rsidRPr="00C200F8">
        <w:rPr>
          <w:rFonts w:hint="eastAsia"/>
          <w:shd w:val="pct15" w:color="auto" w:fill="FFFFFF"/>
        </w:rPr>
        <w:t>…試料のスポットが水につからないようにする。</w:t>
      </w:r>
    </w:p>
    <w:p w:rsidR="00CF6AF6" w:rsidRDefault="00CF6AF6" w:rsidP="00CF6AF6">
      <w:r>
        <w:rPr>
          <w:rFonts w:hint="eastAsia"/>
        </w:rPr>
        <w:t>③３０秒ほど放置したらキッチンペーパーを取り出し，</w:t>
      </w:r>
    </w:p>
    <w:p w:rsidR="00CF6AF6" w:rsidRDefault="00CF6AF6" w:rsidP="00CF6AF6">
      <w:r>
        <w:rPr>
          <w:rFonts w:hint="eastAsia"/>
        </w:rPr>
        <w:t>水が達した上端に鉛筆で印をつける。キッチンペーパー</w:t>
      </w:r>
    </w:p>
    <w:p w:rsidR="00CF6AF6" w:rsidRDefault="00CF6AF6" w:rsidP="00CF6AF6">
      <w:r>
        <w:rPr>
          <w:rFonts w:hint="eastAsia"/>
        </w:rPr>
        <w:t>を自然乾燥させる。</w:t>
      </w:r>
    </w:p>
    <w:p w:rsidR="00CF6AF6" w:rsidRDefault="00CF6AF6" w:rsidP="00CF6AF6">
      <w:r>
        <w:rPr>
          <w:rFonts w:hint="eastAsia"/>
        </w:rPr>
        <w:t>④他の水性サインペンについても①，②と同様にやる。</w:t>
      </w:r>
    </w:p>
    <w:p w:rsidR="00CF6AF6" w:rsidRDefault="00CF6AF6" w:rsidP="00CF6AF6"/>
    <w:p w:rsidR="00CF6AF6" w:rsidRPr="00C200F8" w:rsidRDefault="00CF6AF6" w:rsidP="00CF6AF6">
      <w:pPr>
        <w:rPr>
          <w:b/>
        </w:rPr>
      </w:pPr>
      <w:r w:rsidRPr="00C200F8">
        <w:rPr>
          <w:rFonts w:hint="eastAsia"/>
          <w:b/>
        </w:rPr>
        <w:t>結果</w:t>
      </w:r>
    </w:p>
    <w:p w:rsidR="00CF6AF6" w:rsidRDefault="00CF6AF6" w:rsidP="00CF6AF6">
      <w:r>
        <w:rPr>
          <w:rFonts w:hint="eastAsia"/>
        </w:rPr>
        <w:t xml:space="preserve">　・試料ごとに各色素と水の移動距離を比較してみよう。</w:t>
      </w:r>
    </w:p>
    <w:p w:rsidR="00CF6AF6" w:rsidRDefault="00CF6AF6" w:rsidP="00CF6AF6">
      <w:r>
        <w:rPr>
          <w:rFonts w:hint="eastAsia"/>
        </w:rPr>
        <w:t xml:space="preserve">　・なぜ各色素は異なる位置に分離されたのか考えてみよう。</w:t>
      </w:r>
    </w:p>
    <w:p w:rsidR="00CF6AF6" w:rsidRPr="007E7426" w:rsidRDefault="00CF6AF6" w:rsidP="00CF6AF6">
      <w:r>
        <w:rPr>
          <w:rFonts w:hint="eastAsia"/>
        </w:rPr>
        <w:t xml:space="preserve">　（ヒント：キッチンペーパーとの親和性，水への溶けやすさ）</w:t>
      </w:r>
    </w:p>
    <w:p w:rsidR="00CF6AF6" w:rsidRDefault="00CF6AF6" w:rsidP="00E2778B">
      <w:pPr>
        <w:ind w:firstLineChars="100" w:firstLine="210"/>
      </w:pPr>
    </w:p>
    <w:p w:rsidR="00CF6AF6" w:rsidRDefault="00CF6AF6" w:rsidP="00E2778B">
      <w:pPr>
        <w:ind w:firstLineChars="100" w:firstLine="210"/>
      </w:pPr>
      <w:bookmarkStart w:id="0" w:name="_GoBack"/>
      <w:bookmarkEnd w:id="0"/>
    </w:p>
    <w:p w:rsidR="00CF6AF6" w:rsidRPr="00CF6AF6" w:rsidRDefault="00CF6AF6" w:rsidP="00E2778B">
      <w:pPr>
        <w:ind w:firstLineChars="100" w:firstLine="210"/>
      </w:pPr>
    </w:p>
    <w:sectPr w:rsidR="00CF6AF6" w:rsidRPr="00CF6AF6" w:rsidSect="00F72D9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9"/>
  <w:bordersDoNotSurroundHeader/>
  <w:bordersDoNotSurroundFooter/>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2"/>
  </w:compat>
  <w:rsids>
    <w:rsidRoot w:val="00930A2B"/>
    <w:rsid w:val="0025217F"/>
    <w:rsid w:val="00315D22"/>
    <w:rsid w:val="00460633"/>
    <w:rsid w:val="00603B26"/>
    <w:rsid w:val="00930A2B"/>
    <w:rsid w:val="00B02150"/>
    <w:rsid w:val="00CF6AF6"/>
    <w:rsid w:val="00E2778B"/>
    <w:rsid w:val="00F72D91"/>
    <w:rsid w:val="00FB59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D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3B2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03B26"/>
    <w:rPr>
      <w:rFonts w:asciiTheme="majorHAnsi" w:eastAsiaTheme="majorEastAsia" w:hAnsiTheme="majorHAnsi" w:cstheme="majorBidi"/>
      <w:sz w:val="18"/>
      <w:szCs w:val="18"/>
    </w:rPr>
  </w:style>
  <w:style w:type="paragraph" w:styleId="a5">
    <w:name w:val="Subtitle"/>
    <w:basedOn w:val="a"/>
    <w:next w:val="a"/>
    <w:link w:val="a6"/>
    <w:uiPriority w:val="11"/>
    <w:qFormat/>
    <w:rsid w:val="00CF6AF6"/>
    <w:pPr>
      <w:jc w:val="center"/>
      <w:outlineLvl w:val="1"/>
    </w:pPr>
    <w:rPr>
      <w:rFonts w:asciiTheme="majorHAnsi" w:eastAsia="ＭＳ ゴシック" w:hAnsiTheme="majorHAnsi" w:cstheme="majorBidi"/>
      <w:sz w:val="24"/>
      <w:szCs w:val="24"/>
    </w:rPr>
  </w:style>
  <w:style w:type="character" w:customStyle="1" w:styleId="a6">
    <w:name w:val="副題 (文字)"/>
    <w:basedOn w:val="a0"/>
    <w:link w:val="a5"/>
    <w:uiPriority w:val="11"/>
    <w:rsid w:val="00CF6AF6"/>
    <w:rPr>
      <w:rFonts w:asciiTheme="majorHAnsi" w:eastAsia="ＭＳ ゴシック"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E2442-B071-486F-9B35-3B6A3AAE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216</Words>
  <Characters>1232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kaori tanaka</dc:creator>
  <cp:lastModifiedBy>elegance</cp:lastModifiedBy>
  <cp:revision>2</cp:revision>
  <dcterms:created xsi:type="dcterms:W3CDTF">2011-10-22T08:16:00Z</dcterms:created>
  <dcterms:modified xsi:type="dcterms:W3CDTF">2011-10-22T08:16:00Z</dcterms:modified>
</cp:coreProperties>
</file>