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17587" w14:textId="488964E7" w:rsidR="00280083" w:rsidRDefault="00280083" w:rsidP="002B351C">
      <w:pPr>
        <w:jc w:val="left"/>
        <w:rPr>
          <w:b/>
          <w:szCs w:val="20"/>
        </w:rPr>
      </w:pPr>
      <w:r>
        <w:rPr>
          <w:rFonts w:hint="eastAsia"/>
          <w:b/>
          <w:szCs w:val="20"/>
        </w:rPr>
        <w:t>理科教育法Ⅳ</w:t>
      </w:r>
    </w:p>
    <w:p w14:paraId="59F0D74B" w14:textId="7D746C2D" w:rsidR="00280083" w:rsidRDefault="00280083" w:rsidP="005602A4">
      <w:pPr>
        <w:jc w:val="right"/>
        <w:rPr>
          <w:b/>
          <w:szCs w:val="20"/>
        </w:rPr>
      </w:pPr>
      <w:r>
        <w:rPr>
          <w:rFonts w:hint="eastAsia"/>
          <w:b/>
          <w:szCs w:val="20"/>
        </w:rPr>
        <w:t>3</w:t>
      </w:r>
      <w:r>
        <w:rPr>
          <w:rFonts w:hint="eastAsia"/>
          <w:b/>
          <w:szCs w:val="20"/>
        </w:rPr>
        <w:t>班　太田</w:t>
      </w:r>
      <w:r w:rsidR="003D1F49">
        <w:rPr>
          <w:rFonts w:hint="eastAsia"/>
          <w:b/>
          <w:szCs w:val="20"/>
        </w:rPr>
        <w:t>芳裕</w:t>
      </w:r>
      <w:r>
        <w:rPr>
          <w:rFonts w:hint="eastAsia"/>
          <w:b/>
          <w:szCs w:val="20"/>
        </w:rPr>
        <w:t>、川瀬智絵、谷口美緒</w:t>
      </w:r>
      <w:r w:rsidR="005602A4">
        <w:rPr>
          <w:rFonts w:hint="eastAsia"/>
          <w:b/>
          <w:szCs w:val="20"/>
        </w:rPr>
        <w:t>、髙味楽生</w:t>
      </w:r>
    </w:p>
    <w:p w14:paraId="3C56AD2F" w14:textId="77777777" w:rsidR="00280083" w:rsidRDefault="00280083" w:rsidP="002B351C">
      <w:pPr>
        <w:jc w:val="left"/>
        <w:rPr>
          <w:b/>
          <w:szCs w:val="20"/>
        </w:rPr>
      </w:pPr>
    </w:p>
    <w:p w14:paraId="50591080" w14:textId="032F21A6" w:rsidR="00831B7F" w:rsidRPr="00831B7F" w:rsidRDefault="00831B7F" w:rsidP="002B351C">
      <w:pPr>
        <w:jc w:val="left"/>
        <w:rPr>
          <w:b/>
          <w:szCs w:val="20"/>
        </w:rPr>
      </w:pPr>
      <w:r w:rsidRPr="00831B7F">
        <w:rPr>
          <w:rFonts w:hint="eastAsia"/>
          <w:b/>
          <w:szCs w:val="20"/>
        </w:rPr>
        <w:t>＜学習指導案＞</w:t>
      </w:r>
    </w:p>
    <w:p w14:paraId="3DCF1D22" w14:textId="71B19019" w:rsidR="005372D3" w:rsidRPr="00F73F41" w:rsidRDefault="005372D3" w:rsidP="002B351C">
      <w:pPr>
        <w:jc w:val="left"/>
        <w:rPr>
          <w:rFonts w:asciiTheme="minorEastAsia" w:hAnsiTheme="minorEastAsia"/>
          <w:sz w:val="21"/>
          <w:szCs w:val="21"/>
        </w:rPr>
      </w:pPr>
      <w:r w:rsidRPr="00F73F41">
        <w:rPr>
          <w:rFonts w:asciiTheme="minorEastAsia" w:hAnsiTheme="minorEastAsia" w:hint="eastAsia"/>
          <w:sz w:val="21"/>
          <w:szCs w:val="21"/>
        </w:rPr>
        <w:t>1</w:t>
      </w:r>
      <w:r w:rsidR="0009541D">
        <w:rPr>
          <w:rFonts w:asciiTheme="minorEastAsia" w:hAnsiTheme="minorEastAsia" w:hint="eastAsia"/>
          <w:sz w:val="21"/>
          <w:szCs w:val="21"/>
        </w:rPr>
        <w:t>．日時：</w:t>
      </w:r>
      <w:r w:rsidRPr="00F73F41">
        <w:rPr>
          <w:rFonts w:asciiTheme="minorEastAsia" w:hAnsiTheme="minorEastAsia" w:hint="eastAsia"/>
          <w:sz w:val="21"/>
          <w:szCs w:val="21"/>
        </w:rPr>
        <w:t>平成24年</w:t>
      </w:r>
      <w:r w:rsidR="00EB08B6">
        <w:rPr>
          <w:rFonts w:asciiTheme="minorEastAsia" w:hAnsiTheme="minorEastAsia" w:hint="eastAsia"/>
          <w:sz w:val="21"/>
          <w:szCs w:val="21"/>
        </w:rPr>
        <w:t>7</w:t>
      </w:r>
      <w:r w:rsidR="00D575D6" w:rsidRPr="00F73F41">
        <w:rPr>
          <w:rFonts w:asciiTheme="minorEastAsia" w:hAnsiTheme="minorEastAsia" w:hint="eastAsia"/>
          <w:sz w:val="21"/>
          <w:szCs w:val="21"/>
        </w:rPr>
        <w:t>月</w:t>
      </w:r>
      <w:r w:rsidR="00EB08B6">
        <w:rPr>
          <w:rFonts w:asciiTheme="minorEastAsia" w:hAnsiTheme="minorEastAsia" w:hint="eastAsia"/>
          <w:sz w:val="21"/>
          <w:szCs w:val="21"/>
        </w:rPr>
        <w:t>14</w:t>
      </w:r>
      <w:r w:rsidR="00D575D6" w:rsidRPr="00F73F41">
        <w:rPr>
          <w:rFonts w:asciiTheme="minorEastAsia" w:hAnsiTheme="minorEastAsia" w:hint="eastAsia"/>
          <w:sz w:val="21"/>
          <w:szCs w:val="21"/>
        </w:rPr>
        <w:t>日（月）</w:t>
      </w:r>
    </w:p>
    <w:p w14:paraId="094AD7CD" w14:textId="28BE72F1" w:rsidR="005372D3" w:rsidRPr="00F73F41" w:rsidRDefault="00D575D6" w:rsidP="002B351C">
      <w:pPr>
        <w:jc w:val="left"/>
        <w:rPr>
          <w:rFonts w:asciiTheme="minorEastAsia" w:hAnsiTheme="minorEastAsia"/>
          <w:sz w:val="21"/>
          <w:szCs w:val="21"/>
        </w:rPr>
      </w:pPr>
      <w:r w:rsidRPr="00F73F41">
        <w:rPr>
          <w:rFonts w:asciiTheme="minorEastAsia" w:hAnsiTheme="minorEastAsia" w:hint="eastAsia"/>
          <w:sz w:val="21"/>
          <w:szCs w:val="21"/>
        </w:rPr>
        <w:t>2</w:t>
      </w:r>
      <w:r w:rsidR="00EB08B6">
        <w:rPr>
          <w:rFonts w:asciiTheme="minorEastAsia" w:hAnsiTheme="minorEastAsia" w:hint="eastAsia"/>
          <w:sz w:val="21"/>
          <w:szCs w:val="21"/>
        </w:rPr>
        <w:t>．</w:t>
      </w:r>
      <w:r w:rsidR="00EF49F7">
        <w:rPr>
          <w:rFonts w:asciiTheme="minorEastAsia" w:hAnsiTheme="minorEastAsia" w:hint="eastAsia"/>
          <w:sz w:val="21"/>
          <w:szCs w:val="21"/>
        </w:rPr>
        <w:t>対象</w:t>
      </w:r>
      <w:r w:rsidR="0009541D">
        <w:rPr>
          <w:rFonts w:asciiTheme="minorEastAsia" w:hAnsiTheme="minorEastAsia" w:hint="eastAsia"/>
          <w:sz w:val="21"/>
          <w:szCs w:val="21"/>
        </w:rPr>
        <w:t>：</w:t>
      </w:r>
      <w:r w:rsidR="00EB08B6">
        <w:rPr>
          <w:rFonts w:asciiTheme="minorEastAsia" w:hAnsiTheme="minorEastAsia" w:hint="eastAsia"/>
          <w:sz w:val="21"/>
          <w:szCs w:val="21"/>
        </w:rPr>
        <w:t>高校2</w:t>
      </w:r>
      <w:r w:rsidRPr="00F73F41">
        <w:rPr>
          <w:rFonts w:asciiTheme="minorEastAsia" w:hAnsiTheme="minorEastAsia" w:hint="eastAsia"/>
          <w:sz w:val="21"/>
          <w:szCs w:val="21"/>
        </w:rPr>
        <w:t>年</w:t>
      </w:r>
      <w:r w:rsidR="00EF49F7">
        <w:rPr>
          <w:rFonts w:asciiTheme="minorEastAsia" w:hAnsiTheme="minorEastAsia" w:hint="eastAsia"/>
          <w:sz w:val="21"/>
          <w:szCs w:val="21"/>
        </w:rPr>
        <w:t>、</w:t>
      </w:r>
      <w:r w:rsidR="0009541D">
        <w:rPr>
          <w:rFonts w:asciiTheme="minorEastAsia" w:hAnsiTheme="minorEastAsia" w:hint="eastAsia"/>
          <w:sz w:val="21"/>
          <w:szCs w:val="21"/>
        </w:rPr>
        <w:t>生物</w:t>
      </w:r>
    </w:p>
    <w:p w14:paraId="54CEC223" w14:textId="35483457" w:rsidR="00D575D6" w:rsidRPr="00F73F41" w:rsidRDefault="00D575D6" w:rsidP="002B351C">
      <w:pPr>
        <w:jc w:val="left"/>
        <w:rPr>
          <w:rFonts w:asciiTheme="minorEastAsia" w:hAnsiTheme="minorEastAsia"/>
          <w:sz w:val="21"/>
          <w:szCs w:val="21"/>
        </w:rPr>
      </w:pPr>
      <w:r w:rsidRPr="00F73F41">
        <w:rPr>
          <w:rFonts w:asciiTheme="minorEastAsia" w:hAnsiTheme="minorEastAsia" w:hint="eastAsia"/>
          <w:sz w:val="21"/>
          <w:szCs w:val="21"/>
        </w:rPr>
        <w:t>3</w:t>
      </w:r>
      <w:r w:rsidR="0009541D">
        <w:rPr>
          <w:rFonts w:asciiTheme="minorEastAsia" w:hAnsiTheme="minorEastAsia" w:hint="eastAsia"/>
          <w:sz w:val="21"/>
          <w:szCs w:val="21"/>
        </w:rPr>
        <w:t>．単元名：</w:t>
      </w:r>
      <w:r w:rsidR="00EF49F7">
        <w:rPr>
          <w:rFonts w:asciiTheme="minorEastAsia" w:hAnsiTheme="minorEastAsia" w:hint="eastAsia"/>
          <w:sz w:val="21"/>
          <w:szCs w:val="21"/>
        </w:rPr>
        <w:t>遺伝とその働き</w:t>
      </w:r>
    </w:p>
    <w:p w14:paraId="17457F15" w14:textId="4F993BF7" w:rsidR="005372D3" w:rsidRPr="00F73F41" w:rsidRDefault="004609A0" w:rsidP="002B351C">
      <w:pPr>
        <w:jc w:val="left"/>
        <w:rPr>
          <w:rFonts w:asciiTheme="minorEastAsia" w:hAnsiTheme="minorEastAsia"/>
          <w:sz w:val="21"/>
          <w:szCs w:val="21"/>
        </w:rPr>
      </w:pPr>
      <w:r w:rsidRPr="00F73F41">
        <w:rPr>
          <w:rFonts w:asciiTheme="minorEastAsia" w:hAnsiTheme="minorEastAsia" w:hint="eastAsia"/>
          <w:sz w:val="21"/>
          <w:szCs w:val="21"/>
        </w:rPr>
        <w:t>4．単元について</w:t>
      </w:r>
    </w:p>
    <w:p w14:paraId="449E46E0" w14:textId="69DF9FD9" w:rsidR="004609A0" w:rsidRPr="00F73F41" w:rsidRDefault="001152AC" w:rsidP="002B351C">
      <w:pPr>
        <w:jc w:val="left"/>
        <w:rPr>
          <w:rFonts w:asciiTheme="minorEastAsia" w:hAnsiTheme="minorEastAsia"/>
          <w:sz w:val="21"/>
          <w:szCs w:val="21"/>
        </w:rPr>
      </w:pPr>
      <w:r w:rsidRPr="00F73F41">
        <w:rPr>
          <w:rFonts w:asciiTheme="minorEastAsia" w:hAnsiTheme="minorEastAsia" w:hint="eastAsia"/>
          <w:sz w:val="21"/>
          <w:szCs w:val="21"/>
        </w:rPr>
        <w:t>［単元観］</w:t>
      </w:r>
    </w:p>
    <w:p w14:paraId="324EB1CD" w14:textId="77777777" w:rsidR="0009541D" w:rsidRDefault="00845A5E" w:rsidP="002B351C">
      <w:pPr>
        <w:jc w:val="left"/>
        <w:rPr>
          <w:rFonts w:asciiTheme="minorEastAsia" w:hAnsiTheme="minorEastAsia"/>
          <w:sz w:val="21"/>
          <w:szCs w:val="21"/>
        </w:rPr>
      </w:pPr>
      <w:r w:rsidRPr="00F73F41">
        <w:rPr>
          <w:rFonts w:asciiTheme="minorEastAsia" w:hAnsiTheme="minorEastAsia" w:hint="eastAsia"/>
          <w:sz w:val="21"/>
          <w:szCs w:val="21"/>
        </w:rPr>
        <w:t xml:space="preserve">　</w:t>
      </w:r>
      <w:r w:rsidR="009D4AF4">
        <w:rPr>
          <w:rFonts w:asciiTheme="minorEastAsia" w:hAnsiTheme="minorEastAsia" w:hint="eastAsia"/>
          <w:sz w:val="21"/>
          <w:szCs w:val="21"/>
        </w:rPr>
        <w:t>この単元では、</w:t>
      </w:r>
    </w:p>
    <w:p w14:paraId="0EE048AE" w14:textId="77777777" w:rsidR="0009541D" w:rsidRDefault="0009541D" w:rsidP="0009541D">
      <w:pPr>
        <w:ind w:leftChars="178" w:left="568" w:hangingChars="67" w:hanging="141"/>
        <w:jc w:val="left"/>
        <w:rPr>
          <w:rFonts w:asciiTheme="minorEastAsia" w:hAnsiTheme="minorEastAsia"/>
          <w:sz w:val="21"/>
          <w:szCs w:val="21"/>
        </w:rPr>
      </w:pPr>
      <w:r>
        <w:rPr>
          <w:rFonts w:asciiTheme="minorEastAsia" w:hAnsiTheme="minorEastAsia" w:hint="eastAsia"/>
          <w:sz w:val="21"/>
          <w:szCs w:val="21"/>
        </w:rPr>
        <w:t>・</w:t>
      </w:r>
      <w:r w:rsidR="00EF49F7">
        <w:rPr>
          <w:rFonts w:asciiTheme="minorEastAsia" w:hAnsiTheme="minorEastAsia" w:hint="eastAsia"/>
          <w:sz w:val="21"/>
          <w:szCs w:val="21"/>
        </w:rPr>
        <w:t>遺伝情報を担う物質としてのＤＮＡの</w:t>
      </w:r>
      <w:r>
        <w:rPr>
          <w:rFonts w:asciiTheme="minorEastAsia" w:hAnsiTheme="minorEastAsia" w:hint="eastAsia"/>
          <w:sz w:val="21"/>
          <w:szCs w:val="21"/>
        </w:rPr>
        <w:t>特徴について理解すること</w:t>
      </w:r>
    </w:p>
    <w:p w14:paraId="2BF9D4FD" w14:textId="77777777" w:rsidR="0009541D" w:rsidRDefault="0009541D" w:rsidP="0009541D">
      <w:pPr>
        <w:ind w:leftChars="178" w:left="568" w:hangingChars="67" w:hanging="141"/>
        <w:jc w:val="left"/>
        <w:rPr>
          <w:rFonts w:asciiTheme="minorEastAsia" w:hAnsiTheme="minorEastAsia"/>
          <w:sz w:val="21"/>
          <w:szCs w:val="21"/>
        </w:rPr>
      </w:pPr>
      <w:r>
        <w:rPr>
          <w:rFonts w:asciiTheme="minorEastAsia" w:hAnsiTheme="minorEastAsia" w:hint="eastAsia"/>
          <w:sz w:val="21"/>
          <w:szCs w:val="21"/>
        </w:rPr>
        <w:t>・ＤＮＡが複製され分配されることにより、遺伝情報が伝えられることを理解すること</w:t>
      </w:r>
    </w:p>
    <w:p w14:paraId="627B7E6D" w14:textId="29B6883E" w:rsidR="0009541D" w:rsidRDefault="0009541D" w:rsidP="0009541D">
      <w:pPr>
        <w:ind w:leftChars="178" w:left="568" w:hangingChars="67" w:hanging="141"/>
        <w:jc w:val="left"/>
        <w:rPr>
          <w:rFonts w:asciiTheme="minorEastAsia" w:hAnsiTheme="minorEastAsia"/>
          <w:sz w:val="21"/>
          <w:szCs w:val="21"/>
        </w:rPr>
      </w:pPr>
      <w:r>
        <w:rPr>
          <w:rFonts w:asciiTheme="minorEastAsia" w:hAnsiTheme="minorEastAsia" w:hint="eastAsia"/>
          <w:sz w:val="21"/>
          <w:szCs w:val="21"/>
        </w:rPr>
        <w:t>・ＤＮＡの情報に基づいてタンパク質が合成されることにより、遺伝情報が伝えられることを理解すること</w:t>
      </w:r>
    </w:p>
    <w:p w14:paraId="5A95858B" w14:textId="42D931A4" w:rsidR="0009541D" w:rsidRDefault="0009541D" w:rsidP="002B351C">
      <w:pPr>
        <w:jc w:val="left"/>
        <w:rPr>
          <w:rFonts w:asciiTheme="minorEastAsia" w:hAnsiTheme="minorEastAsia"/>
          <w:sz w:val="21"/>
          <w:szCs w:val="21"/>
        </w:rPr>
      </w:pPr>
      <w:r>
        <w:rPr>
          <w:rFonts w:asciiTheme="minorEastAsia" w:hAnsiTheme="minorEastAsia" w:hint="eastAsia"/>
          <w:sz w:val="21"/>
          <w:szCs w:val="21"/>
        </w:rPr>
        <w:t>を目標としている</w:t>
      </w:r>
    </w:p>
    <w:p w14:paraId="0844A0AE" w14:textId="6AE614C4" w:rsidR="0009541D" w:rsidRDefault="0009541D" w:rsidP="002B351C">
      <w:pPr>
        <w:jc w:val="left"/>
        <w:rPr>
          <w:rFonts w:asciiTheme="minorEastAsia" w:hAnsiTheme="minorEastAsia"/>
          <w:sz w:val="21"/>
          <w:szCs w:val="21"/>
        </w:rPr>
      </w:pPr>
      <w:r>
        <w:rPr>
          <w:rFonts w:asciiTheme="minorEastAsia" w:hAnsiTheme="minorEastAsia" w:hint="eastAsia"/>
          <w:sz w:val="21"/>
          <w:szCs w:val="21"/>
        </w:rPr>
        <w:t xml:space="preserve">　本時の授業では、ＤＮＡについて学ぶにあたり、実際にＤＮＡそのものを見ることによって、ＤＮＡがミクロの世界で存在を実感できないという状況から、実際にＤＮＡは自分の体の一部なのだと実感することをねらいとする。</w:t>
      </w:r>
    </w:p>
    <w:p w14:paraId="4B4BB43F" w14:textId="77777777" w:rsidR="0009541D" w:rsidRPr="0009541D" w:rsidRDefault="0009541D" w:rsidP="002B351C">
      <w:pPr>
        <w:jc w:val="left"/>
        <w:rPr>
          <w:rFonts w:asciiTheme="minorEastAsia" w:hAnsiTheme="minorEastAsia"/>
          <w:sz w:val="21"/>
          <w:szCs w:val="21"/>
        </w:rPr>
      </w:pPr>
    </w:p>
    <w:p w14:paraId="23787A26" w14:textId="280336CC" w:rsidR="005372D3" w:rsidRPr="00F73F41" w:rsidRDefault="00845A5E" w:rsidP="002B351C">
      <w:pPr>
        <w:jc w:val="left"/>
        <w:rPr>
          <w:rFonts w:asciiTheme="minorEastAsia" w:hAnsiTheme="minorEastAsia"/>
          <w:sz w:val="21"/>
          <w:szCs w:val="21"/>
        </w:rPr>
      </w:pPr>
      <w:r w:rsidRPr="00F73F41">
        <w:rPr>
          <w:rFonts w:asciiTheme="minorEastAsia" w:hAnsiTheme="minorEastAsia" w:hint="eastAsia"/>
          <w:sz w:val="21"/>
          <w:szCs w:val="21"/>
        </w:rPr>
        <w:t>［生徒観］</w:t>
      </w:r>
    </w:p>
    <w:p w14:paraId="6B4A9380" w14:textId="3B2221ED" w:rsidR="00CF6E9F" w:rsidRDefault="0014589C" w:rsidP="002B351C">
      <w:pPr>
        <w:jc w:val="left"/>
        <w:rPr>
          <w:rFonts w:asciiTheme="minorEastAsia" w:hAnsiTheme="minorEastAsia"/>
          <w:sz w:val="21"/>
          <w:szCs w:val="21"/>
        </w:rPr>
      </w:pPr>
      <w:r w:rsidRPr="00F73F41">
        <w:rPr>
          <w:rFonts w:asciiTheme="minorEastAsia" w:hAnsiTheme="minorEastAsia" w:hint="eastAsia"/>
          <w:sz w:val="21"/>
          <w:szCs w:val="21"/>
        </w:rPr>
        <w:t xml:space="preserve">　</w:t>
      </w:r>
      <w:r w:rsidR="00EB08B6">
        <w:rPr>
          <w:rFonts w:asciiTheme="minorEastAsia" w:hAnsiTheme="minorEastAsia" w:hint="eastAsia"/>
          <w:sz w:val="21"/>
          <w:szCs w:val="21"/>
        </w:rPr>
        <w:t>普通科の理系の中の、生物選択の生徒たち。</w:t>
      </w:r>
    </w:p>
    <w:p w14:paraId="17B7A249" w14:textId="77777777" w:rsidR="0009541D" w:rsidRPr="00F73F41" w:rsidRDefault="0009541D" w:rsidP="002B351C">
      <w:pPr>
        <w:jc w:val="left"/>
        <w:rPr>
          <w:rFonts w:asciiTheme="minorEastAsia" w:hAnsiTheme="minorEastAsia"/>
          <w:sz w:val="21"/>
          <w:szCs w:val="21"/>
        </w:rPr>
      </w:pPr>
    </w:p>
    <w:p w14:paraId="332EA9D4" w14:textId="52F6DD76" w:rsidR="00CF6E9F" w:rsidRPr="00F73F41" w:rsidRDefault="00CF6E9F" w:rsidP="002B351C">
      <w:pPr>
        <w:jc w:val="left"/>
        <w:rPr>
          <w:rFonts w:asciiTheme="minorEastAsia" w:hAnsiTheme="minorEastAsia"/>
          <w:sz w:val="21"/>
          <w:szCs w:val="21"/>
        </w:rPr>
      </w:pPr>
      <w:r w:rsidRPr="00F73F41">
        <w:rPr>
          <w:rFonts w:asciiTheme="minorEastAsia" w:hAnsiTheme="minorEastAsia" w:hint="eastAsia"/>
          <w:sz w:val="21"/>
          <w:szCs w:val="21"/>
        </w:rPr>
        <w:t>［指導観］</w:t>
      </w:r>
    </w:p>
    <w:p w14:paraId="1031875A" w14:textId="7C6C9FB4" w:rsidR="0014589C" w:rsidRDefault="00CF6E9F" w:rsidP="002B351C">
      <w:pPr>
        <w:jc w:val="left"/>
        <w:rPr>
          <w:rFonts w:asciiTheme="minorEastAsia" w:hAnsiTheme="minorEastAsia"/>
          <w:sz w:val="21"/>
          <w:szCs w:val="21"/>
        </w:rPr>
      </w:pPr>
      <w:r w:rsidRPr="00F73F41">
        <w:rPr>
          <w:rFonts w:asciiTheme="minorEastAsia" w:hAnsiTheme="minorEastAsia" w:hint="eastAsia"/>
          <w:sz w:val="21"/>
          <w:szCs w:val="21"/>
        </w:rPr>
        <w:t xml:space="preserve">　</w:t>
      </w:r>
      <w:r w:rsidR="0009541D">
        <w:rPr>
          <w:rFonts w:asciiTheme="minorEastAsia" w:hAnsiTheme="minorEastAsia" w:hint="eastAsia"/>
          <w:sz w:val="21"/>
          <w:szCs w:val="21"/>
        </w:rPr>
        <w:t>実際にＤＮＡを見ることのできる簡単な実験ではあるが、生徒たちがそのことを理解し、この実験から何かを得られるようなものにできるようにする</w:t>
      </w:r>
    </w:p>
    <w:p w14:paraId="6E37B8C5" w14:textId="77777777" w:rsidR="0009541D" w:rsidRPr="00F73F41" w:rsidRDefault="0009541D" w:rsidP="002B351C">
      <w:pPr>
        <w:jc w:val="left"/>
        <w:rPr>
          <w:rFonts w:asciiTheme="minorEastAsia" w:hAnsiTheme="minorEastAsia"/>
          <w:sz w:val="21"/>
          <w:szCs w:val="21"/>
        </w:rPr>
      </w:pPr>
    </w:p>
    <w:p w14:paraId="4ACC99C8" w14:textId="73635902" w:rsidR="00B33F7C" w:rsidRPr="00F73F41" w:rsidRDefault="00600ECA" w:rsidP="002B351C">
      <w:pPr>
        <w:jc w:val="left"/>
        <w:rPr>
          <w:rFonts w:asciiTheme="minorEastAsia" w:hAnsiTheme="minorEastAsia"/>
          <w:sz w:val="21"/>
          <w:szCs w:val="21"/>
        </w:rPr>
      </w:pPr>
      <w:r w:rsidRPr="00F73F41">
        <w:rPr>
          <w:rFonts w:asciiTheme="minorEastAsia" w:hAnsiTheme="minorEastAsia" w:hint="eastAsia"/>
          <w:sz w:val="21"/>
          <w:szCs w:val="21"/>
        </w:rPr>
        <w:t>5．</w:t>
      </w:r>
      <w:r w:rsidR="00872EDE" w:rsidRPr="00F73F41">
        <w:rPr>
          <w:rFonts w:asciiTheme="minorEastAsia" w:hAnsiTheme="minorEastAsia" w:hint="eastAsia"/>
          <w:sz w:val="21"/>
          <w:szCs w:val="21"/>
        </w:rPr>
        <w:t>単元の指導計画</w:t>
      </w:r>
    </w:p>
    <w:p w14:paraId="455A975D" w14:textId="234140B0" w:rsidR="00872EDE" w:rsidRPr="00F73F41" w:rsidRDefault="00FF1985" w:rsidP="002B351C">
      <w:pPr>
        <w:jc w:val="left"/>
        <w:rPr>
          <w:rFonts w:asciiTheme="minorEastAsia" w:hAnsiTheme="minorEastAsia"/>
          <w:sz w:val="21"/>
          <w:szCs w:val="21"/>
        </w:rPr>
      </w:pPr>
      <w:r w:rsidRPr="00F73F41">
        <w:rPr>
          <w:rFonts w:asciiTheme="minorEastAsia" w:hAnsiTheme="minorEastAsia" w:hint="eastAsia"/>
          <w:sz w:val="21"/>
          <w:szCs w:val="21"/>
        </w:rPr>
        <w:t>①</w:t>
      </w:r>
      <w:r w:rsidR="00AF6B70">
        <w:rPr>
          <w:rFonts w:asciiTheme="minorEastAsia" w:hAnsiTheme="minorEastAsia" w:hint="eastAsia"/>
          <w:sz w:val="21"/>
          <w:szCs w:val="21"/>
        </w:rPr>
        <w:t>遺伝の法則　　　：5時間</w:t>
      </w:r>
    </w:p>
    <w:p w14:paraId="7A4F255A" w14:textId="0F27A642" w:rsidR="00872EDE" w:rsidRPr="00F73F41" w:rsidRDefault="00AF6B70" w:rsidP="002B351C">
      <w:pPr>
        <w:jc w:val="left"/>
        <w:rPr>
          <w:rFonts w:asciiTheme="minorEastAsia" w:hAnsiTheme="minorEastAsia"/>
          <w:sz w:val="21"/>
          <w:szCs w:val="21"/>
        </w:rPr>
      </w:pPr>
      <w:r>
        <w:rPr>
          <w:rFonts w:asciiTheme="minorEastAsia" w:hAnsiTheme="minorEastAsia" w:hint="eastAsia"/>
          <w:sz w:val="21"/>
          <w:szCs w:val="21"/>
        </w:rPr>
        <w:t>②遺伝子と染色体　：4時間</w:t>
      </w:r>
    </w:p>
    <w:p w14:paraId="2CA69284" w14:textId="1041125D" w:rsidR="00872EDE" w:rsidRDefault="00AF6B70" w:rsidP="002B351C">
      <w:pPr>
        <w:jc w:val="left"/>
        <w:rPr>
          <w:rFonts w:asciiTheme="minorEastAsia" w:hAnsiTheme="minorEastAsia"/>
          <w:sz w:val="21"/>
          <w:szCs w:val="21"/>
        </w:rPr>
      </w:pPr>
      <w:r>
        <w:rPr>
          <w:rFonts w:asciiTheme="minorEastAsia" w:hAnsiTheme="minorEastAsia" w:hint="eastAsia"/>
          <w:sz w:val="21"/>
          <w:szCs w:val="21"/>
        </w:rPr>
        <w:t>③遺伝子の本体　　：3時間（本時を1時間目に行う）</w:t>
      </w:r>
    </w:p>
    <w:p w14:paraId="65FD14BD" w14:textId="77777777" w:rsidR="00AF6B70" w:rsidRPr="00F73F41" w:rsidRDefault="00AF6B70" w:rsidP="002B351C">
      <w:pPr>
        <w:jc w:val="left"/>
        <w:rPr>
          <w:rFonts w:asciiTheme="minorEastAsia" w:hAnsiTheme="minorEastAsia"/>
          <w:sz w:val="21"/>
          <w:szCs w:val="21"/>
        </w:rPr>
      </w:pPr>
    </w:p>
    <w:p w14:paraId="1F2A49E9" w14:textId="1CAA1172" w:rsidR="00FF1985" w:rsidRPr="00F73F41" w:rsidRDefault="00FF1985" w:rsidP="002B351C">
      <w:pPr>
        <w:jc w:val="left"/>
        <w:rPr>
          <w:rFonts w:asciiTheme="minorEastAsia" w:hAnsiTheme="minorEastAsia"/>
          <w:sz w:val="21"/>
          <w:szCs w:val="21"/>
        </w:rPr>
      </w:pPr>
      <w:r w:rsidRPr="00F73F41">
        <w:rPr>
          <w:rFonts w:asciiTheme="minorEastAsia" w:hAnsiTheme="minorEastAsia" w:hint="eastAsia"/>
          <w:sz w:val="21"/>
          <w:szCs w:val="21"/>
        </w:rPr>
        <w:t>6．本時の目標</w:t>
      </w:r>
    </w:p>
    <w:p w14:paraId="436BF55E" w14:textId="06F45211" w:rsidR="00FF1985" w:rsidRPr="00F73F41" w:rsidRDefault="00FF1985" w:rsidP="002B351C">
      <w:pPr>
        <w:jc w:val="left"/>
        <w:rPr>
          <w:rFonts w:asciiTheme="minorEastAsia" w:hAnsiTheme="minorEastAsia"/>
          <w:sz w:val="21"/>
          <w:szCs w:val="21"/>
        </w:rPr>
      </w:pPr>
      <w:r w:rsidRPr="00F73F41">
        <w:rPr>
          <w:rFonts w:asciiTheme="minorEastAsia" w:hAnsiTheme="minorEastAsia" w:hint="eastAsia"/>
          <w:sz w:val="21"/>
          <w:szCs w:val="21"/>
        </w:rPr>
        <w:t>（1）</w:t>
      </w:r>
      <w:r w:rsidR="00AF6B70">
        <w:rPr>
          <w:rFonts w:asciiTheme="minorEastAsia" w:hAnsiTheme="minorEastAsia" w:hint="eastAsia"/>
          <w:sz w:val="21"/>
          <w:szCs w:val="21"/>
        </w:rPr>
        <w:t>ＤＮＡが実際に自分たちの体から取り出せるものだと実感する</w:t>
      </w:r>
    </w:p>
    <w:p w14:paraId="4C68D91F" w14:textId="2B8CA15F" w:rsidR="00FF1985" w:rsidRDefault="00FF1985" w:rsidP="002B351C">
      <w:pPr>
        <w:jc w:val="left"/>
        <w:rPr>
          <w:rFonts w:asciiTheme="minorEastAsia" w:hAnsiTheme="minorEastAsia"/>
          <w:sz w:val="21"/>
          <w:szCs w:val="21"/>
        </w:rPr>
      </w:pPr>
      <w:r w:rsidRPr="00F73F41">
        <w:rPr>
          <w:rFonts w:asciiTheme="minorEastAsia" w:hAnsiTheme="minorEastAsia" w:hint="eastAsia"/>
          <w:sz w:val="21"/>
          <w:szCs w:val="21"/>
        </w:rPr>
        <w:t>（2）</w:t>
      </w:r>
      <w:r w:rsidR="00AF6B70">
        <w:rPr>
          <w:rFonts w:asciiTheme="minorEastAsia" w:hAnsiTheme="minorEastAsia" w:hint="eastAsia"/>
          <w:sz w:val="21"/>
          <w:szCs w:val="21"/>
        </w:rPr>
        <w:t>簡単な実験を通して、計量や</w:t>
      </w:r>
      <w:r w:rsidR="00566AF4">
        <w:rPr>
          <w:rFonts w:asciiTheme="minorEastAsia" w:hAnsiTheme="minorEastAsia" w:hint="eastAsia"/>
          <w:sz w:val="21"/>
          <w:szCs w:val="21"/>
        </w:rPr>
        <w:t>エタノールなどの液体、その他</w:t>
      </w:r>
      <w:r w:rsidR="00AF6B70">
        <w:rPr>
          <w:rFonts w:asciiTheme="minorEastAsia" w:hAnsiTheme="minorEastAsia" w:hint="eastAsia"/>
          <w:sz w:val="21"/>
          <w:szCs w:val="21"/>
        </w:rPr>
        <w:t>器具の取り扱いに慣れる</w:t>
      </w:r>
    </w:p>
    <w:p w14:paraId="39118A33" w14:textId="77777777" w:rsidR="00AF6B70" w:rsidRPr="00F73F41" w:rsidRDefault="00AF6B70" w:rsidP="002B351C">
      <w:pPr>
        <w:jc w:val="left"/>
        <w:rPr>
          <w:rFonts w:asciiTheme="minorEastAsia" w:hAnsiTheme="minorEastAsia"/>
          <w:sz w:val="21"/>
          <w:szCs w:val="21"/>
        </w:rPr>
      </w:pPr>
    </w:p>
    <w:p w14:paraId="2E4D5804" w14:textId="77777777" w:rsidR="00AF6B70" w:rsidRDefault="00AF6B70">
      <w:pPr>
        <w:jc w:val="left"/>
        <w:rPr>
          <w:rFonts w:asciiTheme="minorEastAsia" w:hAnsiTheme="minorEastAsia" w:hint="eastAsia"/>
          <w:sz w:val="21"/>
          <w:szCs w:val="21"/>
        </w:rPr>
      </w:pPr>
    </w:p>
    <w:p w14:paraId="0697D31C" w14:textId="77777777" w:rsidR="00585F60" w:rsidRDefault="00585F60">
      <w:pPr>
        <w:jc w:val="left"/>
        <w:rPr>
          <w:rFonts w:asciiTheme="minorEastAsia" w:hAnsiTheme="minorEastAsia" w:hint="eastAsia"/>
          <w:sz w:val="21"/>
          <w:szCs w:val="21"/>
        </w:rPr>
      </w:pPr>
    </w:p>
    <w:p w14:paraId="098A9079" w14:textId="77777777" w:rsidR="00585F60" w:rsidRDefault="00585F60">
      <w:pPr>
        <w:jc w:val="left"/>
        <w:rPr>
          <w:rFonts w:asciiTheme="minorEastAsia" w:hAnsiTheme="minorEastAsia" w:hint="eastAsia"/>
          <w:sz w:val="21"/>
          <w:szCs w:val="21"/>
        </w:rPr>
      </w:pPr>
    </w:p>
    <w:p w14:paraId="23D535C1" w14:textId="77777777" w:rsidR="00585F60" w:rsidRDefault="00585F60">
      <w:pPr>
        <w:jc w:val="left"/>
        <w:rPr>
          <w:rFonts w:asciiTheme="minorEastAsia" w:hAnsiTheme="minorEastAsia" w:hint="eastAsia"/>
          <w:sz w:val="21"/>
          <w:szCs w:val="21"/>
        </w:rPr>
      </w:pPr>
    </w:p>
    <w:p w14:paraId="457BFED5" w14:textId="77777777" w:rsidR="00585F60" w:rsidRDefault="00585F60">
      <w:pPr>
        <w:jc w:val="left"/>
        <w:rPr>
          <w:rFonts w:asciiTheme="minorEastAsia" w:hAnsiTheme="minorEastAsia"/>
          <w:sz w:val="21"/>
          <w:szCs w:val="21"/>
        </w:rPr>
      </w:pPr>
    </w:p>
    <w:p w14:paraId="683663F2" w14:textId="77777777" w:rsidR="00AF6B70" w:rsidRDefault="00AF6B70">
      <w:pPr>
        <w:jc w:val="left"/>
        <w:rPr>
          <w:rFonts w:asciiTheme="minorEastAsia" w:hAnsiTheme="minorEastAsia"/>
          <w:sz w:val="21"/>
          <w:szCs w:val="21"/>
        </w:rPr>
      </w:pPr>
    </w:p>
    <w:p w14:paraId="5E897E64" w14:textId="3B217143" w:rsidR="00831B7F" w:rsidRPr="00CE4417" w:rsidRDefault="00585F60">
      <w:pPr>
        <w:jc w:val="left"/>
        <w:rPr>
          <w:rFonts w:asciiTheme="minorEastAsia" w:hAnsiTheme="minorEastAsia"/>
          <w:sz w:val="21"/>
          <w:szCs w:val="21"/>
        </w:rPr>
      </w:pPr>
      <w:r>
        <w:rPr>
          <w:rFonts w:asciiTheme="minorEastAsia" w:hAnsiTheme="minorEastAsia" w:hint="eastAsia"/>
          <w:sz w:val="21"/>
          <w:szCs w:val="21"/>
        </w:rPr>
        <w:lastRenderedPageBreak/>
        <w:t>7</w:t>
      </w:r>
      <w:r w:rsidR="003E3616" w:rsidRPr="00CE4417">
        <w:rPr>
          <w:rFonts w:asciiTheme="minorEastAsia" w:hAnsiTheme="minorEastAsia" w:hint="eastAsia"/>
          <w:sz w:val="21"/>
          <w:szCs w:val="21"/>
        </w:rPr>
        <w:t>．</w:t>
      </w:r>
      <w:r w:rsidR="002B351C" w:rsidRPr="00CE4417">
        <w:rPr>
          <w:rFonts w:asciiTheme="minorEastAsia" w:hAnsiTheme="minorEastAsia" w:hint="eastAsia"/>
          <w:sz w:val="21"/>
          <w:szCs w:val="21"/>
        </w:rPr>
        <w:t>本時の展開</w:t>
      </w:r>
    </w:p>
    <w:tbl>
      <w:tblPr>
        <w:tblStyle w:val="a3"/>
        <w:tblW w:w="8897" w:type="dxa"/>
        <w:tblLook w:val="04A0" w:firstRow="1" w:lastRow="0" w:firstColumn="1" w:lastColumn="0" w:noHBand="0" w:noVBand="1"/>
      </w:tblPr>
      <w:tblGrid>
        <w:gridCol w:w="959"/>
        <w:gridCol w:w="709"/>
        <w:gridCol w:w="3969"/>
        <w:gridCol w:w="3260"/>
      </w:tblGrid>
      <w:tr w:rsidR="007F3B44" w:rsidRPr="00CE4417" w14:paraId="68259680" w14:textId="77777777" w:rsidTr="00120D07">
        <w:trPr>
          <w:trHeight w:val="270"/>
        </w:trPr>
        <w:tc>
          <w:tcPr>
            <w:tcW w:w="959" w:type="dxa"/>
            <w:noWrap/>
            <w:vAlign w:val="center"/>
            <w:hideMark/>
          </w:tcPr>
          <w:p w14:paraId="2CD1489E" w14:textId="77777777" w:rsidR="007F3B44" w:rsidRPr="007F3B44" w:rsidRDefault="007F3B44" w:rsidP="00CE4417">
            <w:pPr>
              <w:widowControl/>
              <w:jc w:val="center"/>
              <w:rPr>
                <w:rFonts w:asciiTheme="minorEastAsia" w:hAnsiTheme="minorEastAsia" w:cs="ＭＳ Ｐゴシック"/>
                <w:b/>
                <w:color w:val="000000"/>
                <w:kern w:val="0"/>
                <w:sz w:val="21"/>
                <w:szCs w:val="21"/>
              </w:rPr>
            </w:pPr>
            <w:r w:rsidRPr="007F3B44">
              <w:rPr>
                <w:rFonts w:asciiTheme="minorEastAsia" w:hAnsiTheme="minorEastAsia" w:cs="ＭＳ Ｐゴシック" w:hint="eastAsia"/>
                <w:b/>
                <w:color w:val="000000"/>
                <w:kern w:val="0"/>
                <w:sz w:val="21"/>
                <w:szCs w:val="21"/>
              </w:rPr>
              <w:t>過程</w:t>
            </w:r>
          </w:p>
        </w:tc>
        <w:tc>
          <w:tcPr>
            <w:tcW w:w="4678" w:type="dxa"/>
            <w:gridSpan w:val="2"/>
            <w:noWrap/>
            <w:vAlign w:val="center"/>
            <w:hideMark/>
          </w:tcPr>
          <w:p w14:paraId="4B970316" w14:textId="62F1597A" w:rsidR="007F3B44" w:rsidRPr="007F3B44" w:rsidRDefault="007F3B44" w:rsidP="00CE4417">
            <w:pPr>
              <w:widowControl/>
              <w:jc w:val="center"/>
              <w:rPr>
                <w:rFonts w:asciiTheme="minorEastAsia" w:hAnsiTheme="minorEastAsia" w:cs="ＭＳ Ｐゴシック"/>
                <w:b/>
                <w:color w:val="000000"/>
                <w:kern w:val="0"/>
                <w:sz w:val="22"/>
                <w:szCs w:val="22"/>
              </w:rPr>
            </w:pPr>
            <w:r w:rsidRPr="007F3B44">
              <w:rPr>
                <w:rFonts w:asciiTheme="minorEastAsia" w:hAnsiTheme="minorEastAsia" w:cs="ＭＳ Ｐゴシック" w:hint="eastAsia"/>
                <w:b/>
                <w:color w:val="000000"/>
                <w:kern w:val="0"/>
                <w:sz w:val="21"/>
                <w:szCs w:val="21"/>
              </w:rPr>
              <w:t>学習活動</w:t>
            </w:r>
          </w:p>
        </w:tc>
        <w:tc>
          <w:tcPr>
            <w:tcW w:w="3260" w:type="dxa"/>
            <w:noWrap/>
            <w:vAlign w:val="center"/>
            <w:hideMark/>
          </w:tcPr>
          <w:p w14:paraId="7B5E3509" w14:textId="77777777" w:rsidR="007F3B44" w:rsidRPr="007F3B44" w:rsidRDefault="007F3B44" w:rsidP="00CE4417">
            <w:pPr>
              <w:widowControl/>
              <w:jc w:val="center"/>
              <w:rPr>
                <w:rFonts w:asciiTheme="minorEastAsia" w:hAnsiTheme="minorEastAsia" w:cs="ＭＳ Ｐゴシック"/>
                <w:b/>
                <w:color w:val="000000"/>
                <w:kern w:val="0"/>
                <w:sz w:val="21"/>
                <w:szCs w:val="21"/>
              </w:rPr>
            </w:pPr>
            <w:r w:rsidRPr="007F3B44">
              <w:rPr>
                <w:rFonts w:asciiTheme="minorEastAsia" w:hAnsiTheme="minorEastAsia" w:cs="ＭＳ Ｐゴシック" w:hint="eastAsia"/>
                <w:b/>
                <w:color w:val="000000"/>
                <w:kern w:val="0"/>
                <w:sz w:val="21"/>
                <w:szCs w:val="21"/>
              </w:rPr>
              <w:t>指導上の留意点</w:t>
            </w:r>
          </w:p>
        </w:tc>
      </w:tr>
      <w:tr w:rsidR="007F3B44" w:rsidRPr="00CE4417" w14:paraId="1FAEF8FC" w14:textId="77777777" w:rsidTr="00120D07">
        <w:trPr>
          <w:trHeight w:val="2391"/>
        </w:trPr>
        <w:tc>
          <w:tcPr>
            <w:tcW w:w="959" w:type="dxa"/>
            <w:hideMark/>
          </w:tcPr>
          <w:p w14:paraId="26C6299C" w14:textId="77777777" w:rsidR="00CE4417" w:rsidRDefault="007F3B44" w:rsidP="00CE4417">
            <w:pPr>
              <w:widowControl/>
              <w:rPr>
                <w:rFonts w:asciiTheme="minorEastAsia" w:hAnsiTheme="minorEastAsia" w:cs="ＭＳ Ｐゴシック"/>
                <w:color w:val="000000"/>
                <w:kern w:val="0"/>
                <w:sz w:val="21"/>
                <w:szCs w:val="21"/>
              </w:rPr>
            </w:pPr>
            <w:r w:rsidRPr="007F3B44">
              <w:rPr>
                <w:rFonts w:asciiTheme="minorEastAsia" w:hAnsiTheme="minorEastAsia" w:cs="ＭＳ Ｐゴシック" w:hint="eastAsia"/>
                <w:color w:val="000000"/>
                <w:kern w:val="0"/>
                <w:sz w:val="21"/>
                <w:szCs w:val="21"/>
              </w:rPr>
              <w:t>導入</w:t>
            </w:r>
          </w:p>
          <w:p w14:paraId="050B8C7D" w14:textId="296AFCAC" w:rsidR="007F3B44" w:rsidRPr="007F3B44" w:rsidRDefault="007F3B44" w:rsidP="00CE4417">
            <w:pPr>
              <w:widowControl/>
              <w:rPr>
                <w:rFonts w:asciiTheme="minorEastAsia" w:hAnsiTheme="minorEastAsia" w:cs="ＭＳ Ｐゴシック"/>
                <w:color w:val="000000"/>
                <w:kern w:val="0"/>
                <w:sz w:val="21"/>
                <w:szCs w:val="21"/>
              </w:rPr>
            </w:pPr>
            <w:r w:rsidRPr="007F3B44">
              <w:rPr>
                <w:rFonts w:asciiTheme="minorEastAsia" w:hAnsiTheme="minorEastAsia" w:cs="ＭＳ Ｐゴシック" w:hint="eastAsia"/>
                <w:color w:val="000000"/>
                <w:kern w:val="0"/>
                <w:sz w:val="21"/>
                <w:szCs w:val="21"/>
              </w:rPr>
              <w:t>3分</w:t>
            </w:r>
          </w:p>
        </w:tc>
        <w:tc>
          <w:tcPr>
            <w:tcW w:w="709" w:type="dxa"/>
            <w:hideMark/>
          </w:tcPr>
          <w:p w14:paraId="27193EAD" w14:textId="77777777" w:rsidR="007F3B44" w:rsidRPr="007F3B44" w:rsidRDefault="007F3B44" w:rsidP="00CE4417">
            <w:pPr>
              <w:widowControl/>
              <w:rPr>
                <w:rFonts w:asciiTheme="minorEastAsia" w:hAnsiTheme="minorEastAsia" w:cs="ＭＳ Ｐゴシック"/>
                <w:color w:val="000000"/>
                <w:kern w:val="0"/>
                <w:sz w:val="21"/>
                <w:szCs w:val="21"/>
              </w:rPr>
            </w:pPr>
            <w:r w:rsidRPr="007F3B44">
              <w:rPr>
                <w:rFonts w:asciiTheme="minorEastAsia" w:hAnsiTheme="minorEastAsia" w:cs="ＭＳ Ｐゴシック" w:hint="eastAsia"/>
                <w:color w:val="000000"/>
                <w:kern w:val="0"/>
                <w:sz w:val="21"/>
                <w:szCs w:val="21"/>
              </w:rPr>
              <w:t>3分</w:t>
            </w:r>
          </w:p>
        </w:tc>
        <w:tc>
          <w:tcPr>
            <w:tcW w:w="3969" w:type="dxa"/>
            <w:hideMark/>
          </w:tcPr>
          <w:p w14:paraId="4A4AA97F" w14:textId="77777777" w:rsidR="00CE4417" w:rsidRDefault="007F3B44" w:rsidP="00CE4417">
            <w:pPr>
              <w:widowControl/>
              <w:rPr>
                <w:rFonts w:asciiTheme="minorEastAsia" w:hAnsiTheme="minorEastAsia" w:cs="ＭＳ Ｐゴシック"/>
                <w:color w:val="000000"/>
                <w:kern w:val="0"/>
                <w:sz w:val="21"/>
                <w:szCs w:val="21"/>
              </w:rPr>
            </w:pPr>
            <w:r w:rsidRPr="007F3B44">
              <w:rPr>
                <w:rFonts w:asciiTheme="minorEastAsia" w:hAnsiTheme="minorEastAsia" w:cs="ＭＳ Ｐゴシック" w:hint="eastAsia"/>
                <w:color w:val="000000"/>
                <w:kern w:val="0"/>
                <w:sz w:val="21"/>
                <w:szCs w:val="21"/>
              </w:rPr>
              <w:t>復習：</w:t>
            </w:r>
          </w:p>
          <w:p w14:paraId="0E862D38" w14:textId="2D553D29" w:rsidR="007F3B44" w:rsidRPr="007F3B44" w:rsidRDefault="007F3B44" w:rsidP="00CE4417">
            <w:pPr>
              <w:widowControl/>
              <w:rPr>
                <w:rFonts w:asciiTheme="minorEastAsia" w:hAnsiTheme="minorEastAsia" w:cs="ＭＳ Ｐゴシック"/>
                <w:color w:val="000000"/>
                <w:kern w:val="0"/>
                <w:sz w:val="21"/>
                <w:szCs w:val="21"/>
              </w:rPr>
            </w:pPr>
            <w:r w:rsidRPr="007F3B44">
              <w:rPr>
                <w:rFonts w:asciiTheme="minorEastAsia" w:hAnsiTheme="minorEastAsia" w:cs="ＭＳ Ｐゴシック" w:hint="eastAsia"/>
                <w:color w:val="000000"/>
                <w:kern w:val="0"/>
                <w:sz w:val="21"/>
                <w:szCs w:val="21"/>
              </w:rPr>
              <w:t>染色体かＤＮＡのどちらが遺伝子か質問。</w:t>
            </w:r>
            <w:r w:rsidRPr="007F3B44">
              <w:rPr>
                <w:rFonts w:asciiTheme="minorEastAsia" w:hAnsiTheme="minorEastAsia" w:cs="ＭＳ Ｐゴシック" w:hint="eastAsia"/>
                <w:color w:val="000000"/>
                <w:kern w:val="0"/>
                <w:sz w:val="21"/>
                <w:szCs w:val="21"/>
              </w:rPr>
              <w:br/>
              <w:t>ＤＮＡと遺伝子の違いを説明</w:t>
            </w:r>
          </w:p>
        </w:tc>
        <w:tc>
          <w:tcPr>
            <w:tcW w:w="3260" w:type="dxa"/>
            <w:hideMark/>
          </w:tcPr>
          <w:p w14:paraId="4C8183ED" w14:textId="17B86FAE" w:rsidR="007F3B44" w:rsidRPr="007F3B44" w:rsidRDefault="007F3B44" w:rsidP="00CE4417">
            <w:pPr>
              <w:widowControl/>
              <w:rPr>
                <w:rFonts w:asciiTheme="minorEastAsia" w:hAnsiTheme="minorEastAsia" w:cs="ＭＳ Ｐゴシック"/>
                <w:color w:val="000000"/>
                <w:kern w:val="0"/>
                <w:sz w:val="21"/>
                <w:szCs w:val="21"/>
              </w:rPr>
            </w:pPr>
            <w:r w:rsidRPr="007F3B44">
              <w:rPr>
                <w:rFonts w:asciiTheme="minorEastAsia" w:hAnsiTheme="minorEastAsia" w:cs="ＭＳ Ｐゴシック" w:hint="eastAsia"/>
                <w:color w:val="000000"/>
                <w:kern w:val="0"/>
                <w:sz w:val="21"/>
                <w:szCs w:val="21"/>
              </w:rPr>
              <w:t>ＤＮＡとタンパク質が複雑に絡まりあって染色体となっていることを確認する。</w:t>
            </w:r>
            <w:r w:rsidR="006B0311" w:rsidRPr="00CE4417">
              <w:rPr>
                <w:rFonts w:asciiTheme="minorEastAsia" w:hAnsiTheme="minorEastAsia" w:cs="ＭＳ Ｐゴシック" w:hint="eastAsia"/>
                <w:color w:val="000000"/>
                <w:kern w:val="0"/>
                <w:sz w:val="21"/>
                <w:szCs w:val="21"/>
              </w:rPr>
              <w:t>ただし、</w:t>
            </w:r>
            <w:r w:rsidRPr="007F3B44">
              <w:rPr>
                <w:rFonts w:asciiTheme="minorEastAsia" w:hAnsiTheme="minorEastAsia" w:cs="ＭＳ Ｐゴシック" w:hint="eastAsia"/>
                <w:color w:val="000000"/>
                <w:kern w:val="0"/>
                <w:sz w:val="21"/>
                <w:szCs w:val="21"/>
              </w:rPr>
              <w:t>まだイントロン、エクソンは学んでいないので説明の中になるべくこれらが含まれないよう注意する</w:t>
            </w:r>
          </w:p>
        </w:tc>
      </w:tr>
      <w:tr w:rsidR="00120D07" w:rsidRPr="007F3B44" w14:paraId="79A09A82" w14:textId="77777777" w:rsidTr="00120D07">
        <w:trPr>
          <w:trHeight w:val="1118"/>
        </w:trPr>
        <w:tc>
          <w:tcPr>
            <w:tcW w:w="959" w:type="dxa"/>
            <w:vMerge w:val="restart"/>
            <w:noWrap/>
            <w:hideMark/>
          </w:tcPr>
          <w:p w14:paraId="6CA2AAAF" w14:textId="77777777" w:rsidR="00120D07" w:rsidRDefault="00120D07" w:rsidP="00CE4417">
            <w:pPr>
              <w:widowControl/>
              <w:rPr>
                <w:rFonts w:asciiTheme="minorEastAsia" w:hAnsiTheme="minorEastAsia" w:cs="ＭＳ Ｐゴシック"/>
                <w:color w:val="000000"/>
                <w:kern w:val="0"/>
                <w:sz w:val="22"/>
                <w:szCs w:val="22"/>
              </w:rPr>
            </w:pPr>
            <w:r w:rsidRPr="00CE4417">
              <w:rPr>
                <w:rFonts w:asciiTheme="minorEastAsia" w:hAnsiTheme="minorEastAsia" w:cs="ＭＳ Ｐゴシック" w:hint="eastAsia"/>
                <w:color w:val="000000"/>
                <w:kern w:val="0"/>
                <w:sz w:val="22"/>
                <w:szCs w:val="22"/>
              </w:rPr>
              <w:t>展開</w:t>
            </w:r>
          </w:p>
          <w:p w14:paraId="61FF5BE5" w14:textId="4AB33D36" w:rsidR="00120D07" w:rsidRPr="007F3B44"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18分</w:t>
            </w:r>
          </w:p>
        </w:tc>
        <w:tc>
          <w:tcPr>
            <w:tcW w:w="709" w:type="dxa"/>
            <w:noWrap/>
            <w:hideMark/>
          </w:tcPr>
          <w:p w14:paraId="1C7538D6" w14:textId="03BC9A73" w:rsidR="00120D07" w:rsidRPr="007F3B44" w:rsidRDefault="00120D07" w:rsidP="00CE4417">
            <w:pPr>
              <w:widowControl/>
              <w:rPr>
                <w:rFonts w:asciiTheme="minorEastAsia" w:hAnsiTheme="minorEastAsia" w:cs="ＭＳ Ｐゴシック"/>
                <w:color w:val="000000"/>
                <w:kern w:val="0"/>
                <w:sz w:val="22"/>
                <w:szCs w:val="22"/>
              </w:rPr>
            </w:pPr>
            <w:r w:rsidRPr="00CE4417">
              <w:rPr>
                <w:rFonts w:asciiTheme="minorEastAsia" w:hAnsiTheme="minorEastAsia" w:cs="ＭＳ Ｐゴシック" w:hint="eastAsia"/>
                <w:color w:val="000000"/>
                <w:kern w:val="0"/>
                <w:sz w:val="22"/>
                <w:szCs w:val="22"/>
              </w:rPr>
              <w:t>5分</w:t>
            </w:r>
          </w:p>
        </w:tc>
        <w:tc>
          <w:tcPr>
            <w:tcW w:w="3969" w:type="dxa"/>
            <w:noWrap/>
            <w:hideMark/>
          </w:tcPr>
          <w:p w14:paraId="4BADA97C" w14:textId="77777777" w:rsidR="00120D07" w:rsidRDefault="00120D07" w:rsidP="00CE4417">
            <w:pPr>
              <w:widowControl/>
              <w:rPr>
                <w:rFonts w:asciiTheme="minorEastAsia" w:hAnsiTheme="minorEastAsia" w:cs="ＭＳ Ｐゴシック"/>
                <w:color w:val="000000"/>
                <w:kern w:val="0"/>
                <w:sz w:val="22"/>
                <w:szCs w:val="22"/>
              </w:rPr>
            </w:pPr>
            <w:r w:rsidRPr="00CE4417">
              <w:rPr>
                <w:rFonts w:asciiTheme="minorEastAsia" w:hAnsiTheme="minorEastAsia" w:cs="ＭＳ Ｐゴシック" w:hint="eastAsia"/>
                <w:color w:val="000000"/>
                <w:kern w:val="0"/>
                <w:sz w:val="22"/>
                <w:szCs w:val="22"/>
              </w:rPr>
              <w:t>実験方法説明</w:t>
            </w:r>
            <w:r>
              <w:rPr>
                <w:rFonts w:asciiTheme="minorEastAsia" w:hAnsiTheme="minorEastAsia" w:cs="ＭＳ Ｐゴシック" w:hint="eastAsia"/>
                <w:color w:val="000000"/>
                <w:kern w:val="0"/>
                <w:sz w:val="22"/>
                <w:szCs w:val="22"/>
              </w:rPr>
              <w:t>：</w:t>
            </w:r>
          </w:p>
          <w:p w14:paraId="6A2419F2" w14:textId="77777777" w:rsidR="00120D07"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配布プリントにそって流れを確認。</w:t>
            </w:r>
          </w:p>
          <w:p w14:paraId="581218A5" w14:textId="0604439E" w:rsidR="00120D07" w:rsidRPr="007F3B44"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ＤＮＡを抽出するのだと再認識させる</w:t>
            </w:r>
          </w:p>
        </w:tc>
        <w:tc>
          <w:tcPr>
            <w:tcW w:w="3260" w:type="dxa"/>
            <w:noWrap/>
            <w:hideMark/>
          </w:tcPr>
          <w:p w14:paraId="494866E7" w14:textId="011F5398" w:rsidR="00120D07" w:rsidRPr="007F3B44"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事前に歯を磨いてくること、エタノールを入れるときの注意点を特に注意しておく</w:t>
            </w:r>
          </w:p>
        </w:tc>
      </w:tr>
      <w:tr w:rsidR="00120D07" w:rsidRPr="007F3B44" w14:paraId="5F00F6E4" w14:textId="77777777" w:rsidTr="00120D07">
        <w:trPr>
          <w:trHeight w:val="270"/>
        </w:trPr>
        <w:tc>
          <w:tcPr>
            <w:tcW w:w="959" w:type="dxa"/>
            <w:vMerge/>
            <w:noWrap/>
            <w:hideMark/>
          </w:tcPr>
          <w:p w14:paraId="21547154" w14:textId="77777777" w:rsidR="00120D07" w:rsidRPr="007F3B44" w:rsidRDefault="00120D07" w:rsidP="00CE4417">
            <w:pPr>
              <w:widowControl/>
              <w:rPr>
                <w:rFonts w:asciiTheme="minorEastAsia" w:hAnsiTheme="minorEastAsia" w:cs="ＭＳ Ｐゴシック"/>
                <w:color w:val="000000"/>
                <w:kern w:val="0"/>
                <w:sz w:val="22"/>
                <w:szCs w:val="22"/>
              </w:rPr>
            </w:pPr>
          </w:p>
        </w:tc>
        <w:tc>
          <w:tcPr>
            <w:tcW w:w="709" w:type="dxa"/>
            <w:noWrap/>
            <w:hideMark/>
          </w:tcPr>
          <w:p w14:paraId="3F8C5FFC" w14:textId="633A48F3" w:rsidR="00120D07" w:rsidRPr="007F3B44" w:rsidRDefault="00120D07" w:rsidP="00CE4417">
            <w:pPr>
              <w:widowControl/>
              <w:rPr>
                <w:rFonts w:asciiTheme="minorEastAsia" w:hAnsiTheme="minorEastAsia" w:cs="ＭＳ Ｐゴシック"/>
                <w:color w:val="000000"/>
                <w:kern w:val="0"/>
                <w:sz w:val="22"/>
                <w:szCs w:val="22"/>
              </w:rPr>
            </w:pPr>
            <w:r w:rsidRPr="00CE4417">
              <w:rPr>
                <w:rFonts w:asciiTheme="minorEastAsia" w:hAnsiTheme="minorEastAsia" w:cs="ＭＳ Ｐゴシック" w:hint="eastAsia"/>
                <w:color w:val="000000"/>
                <w:kern w:val="0"/>
                <w:sz w:val="22"/>
                <w:szCs w:val="22"/>
              </w:rPr>
              <w:t>2分</w:t>
            </w:r>
          </w:p>
        </w:tc>
        <w:tc>
          <w:tcPr>
            <w:tcW w:w="3969" w:type="dxa"/>
            <w:noWrap/>
            <w:hideMark/>
          </w:tcPr>
          <w:p w14:paraId="0DA09B64" w14:textId="77777777" w:rsidR="00120D07" w:rsidRPr="00CE4417" w:rsidRDefault="00120D07" w:rsidP="00CE4417">
            <w:pPr>
              <w:widowControl/>
              <w:rPr>
                <w:rFonts w:asciiTheme="minorEastAsia" w:hAnsiTheme="minorEastAsia" w:cs="ＭＳ Ｐゴシック"/>
                <w:color w:val="000000"/>
                <w:kern w:val="0"/>
                <w:sz w:val="22"/>
                <w:szCs w:val="22"/>
              </w:rPr>
            </w:pPr>
            <w:r w:rsidRPr="00CE4417">
              <w:rPr>
                <w:rFonts w:asciiTheme="minorEastAsia" w:hAnsiTheme="minorEastAsia" w:cs="ＭＳ Ｐゴシック" w:hint="eastAsia"/>
                <w:color w:val="000000"/>
                <w:kern w:val="0"/>
                <w:sz w:val="22"/>
                <w:szCs w:val="22"/>
              </w:rPr>
              <w:t>模擬実験：</w:t>
            </w:r>
          </w:p>
          <w:p w14:paraId="4BF2587D" w14:textId="0C9AFEC1" w:rsidR="00120D07" w:rsidRPr="00CE4417" w:rsidRDefault="007066A9"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教員が、</w:t>
            </w:r>
            <w:r w:rsidR="00120D07" w:rsidRPr="00CE4417">
              <w:rPr>
                <w:rFonts w:asciiTheme="minorEastAsia" w:hAnsiTheme="minorEastAsia" w:cs="ＭＳ Ｐゴシック" w:hint="eastAsia"/>
                <w:color w:val="000000"/>
                <w:kern w:val="0"/>
                <w:sz w:val="22"/>
                <w:szCs w:val="22"/>
              </w:rPr>
              <w:t>この模擬実験により生徒がよりてきぱきと行動ができるよう、プリントの指示に合わせて行う。</w:t>
            </w:r>
          </w:p>
          <w:p w14:paraId="074B106E" w14:textId="6477F32A" w:rsidR="00120D07" w:rsidRPr="007F3B44" w:rsidRDefault="00120D07" w:rsidP="00CE4417">
            <w:pPr>
              <w:widowControl/>
              <w:rPr>
                <w:rFonts w:asciiTheme="minorEastAsia" w:hAnsiTheme="minorEastAsia" w:cs="ＭＳ Ｐゴシック"/>
                <w:color w:val="000000"/>
                <w:kern w:val="0"/>
                <w:sz w:val="22"/>
                <w:szCs w:val="22"/>
              </w:rPr>
            </w:pPr>
            <w:r w:rsidRPr="00CE4417">
              <w:rPr>
                <w:rFonts w:asciiTheme="minorEastAsia" w:hAnsiTheme="minorEastAsia" w:cs="ＭＳ Ｐゴシック" w:hint="eastAsia"/>
                <w:color w:val="000000"/>
                <w:kern w:val="0"/>
                <w:sz w:val="22"/>
                <w:szCs w:val="22"/>
              </w:rPr>
              <w:t>エタノールの注ぎ方を注意しつつ行う。</w:t>
            </w:r>
          </w:p>
        </w:tc>
        <w:tc>
          <w:tcPr>
            <w:tcW w:w="3260" w:type="dxa"/>
            <w:noWrap/>
            <w:hideMark/>
          </w:tcPr>
          <w:p w14:paraId="65C2032E" w14:textId="09AC8DD9" w:rsidR="00120D07" w:rsidRPr="007F3B44" w:rsidRDefault="00120D07" w:rsidP="00CE4417">
            <w:pPr>
              <w:widowControl/>
              <w:rPr>
                <w:rFonts w:asciiTheme="minorEastAsia" w:hAnsiTheme="minorEastAsia" w:cs="ＭＳ Ｐゴシック"/>
                <w:color w:val="000000"/>
                <w:kern w:val="0"/>
                <w:sz w:val="22"/>
                <w:szCs w:val="22"/>
              </w:rPr>
            </w:pPr>
            <w:r w:rsidRPr="00CE4417">
              <w:rPr>
                <w:rFonts w:asciiTheme="minorEastAsia" w:hAnsiTheme="minorEastAsia" w:cs="ＭＳ Ｐゴシック" w:hint="eastAsia"/>
                <w:color w:val="000000"/>
                <w:kern w:val="0"/>
                <w:sz w:val="22"/>
                <w:szCs w:val="22"/>
              </w:rPr>
              <w:t>前で説明している間にほかの人は実験器具を配布する。</w:t>
            </w:r>
          </w:p>
        </w:tc>
      </w:tr>
      <w:tr w:rsidR="00120D07" w:rsidRPr="007F3B44" w14:paraId="3A8D81E8" w14:textId="77777777" w:rsidTr="00120D07">
        <w:trPr>
          <w:trHeight w:val="270"/>
        </w:trPr>
        <w:tc>
          <w:tcPr>
            <w:tcW w:w="959" w:type="dxa"/>
            <w:vMerge/>
            <w:noWrap/>
            <w:hideMark/>
          </w:tcPr>
          <w:p w14:paraId="430C7A58" w14:textId="77777777" w:rsidR="00120D07" w:rsidRPr="007F3B44" w:rsidRDefault="00120D07" w:rsidP="00CE4417">
            <w:pPr>
              <w:widowControl/>
              <w:rPr>
                <w:rFonts w:asciiTheme="minorEastAsia" w:hAnsiTheme="minorEastAsia" w:cs="ＭＳ Ｐゴシック"/>
                <w:color w:val="000000"/>
                <w:kern w:val="0"/>
                <w:sz w:val="22"/>
                <w:szCs w:val="22"/>
              </w:rPr>
            </w:pPr>
          </w:p>
        </w:tc>
        <w:tc>
          <w:tcPr>
            <w:tcW w:w="709" w:type="dxa"/>
            <w:noWrap/>
            <w:hideMark/>
          </w:tcPr>
          <w:p w14:paraId="50BE62ED" w14:textId="45662F4B" w:rsidR="00120D07" w:rsidRPr="007F3B44" w:rsidRDefault="00120D07" w:rsidP="00CE4417">
            <w:pPr>
              <w:widowControl/>
              <w:rPr>
                <w:rFonts w:asciiTheme="minorEastAsia" w:hAnsiTheme="minorEastAsia" w:cs="ＭＳ Ｐゴシック"/>
                <w:color w:val="000000"/>
                <w:kern w:val="0"/>
                <w:sz w:val="22"/>
                <w:szCs w:val="22"/>
              </w:rPr>
            </w:pPr>
            <w:r w:rsidRPr="00CE4417">
              <w:rPr>
                <w:rFonts w:asciiTheme="minorEastAsia" w:hAnsiTheme="minorEastAsia" w:cs="ＭＳ Ｐゴシック" w:hint="eastAsia"/>
                <w:color w:val="000000"/>
                <w:kern w:val="0"/>
                <w:sz w:val="22"/>
                <w:szCs w:val="22"/>
              </w:rPr>
              <w:t>10分</w:t>
            </w:r>
          </w:p>
        </w:tc>
        <w:tc>
          <w:tcPr>
            <w:tcW w:w="3969" w:type="dxa"/>
            <w:noWrap/>
            <w:hideMark/>
          </w:tcPr>
          <w:p w14:paraId="4C3253A6" w14:textId="77777777" w:rsidR="00120D07" w:rsidRDefault="00120D07" w:rsidP="00CE4417">
            <w:pPr>
              <w:widowControl/>
              <w:rPr>
                <w:rFonts w:asciiTheme="minorEastAsia" w:hAnsiTheme="minorEastAsia" w:cs="ＭＳ Ｐゴシック"/>
                <w:color w:val="000000"/>
                <w:kern w:val="0"/>
                <w:sz w:val="22"/>
                <w:szCs w:val="22"/>
              </w:rPr>
            </w:pPr>
            <w:r w:rsidRPr="00CE4417">
              <w:rPr>
                <w:rFonts w:asciiTheme="minorEastAsia" w:hAnsiTheme="minorEastAsia" w:cs="ＭＳ Ｐゴシック" w:hint="eastAsia"/>
                <w:color w:val="000000"/>
                <w:kern w:val="0"/>
                <w:sz w:val="22"/>
                <w:szCs w:val="22"/>
              </w:rPr>
              <w:t>生徒実験：</w:t>
            </w:r>
          </w:p>
          <w:p w14:paraId="0C02D51C" w14:textId="173D043D" w:rsidR="00120D07"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模擬実験を見たことによっててきぱきと行動、実験を行う。</w:t>
            </w:r>
          </w:p>
          <w:p w14:paraId="32E5F996" w14:textId="27AF289D" w:rsidR="00120D07" w:rsidRPr="007F3B44"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観察項目として、エタノールと食塩水のどちらが上になるか、白いもやもやはどこにできたか、巻き取った時にどのような様子だったかなどを挙げておく。</w:t>
            </w:r>
          </w:p>
        </w:tc>
        <w:tc>
          <w:tcPr>
            <w:tcW w:w="3260" w:type="dxa"/>
            <w:noWrap/>
            <w:hideMark/>
          </w:tcPr>
          <w:p w14:paraId="1159262B" w14:textId="2419FEA3" w:rsidR="007066A9" w:rsidRDefault="007066A9" w:rsidP="00CE4417">
            <w:pPr>
              <w:widowControl/>
              <w:rPr>
                <w:rFonts w:asciiTheme="minorEastAsia" w:hAnsiTheme="minorEastAsia" w:cs="ＭＳ Ｐゴシック"/>
                <w:color w:val="000000"/>
                <w:kern w:val="0"/>
                <w:sz w:val="22"/>
                <w:szCs w:val="22"/>
              </w:rPr>
            </w:pPr>
            <w:r>
              <w:rPr>
                <w:rFonts w:asciiTheme="minorEastAsia" w:hAnsiTheme="minorEastAsia" w:hint="eastAsia"/>
                <w:sz w:val="21"/>
                <w:szCs w:val="21"/>
              </w:rPr>
              <w:t>各グループに1人ずつはつき、指導及び質疑応答も行うことができるようにする</w:t>
            </w:r>
          </w:p>
          <w:p w14:paraId="622FE549" w14:textId="77777777" w:rsidR="00120D07"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質問されたときに、まとめで言うことは「後で言うから」と答え、その他の質問には知っていることを答えるようにする。</w:t>
            </w:r>
          </w:p>
          <w:p w14:paraId="3BA4C104" w14:textId="6CD4FF89" w:rsidR="00120D07" w:rsidRPr="007F3B44"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もしわからないことがあれば、「次回までに調べてくる」と答える。</w:t>
            </w:r>
          </w:p>
        </w:tc>
      </w:tr>
      <w:tr w:rsidR="00120D07" w:rsidRPr="007F3B44" w14:paraId="59A97066" w14:textId="77777777" w:rsidTr="00120D07">
        <w:trPr>
          <w:trHeight w:val="270"/>
        </w:trPr>
        <w:tc>
          <w:tcPr>
            <w:tcW w:w="959" w:type="dxa"/>
            <w:vMerge/>
            <w:noWrap/>
            <w:hideMark/>
          </w:tcPr>
          <w:p w14:paraId="61BD77BF" w14:textId="77777777" w:rsidR="00120D07" w:rsidRPr="007F3B44" w:rsidRDefault="00120D07" w:rsidP="00CE4417">
            <w:pPr>
              <w:widowControl/>
              <w:rPr>
                <w:rFonts w:asciiTheme="minorEastAsia" w:hAnsiTheme="minorEastAsia" w:cs="ＭＳ Ｐゴシック"/>
                <w:color w:val="000000"/>
                <w:kern w:val="0"/>
                <w:sz w:val="22"/>
                <w:szCs w:val="22"/>
              </w:rPr>
            </w:pPr>
          </w:p>
        </w:tc>
        <w:tc>
          <w:tcPr>
            <w:tcW w:w="709" w:type="dxa"/>
            <w:noWrap/>
            <w:hideMark/>
          </w:tcPr>
          <w:p w14:paraId="3CA7CBC1" w14:textId="17E5323B" w:rsidR="00120D07" w:rsidRPr="007F3B44"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3分</w:t>
            </w:r>
          </w:p>
        </w:tc>
        <w:tc>
          <w:tcPr>
            <w:tcW w:w="3969" w:type="dxa"/>
            <w:noWrap/>
            <w:hideMark/>
          </w:tcPr>
          <w:p w14:paraId="5706D862" w14:textId="77777777" w:rsidR="00120D07"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片づけ：</w:t>
            </w:r>
          </w:p>
          <w:p w14:paraId="0C407E23" w14:textId="47A9AF86" w:rsidR="00120D07" w:rsidRPr="00120D07" w:rsidRDefault="00120D07" w:rsidP="00120D0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グループ内でまとめてから器具を前に持ってくるように指示。</w:t>
            </w:r>
          </w:p>
        </w:tc>
        <w:tc>
          <w:tcPr>
            <w:tcW w:w="3260" w:type="dxa"/>
            <w:noWrap/>
            <w:hideMark/>
          </w:tcPr>
          <w:p w14:paraId="2133C215" w14:textId="05D5480B" w:rsidR="00120D07" w:rsidRPr="007F3B44"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実験後の液体を回収する大きめのバケツなどを用意しておく</w:t>
            </w:r>
          </w:p>
        </w:tc>
      </w:tr>
      <w:tr w:rsidR="007F3B44" w:rsidRPr="007F3B44" w14:paraId="23AFE96C" w14:textId="77777777" w:rsidTr="00120D07">
        <w:trPr>
          <w:trHeight w:val="270"/>
        </w:trPr>
        <w:tc>
          <w:tcPr>
            <w:tcW w:w="959" w:type="dxa"/>
            <w:noWrap/>
            <w:hideMark/>
          </w:tcPr>
          <w:p w14:paraId="5449F1EA" w14:textId="1197A0C9" w:rsidR="007F3B44" w:rsidRPr="007F3B44"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まとめ</w:t>
            </w:r>
          </w:p>
        </w:tc>
        <w:tc>
          <w:tcPr>
            <w:tcW w:w="709" w:type="dxa"/>
            <w:noWrap/>
            <w:hideMark/>
          </w:tcPr>
          <w:p w14:paraId="33D27753" w14:textId="17AF659C" w:rsidR="007F3B44" w:rsidRPr="007F3B44"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7分</w:t>
            </w:r>
          </w:p>
        </w:tc>
        <w:tc>
          <w:tcPr>
            <w:tcW w:w="3969" w:type="dxa"/>
            <w:noWrap/>
            <w:hideMark/>
          </w:tcPr>
          <w:p w14:paraId="47C69054" w14:textId="77777777" w:rsidR="007F3B44"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観察結果：</w:t>
            </w:r>
          </w:p>
          <w:p w14:paraId="32561AD5" w14:textId="77777777" w:rsidR="00120D07"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観察項目の中にあるものについて、何人かの生徒に結果を聞く</w:t>
            </w:r>
          </w:p>
          <w:p w14:paraId="765B3764" w14:textId="77777777" w:rsidR="00120D07"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原理の説明：</w:t>
            </w:r>
          </w:p>
          <w:p w14:paraId="59697DEB" w14:textId="77777777" w:rsidR="00120D07"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配布プリントを用いながら実験の原理を説明する</w:t>
            </w:r>
          </w:p>
          <w:p w14:paraId="5EEB3A41" w14:textId="77777777" w:rsidR="00120D07"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発展：</w:t>
            </w:r>
          </w:p>
          <w:p w14:paraId="34AA1EEF" w14:textId="0A58AD7A" w:rsidR="00120D07"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・白いもやもやがＤＮＡであることを確認するにはどうしたらよいだろう</w:t>
            </w:r>
            <w:r w:rsidR="007066A9">
              <w:rPr>
                <w:rFonts w:asciiTheme="minorEastAsia" w:hAnsiTheme="minorEastAsia" w:cs="ＭＳ Ｐゴシック" w:hint="eastAsia"/>
                <w:color w:val="000000"/>
                <w:kern w:val="0"/>
                <w:sz w:val="22"/>
                <w:szCs w:val="22"/>
              </w:rPr>
              <w:lastRenderedPageBreak/>
              <w:t>か。</w:t>
            </w:r>
          </w:p>
          <w:p w14:paraId="2C387269" w14:textId="144A83D7" w:rsidR="00120D07" w:rsidRPr="007F3B44" w:rsidRDefault="00120D07"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t>・多く混ざってしまっている不純物（タンパク質）を取り除くにはどんな方法があるか考えてみよう</w:t>
            </w:r>
            <w:r w:rsidR="007066A9">
              <w:rPr>
                <w:rFonts w:asciiTheme="minorEastAsia" w:hAnsiTheme="minorEastAsia" w:cs="ＭＳ Ｐゴシック" w:hint="eastAsia"/>
                <w:color w:val="000000"/>
                <w:kern w:val="0"/>
                <w:sz w:val="22"/>
                <w:szCs w:val="22"/>
              </w:rPr>
              <w:t>。</w:t>
            </w:r>
          </w:p>
        </w:tc>
        <w:tc>
          <w:tcPr>
            <w:tcW w:w="3260" w:type="dxa"/>
            <w:noWrap/>
            <w:hideMark/>
          </w:tcPr>
          <w:p w14:paraId="0C89F606" w14:textId="6B3ABA25" w:rsidR="007F3B44" w:rsidRPr="007F3B44" w:rsidRDefault="007066A9" w:rsidP="00CE4417">
            <w:pPr>
              <w:widowControl/>
              <w:rPr>
                <w:rFonts w:asciiTheme="minorEastAsia" w:hAnsiTheme="minorEastAsia" w:cs="ＭＳ Ｐゴシック"/>
                <w:color w:val="000000"/>
                <w:kern w:val="0"/>
                <w:sz w:val="22"/>
                <w:szCs w:val="22"/>
              </w:rPr>
            </w:pPr>
            <w:r>
              <w:rPr>
                <w:rFonts w:asciiTheme="minorEastAsia" w:hAnsiTheme="minorEastAsia" w:cs="ＭＳ Ｐゴシック" w:hint="eastAsia"/>
                <w:color w:val="000000"/>
                <w:kern w:val="0"/>
                <w:sz w:val="22"/>
                <w:szCs w:val="22"/>
              </w:rPr>
              <w:lastRenderedPageBreak/>
              <w:t>生徒に発言を促し、もしも発言がないようなら指名して答えてもらう</w:t>
            </w:r>
          </w:p>
        </w:tc>
      </w:tr>
    </w:tbl>
    <w:p w14:paraId="154DF0CF" w14:textId="77777777" w:rsidR="007F3B44" w:rsidRDefault="007F3B44">
      <w:pPr>
        <w:jc w:val="left"/>
        <w:rPr>
          <w:rFonts w:asciiTheme="minorEastAsia" w:hAnsiTheme="minorEastAsia" w:hint="eastAsia"/>
          <w:sz w:val="21"/>
          <w:szCs w:val="21"/>
        </w:rPr>
      </w:pPr>
    </w:p>
    <w:p w14:paraId="140745ED" w14:textId="3876C77B" w:rsidR="00585F60" w:rsidRPr="00F73F41" w:rsidRDefault="00585F60" w:rsidP="00585F60">
      <w:pPr>
        <w:jc w:val="left"/>
        <w:rPr>
          <w:rFonts w:asciiTheme="minorEastAsia" w:hAnsiTheme="minorEastAsia"/>
          <w:sz w:val="21"/>
          <w:szCs w:val="21"/>
        </w:rPr>
      </w:pPr>
      <w:r>
        <w:rPr>
          <w:rFonts w:asciiTheme="minorEastAsia" w:hAnsiTheme="minorEastAsia" w:hint="eastAsia"/>
          <w:sz w:val="21"/>
          <w:szCs w:val="21"/>
        </w:rPr>
        <w:t>8</w:t>
      </w:r>
      <w:r w:rsidRPr="00F73F41">
        <w:rPr>
          <w:rFonts w:asciiTheme="minorEastAsia" w:hAnsiTheme="minorEastAsia" w:hint="eastAsia"/>
          <w:sz w:val="21"/>
          <w:szCs w:val="21"/>
        </w:rPr>
        <w:t>．本時の評価基準</w:t>
      </w:r>
    </w:p>
    <w:p w14:paraId="76124D11" w14:textId="77777777" w:rsidR="00585F60" w:rsidRDefault="00585F60" w:rsidP="00585F60">
      <w:pPr>
        <w:jc w:val="left"/>
        <w:rPr>
          <w:rFonts w:asciiTheme="minorEastAsia" w:hAnsiTheme="minorEastAsia"/>
          <w:sz w:val="21"/>
          <w:szCs w:val="21"/>
        </w:rPr>
      </w:pPr>
      <w:r>
        <w:rPr>
          <w:rFonts w:asciiTheme="minorEastAsia" w:hAnsiTheme="minorEastAsia" w:hint="eastAsia"/>
          <w:sz w:val="21"/>
          <w:szCs w:val="21"/>
        </w:rPr>
        <w:t xml:space="preserve">　(1) 教員の話を聞き、実験を行うことができたか。</w:t>
      </w:r>
    </w:p>
    <w:p w14:paraId="37237951" w14:textId="77777777" w:rsidR="00585F60" w:rsidRDefault="00585F60" w:rsidP="00585F60">
      <w:pPr>
        <w:jc w:val="left"/>
        <w:rPr>
          <w:rFonts w:asciiTheme="minorEastAsia" w:hAnsiTheme="minorEastAsia"/>
          <w:sz w:val="21"/>
          <w:szCs w:val="21"/>
        </w:rPr>
      </w:pPr>
      <w:r>
        <w:rPr>
          <w:rFonts w:asciiTheme="minorEastAsia" w:hAnsiTheme="minorEastAsia" w:hint="eastAsia"/>
          <w:sz w:val="21"/>
          <w:szCs w:val="21"/>
        </w:rPr>
        <w:t xml:space="preserve">　(2) 復習などで発言や意見を求めたとき、自ら意見を言うことができたか。</w:t>
      </w:r>
    </w:p>
    <w:p w14:paraId="0D02E6FE" w14:textId="77777777" w:rsidR="00585F60" w:rsidRPr="00585F60" w:rsidRDefault="00585F60">
      <w:pPr>
        <w:jc w:val="left"/>
        <w:rPr>
          <w:rFonts w:asciiTheme="minorEastAsia" w:hAnsiTheme="minorEastAsia"/>
          <w:sz w:val="21"/>
          <w:szCs w:val="21"/>
        </w:rPr>
      </w:pPr>
    </w:p>
    <w:p w14:paraId="04063C9C" w14:textId="5AA74CBE" w:rsidR="00366119" w:rsidRDefault="00366119">
      <w:pPr>
        <w:jc w:val="left"/>
        <w:rPr>
          <w:rFonts w:asciiTheme="minorEastAsia" w:hAnsiTheme="minorEastAsia"/>
          <w:sz w:val="21"/>
          <w:szCs w:val="21"/>
        </w:rPr>
      </w:pPr>
      <w:r>
        <w:rPr>
          <w:rFonts w:asciiTheme="minorEastAsia" w:hAnsiTheme="minorEastAsia" w:hint="eastAsia"/>
          <w:sz w:val="21"/>
          <w:szCs w:val="21"/>
        </w:rPr>
        <w:t>プリント</w:t>
      </w:r>
      <w:r w:rsidR="0096643C">
        <w:rPr>
          <w:rFonts w:asciiTheme="minorEastAsia" w:hAnsiTheme="minorEastAsia" w:hint="eastAsia"/>
          <w:sz w:val="21"/>
          <w:szCs w:val="21"/>
        </w:rPr>
        <w:t>および板書計画</w:t>
      </w:r>
      <w:r>
        <w:rPr>
          <w:rFonts w:asciiTheme="minorEastAsia" w:hAnsiTheme="minorEastAsia" w:hint="eastAsia"/>
          <w:sz w:val="21"/>
          <w:szCs w:val="21"/>
        </w:rPr>
        <w:t>は，次ページ</w:t>
      </w:r>
      <w:r w:rsidR="00585F60">
        <w:rPr>
          <w:rFonts w:asciiTheme="minorEastAsia" w:hAnsiTheme="minorEastAsia" w:hint="eastAsia"/>
          <w:sz w:val="21"/>
          <w:szCs w:val="21"/>
        </w:rPr>
        <w:t>。</w:t>
      </w:r>
      <w:bookmarkStart w:id="0" w:name="_GoBack"/>
      <w:bookmarkEnd w:id="0"/>
    </w:p>
    <w:p w14:paraId="7E1F2272" w14:textId="77777777" w:rsidR="00366119" w:rsidRDefault="00366119">
      <w:pPr>
        <w:jc w:val="left"/>
        <w:rPr>
          <w:rFonts w:asciiTheme="minorEastAsia" w:hAnsiTheme="minorEastAsia"/>
          <w:sz w:val="21"/>
          <w:szCs w:val="21"/>
        </w:rPr>
      </w:pPr>
    </w:p>
    <w:p w14:paraId="0B7971A5" w14:textId="77777777" w:rsidR="00366119" w:rsidRDefault="00366119">
      <w:pPr>
        <w:jc w:val="left"/>
        <w:rPr>
          <w:rFonts w:asciiTheme="minorEastAsia" w:hAnsiTheme="minorEastAsia"/>
          <w:sz w:val="21"/>
          <w:szCs w:val="21"/>
        </w:rPr>
      </w:pPr>
    </w:p>
    <w:p w14:paraId="4D096E94" w14:textId="77777777" w:rsidR="00366119" w:rsidRDefault="00366119">
      <w:pPr>
        <w:jc w:val="left"/>
        <w:rPr>
          <w:rFonts w:asciiTheme="minorEastAsia" w:hAnsiTheme="minorEastAsia"/>
          <w:sz w:val="21"/>
          <w:szCs w:val="21"/>
        </w:rPr>
      </w:pPr>
    </w:p>
    <w:p w14:paraId="7DE400F9" w14:textId="77777777" w:rsidR="00366119" w:rsidRDefault="00366119">
      <w:pPr>
        <w:jc w:val="left"/>
        <w:rPr>
          <w:rFonts w:asciiTheme="minorEastAsia" w:hAnsiTheme="minorEastAsia"/>
          <w:sz w:val="21"/>
          <w:szCs w:val="21"/>
        </w:rPr>
      </w:pPr>
    </w:p>
    <w:p w14:paraId="2F064F2A" w14:textId="77777777" w:rsidR="00366119" w:rsidRDefault="00366119">
      <w:pPr>
        <w:jc w:val="left"/>
        <w:rPr>
          <w:rFonts w:asciiTheme="minorEastAsia" w:hAnsiTheme="minorEastAsia"/>
          <w:sz w:val="21"/>
          <w:szCs w:val="21"/>
        </w:rPr>
      </w:pPr>
    </w:p>
    <w:p w14:paraId="2017B7BB" w14:textId="77777777" w:rsidR="00366119" w:rsidRDefault="00366119">
      <w:pPr>
        <w:jc w:val="left"/>
        <w:rPr>
          <w:rFonts w:asciiTheme="minorEastAsia" w:hAnsiTheme="minorEastAsia"/>
          <w:sz w:val="21"/>
          <w:szCs w:val="21"/>
        </w:rPr>
      </w:pPr>
    </w:p>
    <w:p w14:paraId="48F0409F" w14:textId="77777777" w:rsidR="00366119" w:rsidRDefault="00366119">
      <w:pPr>
        <w:jc w:val="left"/>
        <w:rPr>
          <w:rFonts w:asciiTheme="minorEastAsia" w:hAnsiTheme="minorEastAsia"/>
          <w:sz w:val="21"/>
          <w:szCs w:val="21"/>
        </w:rPr>
      </w:pPr>
    </w:p>
    <w:p w14:paraId="43EBFCBD" w14:textId="77777777" w:rsidR="00366119" w:rsidRDefault="00366119">
      <w:pPr>
        <w:jc w:val="left"/>
        <w:rPr>
          <w:rFonts w:asciiTheme="minorEastAsia" w:hAnsiTheme="minorEastAsia"/>
          <w:sz w:val="21"/>
          <w:szCs w:val="21"/>
        </w:rPr>
      </w:pPr>
    </w:p>
    <w:p w14:paraId="4F4BA47E" w14:textId="77777777" w:rsidR="00366119" w:rsidRDefault="00366119">
      <w:pPr>
        <w:jc w:val="left"/>
        <w:rPr>
          <w:rFonts w:asciiTheme="minorEastAsia" w:hAnsiTheme="minorEastAsia"/>
          <w:sz w:val="21"/>
          <w:szCs w:val="21"/>
        </w:rPr>
      </w:pPr>
    </w:p>
    <w:p w14:paraId="23F25AB4" w14:textId="77777777" w:rsidR="00366119" w:rsidRDefault="00366119">
      <w:pPr>
        <w:jc w:val="left"/>
        <w:rPr>
          <w:rFonts w:asciiTheme="minorEastAsia" w:hAnsiTheme="minorEastAsia"/>
          <w:sz w:val="21"/>
          <w:szCs w:val="21"/>
        </w:rPr>
      </w:pPr>
    </w:p>
    <w:p w14:paraId="238E7892" w14:textId="77777777" w:rsidR="00366119" w:rsidRDefault="00366119">
      <w:pPr>
        <w:jc w:val="left"/>
        <w:rPr>
          <w:rFonts w:asciiTheme="minorEastAsia" w:hAnsiTheme="minorEastAsia"/>
          <w:sz w:val="21"/>
          <w:szCs w:val="21"/>
        </w:rPr>
      </w:pPr>
    </w:p>
    <w:p w14:paraId="2BB42FF7" w14:textId="77777777" w:rsidR="00366119" w:rsidRDefault="00366119">
      <w:pPr>
        <w:jc w:val="left"/>
        <w:rPr>
          <w:rFonts w:asciiTheme="minorEastAsia" w:hAnsiTheme="minorEastAsia"/>
          <w:sz w:val="21"/>
          <w:szCs w:val="21"/>
        </w:rPr>
      </w:pPr>
    </w:p>
    <w:p w14:paraId="3AA0CFAD" w14:textId="77777777" w:rsidR="00366119" w:rsidRDefault="00366119">
      <w:pPr>
        <w:jc w:val="left"/>
        <w:rPr>
          <w:rFonts w:asciiTheme="minorEastAsia" w:hAnsiTheme="minorEastAsia"/>
          <w:sz w:val="21"/>
          <w:szCs w:val="21"/>
        </w:rPr>
      </w:pPr>
    </w:p>
    <w:p w14:paraId="464BFB7C" w14:textId="77777777" w:rsidR="00366119" w:rsidRDefault="00366119">
      <w:pPr>
        <w:jc w:val="left"/>
        <w:rPr>
          <w:rFonts w:asciiTheme="minorEastAsia" w:hAnsiTheme="minorEastAsia"/>
          <w:sz w:val="21"/>
          <w:szCs w:val="21"/>
        </w:rPr>
      </w:pPr>
    </w:p>
    <w:p w14:paraId="6BFBA381" w14:textId="77777777" w:rsidR="00366119" w:rsidRDefault="00366119">
      <w:pPr>
        <w:jc w:val="left"/>
        <w:rPr>
          <w:rFonts w:asciiTheme="minorEastAsia" w:hAnsiTheme="minorEastAsia"/>
          <w:sz w:val="21"/>
          <w:szCs w:val="21"/>
        </w:rPr>
      </w:pPr>
    </w:p>
    <w:p w14:paraId="2FBC7570" w14:textId="77777777" w:rsidR="00366119" w:rsidRDefault="00366119">
      <w:pPr>
        <w:jc w:val="left"/>
        <w:rPr>
          <w:rFonts w:asciiTheme="minorEastAsia" w:hAnsiTheme="minorEastAsia"/>
          <w:sz w:val="21"/>
          <w:szCs w:val="21"/>
        </w:rPr>
      </w:pPr>
    </w:p>
    <w:p w14:paraId="6BF220FA" w14:textId="77777777" w:rsidR="00366119" w:rsidRDefault="00366119">
      <w:pPr>
        <w:jc w:val="left"/>
        <w:rPr>
          <w:rFonts w:asciiTheme="minorEastAsia" w:hAnsiTheme="minorEastAsia"/>
          <w:sz w:val="21"/>
          <w:szCs w:val="21"/>
        </w:rPr>
      </w:pPr>
    </w:p>
    <w:p w14:paraId="42E8081D" w14:textId="77777777" w:rsidR="00366119" w:rsidRDefault="00366119">
      <w:pPr>
        <w:jc w:val="left"/>
        <w:rPr>
          <w:rFonts w:asciiTheme="minorEastAsia" w:hAnsiTheme="minorEastAsia"/>
          <w:sz w:val="21"/>
          <w:szCs w:val="21"/>
        </w:rPr>
      </w:pPr>
    </w:p>
    <w:p w14:paraId="5A8C0C96" w14:textId="77777777" w:rsidR="00366119" w:rsidRDefault="00366119">
      <w:pPr>
        <w:jc w:val="left"/>
        <w:rPr>
          <w:rFonts w:asciiTheme="minorEastAsia" w:hAnsiTheme="minorEastAsia"/>
          <w:sz w:val="21"/>
          <w:szCs w:val="21"/>
        </w:rPr>
      </w:pPr>
    </w:p>
    <w:p w14:paraId="49CBBE58" w14:textId="77777777" w:rsidR="00366119" w:rsidRDefault="00366119">
      <w:pPr>
        <w:jc w:val="left"/>
        <w:rPr>
          <w:rFonts w:asciiTheme="minorEastAsia" w:hAnsiTheme="minorEastAsia"/>
          <w:sz w:val="21"/>
          <w:szCs w:val="21"/>
        </w:rPr>
      </w:pPr>
    </w:p>
    <w:p w14:paraId="2852065E" w14:textId="77777777" w:rsidR="00366119" w:rsidRDefault="00366119">
      <w:pPr>
        <w:jc w:val="left"/>
        <w:rPr>
          <w:rFonts w:asciiTheme="minorEastAsia" w:hAnsiTheme="minorEastAsia"/>
          <w:sz w:val="21"/>
          <w:szCs w:val="21"/>
        </w:rPr>
      </w:pPr>
    </w:p>
    <w:p w14:paraId="6DCB1A2A" w14:textId="77777777" w:rsidR="00366119" w:rsidRDefault="00366119">
      <w:pPr>
        <w:jc w:val="left"/>
        <w:rPr>
          <w:rFonts w:asciiTheme="minorEastAsia" w:hAnsiTheme="minorEastAsia"/>
          <w:sz w:val="21"/>
          <w:szCs w:val="21"/>
        </w:rPr>
      </w:pPr>
    </w:p>
    <w:p w14:paraId="23B7AB2E" w14:textId="77777777" w:rsidR="00366119" w:rsidRDefault="00366119">
      <w:pPr>
        <w:jc w:val="left"/>
        <w:rPr>
          <w:rFonts w:asciiTheme="minorEastAsia" w:hAnsiTheme="minorEastAsia"/>
          <w:sz w:val="21"/>
          <w:szCs w:val="21"/>
        </w:rPr>
      </w:pPr>
    </w:p>
    <w:p w14:paraId="582EC92B" w14:textId="77777777" w:rsidR="00366119" w:rsidRDefault="00366119">
      <w:pPr>
        <w:jc w:val="left"/>
        <w:rPr>
          <w:rFonts w:asciiTheme="minorEastAsia" w:hAnsiTheme="minorEastAsia"/>
          <w:sz w:val="21"/>
          <w:szCs w:val="21"/>
        </w:rPr>
      </w:pPr>
    </w:p>
    <w:p w14:paraId="15E85F13" w14:textId="77777777" w:rsidR="00366119" w:rsidRDefault="00366119">
      <w:pPr>
        <w:jc w:val="left"/>
        <w:rPr>
          <w:rFonts w:asciiTheme="minorEastAsia" w:hAnsiTheme="minorEastAsia"/>
          <w:sz w:val="21"/>
          <w:szCs w:val="21"/>
        </w:rPr>
      </w:pPr>
    </w:p>
    <w:p w14:paraId="0E941753" w14:textId="77777777" w:rsidR="00366119" w:rsidRDefault="00366119">
      <w:pPr>
        <w:jc w:val="left"/>
        <w:rPr>
          <w:rFonts w:asciiTheme="minorEastAsia" w:hAnsiTheme="minorEastAsia"/>
          <w:sz w:val="21"/>
          <w:szCs w:val="21"/>
        </w:rPr>
      </w:pPr>
    </w:p>
    <w:p w14:paraId="624F8033" w14:textId="77777777" w:rsidR="00366119" w:rsidRDefault="00366119">
      <w:pPr>
        <w:jc w:val="left"/>
        <w:rPr>
          <w:rFonts w:asciiTheme="minorEastAsia" w:hAnsiTheme="minorEastAsia"/>
          <w:sz w:val="21"/>
          <w:szCs w:val="21"/>
        </w:rPr>
      </w:pPr>
    </w:p>
    <w:p w14:paraId="1EF61572" w14:textId="77777777" w:rsidR="00366119" w:rsidRDefault="00366119">
      <w:pPr>
        <w:jc w:val="left"/>
        <w:rPr>
          <w:rFonts w:asciiTheme="minorEastAsia" w:hAnsiTheme="minorEastAsia"/>
          <w:sz w:val="21"/>
          <w:szCs w:val="21"/>
        </w:rPr>
      </w:pPr>
    </w:p>
    <w:p w14:paraId="61A185FC" w14:textId="77777777" w:rsidR="00366119" w:rsidRDefault="00366119">
      <w:pPr>
        <w:jc w:val="left"/>
        <w:rPr>
          <w:rFonts w:asciiTheme="minorEastAsia" w:hAnsiTheme="minorEastAsia"/>
          <w:sz w:val="21"/>
          <w:szCs w:val="21"/>
        </w:rPr>
      </w:pPr>
    </w:p>
    <w:p w14:paraId="0C9E1102" w14:textId="77777777" w:rsidR="00366119" w:rsidRDefault="00366119">
      <w:pPr>
        <w:jc w:val="left"/>
        <w:rPr>
          <w:rFonts w:asciiTheme="minorEastAsia" w:hAnsiTheme="minorEastAsia"/>
          <w:sz w:val="21"/>
          <w:szCs w:val="21"/>
        </w:rPr>
      </w:pPr>
    </w:p>
    <w:p w14:paraId="40818830" w14:textId="77777777" w:rsidR="00366119" w:rsidRDefault="00366119" w:rsidP="00366119">
      <w:pPr>
        <w:jc w:val="center"/>
        <w:rPr>
          <w:b/>
          <w:szCs w:val="20"/>
        </w:rPr>
      </w:pPr>
      <w:r>
        <w:rPr>
          <w:rFonts w:hint="eastAsia"/>
          <w:b/>
          <w:szCs w:val="20"/>
        </w:rPr>
        <w:lastRenderedPageBreak/>
        <w:t>自分のＤＮＡを見てみよう</w:t>
      </w:r>
    </w:p>
    <w:p w14:paraId="445269C3" w14:textId="77777777" w:rsidR="00366119" w:rsidRDefault="00366119" w:rsidP="00366119">
      <w:pPr>
        <w:jc w:val="left"/>
        <w:rPr>
          <w:sz w:val="21"/>
          <w:szCs w:val="20"/>
        </w:rPr>
      </w:pPr>
      <w:r>
        <w:rPr>
          <w:rFonts w:hint="eastAsia"/>
          <w:sz w:val="21"/>
          <w:szCs w:val="20"/>
        </w:rPr>
        <w:t>１・復習</w:t>
      </w:r>
    </w:p>
    <w:p w14:paraId="28B02CE4" w14:textId="77777777" w:rsidR="00366119" w:rsidRDefault="00366119" w:rsidP="00366119">
      <w:pPr>
        <w:jc w:val="left"/>
        <w:rPr>
          <w:sz w:val="21"/>
          <w:szCs w:val="20"/>
        </w:rPr>
      </w:pPr>
      <w:r>
        <w:rPr>
          <w:rFonts w:hint="eastAsia"/>
          <w:sz w:val="21"/>
          <w:szCs w:val="20"/>
        </w:rPr>
        <w:t xml:space="preserve">　○細胞の構造：</w:t>
      </w:r>
    </w:p>
    <w:p w14:paraId="09B6F282" w14:textId="77777777" w:rsidR="00366119" w:rsidRPr="0032652A" w:rsidRDefault="00366119" w:rsidP="00366119">
      <w:pPr>
        <w:widowControl/>
        <w:jc w:val="center"/>
        <w:rPr>
          <w:rFonts w:ascii="Times New Roman" w:eastAsia="ＭＳ Ｐゴシック" w:hAnsi="Times New Roman" w:cs="Times New Roman"/>
          <w:kern w:val="0"/>
        </w:rPr>
      </w:pPr>
      <w:r>
        <w:rPr>
          <w:noProof/>
        </w:rPr>
        <w:drawing>
          <wp:inline distT="0" distB="0" distL="0" distR="0" wp14:anchorId="54EBA6FC" wp14:editId="6F7203BC">
            <wp:extent cx="4200525" cy="1983239"/>
            <wp:effectExtent l="0" t="0" r="0" b="0"/>
            <wp:docPr id="1" name="図 1" descr="http://kounin.sunnyday.jp/startup/images/d3sbdmm_7gnjd2nht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unin.sunnyday.jp/startup/images/d3sbdmm_7gnjd2nht_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7886" cy="1986714"/>
                    </a:xfrm>
                    <a:prstGeom prst="rect">
                      <a:avLst/>
                    </a:prstGeom>
                    <a:noFill/>
                    <a:ln>
                      <a:noFill/>
                    </a:ln>
                  </pic:spPr>
                </pic:pic>
              </a:graphicData>
            </a:graphic>
          </wp:inline>
        </w:drawing>
      </w:r>
    </w:p>
    <w:p w14:paraId="4A822A3C" w14:textId="77777777" w:rsidR="00366119" w:rsidRPr="0032652A" w:rsidRDefault="00366119" w:rsidP="00366119">
      <w:pPr>
        <w:widowControl/>
        <w:jc w:val="center"/>
        <w:rPr>
          <w:rFonts w:asciiTheme="minorEastAsia" w:hAnsiTheme="minorEastAsia" w:cs="Times New Roman"/>
          <w:kern w:val="0"/>
          <w:sz w:val="21"/>
          <w:szCs w:val="21"/>
        </w:rPr>
      </w:pPr>
      <w:r w:rsidRPr="0032652A">
        <w:rPr>
          <w:rFonts w:asciiTheme="minorEastAsia" w:hAnsiTheme="minorEastAsia" w:cs="Times New Roman" w:hint="eastAsia"/>
          <w:kern w:val="0"/>
          <w:sz w:val="21"/>
          <w:szCs w:val="21"/>
        </w:rPr>
        <w:t>動物細胞と植物細胞の図</w:t>
      </w:r>
    </w:p>
    <w:p w14:paraId="20DFA09F" w14:textId="77777777" w:rsidR="00366119" w:rsidRDefault="00366119" w:rsidP="00366119">
      <w:pPr>
        <w:jc w:val="left"/>
        <w:rPr>
          <w:sz w:val="21"/>
          <w:szCs w:val="20"/>
        </w:rPr>
      </w:pPr>
      <w:r>
        <w:rPr>
          <w:rFonts w:hint="eastAsia"/>
          <w:sz w:val="21"/>
          <w:szCs w:val="20"/>
        </w:rPr>
        <w:t xml:space="preserve">　○ＤＮＡ：（　</w:t>
      </w:r>
      <w:r w:rsidRPr="00574D24">
        <w:rPr>
          <w:rFonts w:hint="eastAsia"/>
          <w:color w:val="FF0000"/>
          <w:sz w:val="21"/>
          <w:szCs w:val="20"/>
        </w:rPr>
        <w:t>核</w:t>
      </w:r>
      <w:r>
        <w:rPr>
          <w:rFonts w:hint="eastAsia"/>
          <w:sz w:val="21"/>
          <w:szCs w:val="20"/>
        </w:rPr>
        <w:t xml:space="preserve">　）の中に含まれる</w:t>
      </w:r>
    </w:p>
    <w:p w14:paraId="3E21A6A3" w14:textId="77777777" w:rsidR="00366119" w:rsidRDefault="00366119" w:rsidP="00366119">
      <w:pPr>
        <w:jc w:val="left"/>
        <w:rPr>
          <w:sz w:val="21"/>
          <w:szCs w:val="20"/>
        </w:rPr>
      </w:pPr>
      <w:r>
        <w:rPr>
          <w:rFonts w:hint="eastAsia"/>
          <w:sz w:val="21"/>
          <w:szCs w:val="20"/>
        </w:rPr>
        <w:t xml:space="preserve">　○ＤＮＡと遺伝子の違い：</w:t>
      </w:r>
    </w:p>
    <w:p w14:paraId="2C02A1DE" w14:textId="77777777" w:rsidR="00366119" w:rsidRDefault="00366119" w:rsidP="00366119">
      <w:pPr>
        <w:jc w:val="left"/>
        <w:rPr>
          <w:sz w:val="21"/>
          <w:szCs w:val="20"/>
        </w:rPr>
      </w:pPr>
      <w:r>
        <w:rPr>
          <w:rFonts w:hint="eastAsia"/>
          <w:sz w:val="21"/>
          <w:szCs w:val="20"/>
        </w:rPr>
        <w:t xml:space="preserve">　　　ＤＮＡ―</w:t>
      </w:r>
      <w:r w:rsidRPr="00574D24">
        <w:rPr>
          <w:rFonts w:hint="eastAsia"/>
          <w:color w:val="FF0000"/>
          <w:sz w:val="21"/>
          <w:szCs w:val="20"/>
        </w:rPr>
        <w:t>遺伝子だけでなく、そのほかの物質も含んでいる</w:t>
      </w:r>
    </w:p>
    <w:p w14:paraId="7C0895A4" w14:textId="77777777" w:rsidR="00366119" w:rsidRPr="0032652A" w:rsidRDefault="00366119" w:rsidP="00366119">
      <w:pPr>
        <w:jc w:val="left"/>
        <w:rPr>
          <w:sz w:val="21"/>
          <w:szCs w:val="20"/>
        </w:rPr>
      </w:pPr>
      <w:r>
        <w:rPr>
          <w:rFonts w:hint="eastAsia"/>
          <w:sz w:val="21"/>
          <w:szCs w:val="20"/>
        </w:rPr>
        <w:t xml:space="preserve">　　　遺伝子―</w:t>
      </w:r>
      <w:r w:rsidRPr="00574D24">
        <w:rPr>
          <w:rFonts w:hint="eastAsia"/>
          <w:color w:val="FF0000"/>
          <w:sz w:val="21"/>
          <w:szCs w:val="20"/>
        </w:rPr>
        <w:t>ＤＮＡの中に含まれる情報のこと</w:t>
      </w:r>
    </w:p>
    <w:p w14:paraId="6D30A78B" w14:textId="77777777" w:rsidR="00366119" w:rsidRDefault="00366119" w:rsidP="00366119">
      <w:pPr>
        <w:jc w:val="left"/>
        <w:rPr>
          <w:sz w:val="21"/>
          <w:szCs w:val="20"/>
        </w:rPr>
      </w:pPr>
      <w:r>
        <w:rPr>
          <w:rFonts w:hint="eastAsia"/>
          <w:sz w:val="21"/>
          <w:szCs w:val="20"/>
        </w:rPr>
        <w:t>２・実験</w:t>
      </w:r>
    </w:p>
    <w:p w14:paraId="7E987D4C" w14:textId="77777777" w:rsidR="00366119" w:rsidRDefault="00366119" w:rsidP="00366119">
      <w:pPr>
        <w:jc w:val="left"/>
        <w:rPr>
          <w:sz w:val="21"/>
          <w:szCs w:val="20"/>
        </w:rPr>
      </w:pPr>
      <w:r>
        <w:rPr>
          <w:rFonts w:hint="eastAsia"/>
          <w:sz w:val="21"/>
          <w:szCs w:val="20"/>
        </w:rPr>
        <w:t xml:space="preserve">　○準備するもの―</w:t>
      </w:r>
      <w:r>
        <w:rPr>
          <w:rFonts w:hint="eastAsia"/>
          <w:sz w:val="21"/>
          <w:szCs w:val="20"/>
        </w:rPr>
        <w:t>10</w:t>
      </w:r>
      <w:r>
        <w:rPr>
          <w:rFonts w:hint="eastAsia"/>
          <w:sz w:val="21"/>
          <w:szCs w:val="20"/>
        </w:rPr>
        <w:t xml:space="preserve">％食塩水　</w:t>
      </w:r>
      <w:r>
        <w:rPr>
          <w:rFonts w:hint="eastAsia"/>
          <w:sz w:val="21"/>
          <w:szCs w:val="20"/>
        </w:rPr>
        <w:t>10 ml</w:t>
      </w:r>
      <w:r>
        <w:rPr>
          <w:rFonts w:hint="eastAsia"/>
          <w:sz w:val="21"/>
          <w:szCs w:val="20"/>
        </w:rPr>
        <w:t>、エタノール（今回は消毒用エタノール）</w:t>
      </w:r>
      <w:r>
        <w:rPr>
          <w:rFonts w:hint="eastAsia"/>
          <w:sz w:val="21"/>
          <w:szCs w:val="20"/>
        </w:rPr>
        <w:t xml:space="preserve"> 15 ml</w:t>
      </w:r>
      <w:r>
        <w:rPr>
          <w:rFonts w:hint="eastAsia"/>
          <w:sz w:val="21"/>
          <w:szCs w:val="20"/>
        </w:rPr>
        <w:t>、</w:t>
      </w:r>
    </w:p>
    <w:p w14:paraId="3B0BCBEA" w14:textId="77777777" w:rsidR="00366119" w:rsidRDefault="00366119" w:rsidP="00366119">
      <w:pPr>
        <w:ind w:firstLineChars="900" w:firstLine="1890"/>
        <w:jc w:val="left"/>
        <w:rPr>
          <w:sz w:val="21"/>
          <w:szCs w:val="20"/>
        </w:rPr>
      </w:pPr>
      <w:r>
        <w:rPr>
          <w:rFonts w:hint="eastAsia"/>
          <w:sz w:val="21"/>
          <w:szCs w:val="20"/>
        </w:rPr>
        <w:t>竹串、ティースプーン、紙コップ、プラスチックコップ、中性洗剤</w:t>
      </w:r>
    </w:p>
    <w:p w14:paraId="4E9A9ADC" w14:textId="77777777" w:rsidR="00366119" w:rsidRDefault="00366119" w:rsidP="00366119">
      <w:pPr>
        <w:ind w:firstLineChars="100" w:firstLine="210"/>
        <w:jc w:val="left"/>
        <w:rPr>
          <w:sz w:val="21"/>
          <w:szCs w:val="20"/>
        </w:rPr>
      </w:pPr>
      <w:r>
        <w:rPr>
          <w:rFonts w:hint="eastAsia"/>
          <w:sz w:val="21"/>
          <w:szCs w:val="20"/>
        </w:rPr>
        <w:t>○方法</w:t>
      </w:r>
    </w:p>
    <w:p w14:paraId="1C33D55F" w14:textId="77777777" w:rsidR="00366119" w:rsidRDefault="00366119" w:rsidP="00366119">
      <w:pPr>
        <w:ind w:leftChars="295" w:left="849" w:hangingChars="67" w:hanging="141"/>
        <w:jc w:val="left"/>
        <w:rPr>
          <w:sz w:val="21"/>
          <w:szCs w:val="20"/>
        </w:rPr>
      </w:pPr>
      <w:r>
        <w:rPr>
          <w:rFonts w:hint="eastAsia"/>
          <w:sz w:val="21"/>
          <w:szCs w:val="20"/>
        </w:rPr>
        <w:t>１・食塩水を口に含み、舌で口の中の皮膚をこする</w:t>
      </w:r>
    </w:p>
    <w:p w14:paraId="0B8D6320" w14:textId="77777777" w:rsidR="00366119" w:rsidRDefault="00366119" w:rsidP="00366119">
      <w:pPr>
        <w:ind w:leftChars="295" w:left="849" w:hangingChars="67" w:hanging="141"/>
        <w:jc w:val="left"/>
        <w:rPr>
          <w:sz w:val="21"/>
          <w:szCs w:val="20"/>
        </w:rPr>
      </w:pPr>
      <w:r>
        <w:rPr>
          <w:rFonts w:hint="eastAsia"/>
          <w:sz w:val="21"/>
          <w:szCs w:val="20"/>
        </w:rPr>
        <w:t>２・プラスチックコップに出す</w:t>
      </w:r>
    </w:p>
    <w:p w14:paraId="4A206C49" w14:textId="77777777" w:rsidR="00366119" w:rsidRDefault="00366119" w:rsidP="00366119">
      <w:pPr>
        <w:ind w:leftChars="295" w:left="849" w:hangingChars="67" w:hanging="141"/>
        <w:jc w:val="left"/>
        <w:rPr>
          <w:sz w:val="21"/>
          <w:szCs w:val="20"/>
        </w:rPr>
      </w:pPr>
      <w:r>
        <w:rPr>
          <w:rFonts w:hint="eastAsia"/>
          <w:sz w:val="21"/>
          <w:szCs w:val="20"/>
        </w:rPr>
        <w:t>３・中性洗剤を</w:t>
      </w:r>
      <w:r>
        <w:rPr>
          <w:rFonts w:hint="eastAsia"/>
          <w:sz w:val="21"/>
          <w:szCs w:val="20"/>
        </w:rPr>
        <w:t>2</w:t>
      </w:r>
      <w:r>
        <w:rPr>
          <w:rFonts w:hint="eastAsia"/>
          <w:sz w:val="21"/>
          <w:szCs w:val="20"/>
        </w:rPr>
        <w:t>，</w:t>
      </w:r>
      <w:r>
        <w:rPr>
          <w:rFonts w:hint="eastAsia"/>
          <w:sz w:val="21"/>
          <w:szCs w:val="20"/>
        </w:rPr>
        <w:t>3</w:t>
      </w:r>
      <w:r>
        <w:rPr>
          <w:rFonts w:hint="eastAsia"/>
          <w:sz w:val="21"/>
          <w:szCs w:val="20"/>
        </w:rPr>
        <w:t>滴垂らす</w:t>
      </w:r>
    </w:p>
    <w:p w14:paraId="58E7060F" w14:textId="77777777" w:rsidR="00366119" w:rsidRDefault="00366119" w:rsidP="00366119">
      <w:pPr>
        <w:ind w:leftChars="295" w:left="849" w:hangingChars="67" w:hanging="141"/>
        <w:jc w:val="left"/>
        <w:rPr>
          <w:sz w:val="21"/>
          <w:szCs w:val="20"/>
        </w:rPr>
      </w:pPr>
      <w:r>
        <w:rPr>
          <w:rFonts w:hint="eastAsia"/>
          <w:sz w:val="21"/>
          <w:szCs w:val="20"/>
        </w:rPr>
        <w:t>４・竹串で混ぜる</w:t>
      </w:r>
    </w:p>
    <w:p w14:paraId="31E0499D" w14:textId="77777777" w:rsidR="00366119" w:rsidRDefault="00366119" w:rsidP="00366119">
      <w:pPr>
        <w:ind w:leftChars="295" w:left="849" w:hangingChars="67" w:hanging="141"/>
        <w:jc w:val="left"/>
        <w:rPr>
          <w:sz w:val="21"/>
          <w:szCs w:val="20"/>
        </w:rPr>
      </w:pPr>
      <w:r>
        <w:rPr>
          <w:rFonts w:hint="eastAsia"/>
          <w:sz w:val="21"/>
          <w:szCs w:val="20"/>
        </w:rPr>
        <w:t>５・エタノールを、コップの壁を伝うようにそっと流しいれる</w:t>
      </w:r>
    </w:p>
    <w:p w14:paraId="0474CF8D" w14:textId="77777777" w:rsidR="00366119" w:rsidRDefault="00366119" w:rsidP="00366119">
      <w:pPr>
        <w:ind w:leftChars="295" w:left="849" w:hangingChars="67" w:hanging="141"/>
        <w:jc w:val="left"/>
        <w:rPr>
          <w:sz w:val="21"/>
          <w:szCs w:val="20"/>
        </w:rPr>
      </w:pPr>
      <w:r>
        <w:rPr>
          <w:rFonts w:hint="eastAsia"/>
          <w:sz w:val="21"/>
          <w:szCs w:val="20"/>
        </w:rPr>
        <w:t>６・でてきた白いもやもやを竹串で巻き取る</w:t>
      </w:r>
    </w:p>
    <w:p w14:paraId="104AFA97" w14:textId="77777777" w:rsidR="00366119" w:rsidRDefault="00366119" w:rsidP="00366119">
      <w:pPr>
        <w:jc w:val="left"/>
        <w:rPr>
          <w:sz w:val="21"/>
          <w:szCs w:val="20"/>
        </w:rPr>
      </w:pPr>
      <w:r>
        <w:rPr>
          <w:rFonts w:hint="eastAsia"/>
          <w:sz w:val="21"/>
          <w:szCs w:val="20"/>
        </w:rPr>
        <w:t xml:space="preserve">　○観察―以下の項目を踏まえて、気が付いたことをメモしてください</w:t>
      </w:r>
    </w:p>
    <w:p w14:paraId="277C2655" w14:textId="77777777" w:rsidR="00366119" w:rsidRDefault="00366119" w:rsidP="00366119">
      <w:pPr>
        <w:ind w:leftChars="295" w:left="708"/>
        <w:jc w:val="left"/>
        <w:rPr>
          <w:sz w:val="21"/>
          <w:szCs w:val="20"/>
        </w:rPr>
      </w:pPr>
      <w:r>
        <w:rPr>
          <w:rFonts w:hint="eastAsia"/>
          <w:sz w:val="21"/>
          <w:szCs w:val="20"/>
        </w:rPr>
        <w:t>・白いもやもやはどこにできたか</w:t>
      </w:r>
    </w:p>
    <w:p w14:paraId="60D75C8D" w14:textId="77777777" w:rsidR="00366119" w:rsidRDefault="00366119" w:rsidP="00366119">
      <w:pPr>
        <w:ind w:leftChars="295" w:left="708"/>
        <w:jc w:val="left"/>
        <w:rPr>
          <w:sz w:val="21"/>
          <w:szCs w:val="20"/>
        </w:rPr>
      </w:pPr>
      <w:r>
        <w:rPr>
          <w:rFonts w:hint="eastAsia"/>
          <w:sz w:val="21"/>
          <w:szCs w:val="20"/>
        </w:rPr>
        <w:t>・エタノールと食塩水はどのような配置になったか</w:t>
      </w:r>
    </w:p>
    <w:p w14:paraId="4106669D" w14:textId="77777777" w:rsidR="00366119" w:rsidRDefault="00366119" w:rsidP="00366119">
      <w:pPr>
        <w:jc w:val="left"/>
        <w:rPr>
          <w:sz w:val="21"/>
          <w:szCs w:val="20"/>
        </w:rPr>
      </w:pPr>
      <w:r>
        <w:rPr>
          <w:rFonts w:hint="eastAsia"/>
          <w:sz w:val="21"/>
          <w:szCs w:val="20"/>
        </w:rPr>
        <w:t xml:space="preserve">　　メモ</w:t>
      </w:r>
      <w:r>
        <w:rPr>
          <w:rFonts w:hint="eastAsia"/>
          <w:sz w:val="21"/>
          <w:szCs w:val="20"/>
        </w:rPr>
        <w:t>)</w:t>
      </w:r>
    </w:p>
    <w:p w14:paraId="3A37DDB2" w14:textId="77777777" w:rsidR="00366119" w:rsidRPr="00D54DB3" w:rsidRDefault="00366119" w:rsidP="00366119">
      <w:pPr>
        <w:jc w:val="left"/>
        <w:rPr>
          <w:sz w:val="21"/>
          <w:szCs w:val="20"/>
        </w:rPr>
      </w:pPr>
      <w:r>
        <w:rPr>
          <w:rFonts w:hint="eastAsia"/>
          <w:sz w:val="21"/>
          <w:szCs w:val="20"/>
        </w:rPr>
        <w:t xml:space="preserve">　　　　　結果：</w:t>
      </w:r>
      <w:r w:rsidRPr="00D54DB3">
        <w:rPr>
          <w:rFonts w:hint="eastAsia"/>
          <w:color w:val="FF0000"/>
          <w:sz w:val="21"/>
          <w:szCs w:val="20"/>
          <w:u w:val="single"/>
        </w:rPr>
        <w:t>出てきた白いもやもやがＤＮＡである</w:t>
      </w:r>
    </w:p>
    <w:p w14:paraId="0C40D68D" w14:textId="77777777" w:rsidR="00366119" w:rsidRPr="0032652A" w:rsidRDefault="00366119" w:rsidP="00366119">
      <w:pPr>
        <w:jc w:val="left"/>
        <w:rPr>
          <w:sz w:val="21"/>
          <w:szCs w:val="20"/>
        </w:rPr>
      </w:pPr>
      <w:r>
        <w:rPr>
          <w:rFonts w:hint="eastAsia"/>
          <w:sz w:val="21"/>
          <w:szCs w:val="20"/>
        </w:rPr>
        <w:t>３・まとめ</w:t>
      </w:r>
    </w:p>
    <w:p w14:paraId="2E738D61" w14:textId="77777777" w:rsidR="00366119" w:rsidRDefault="00366119" w:rsidP="00366119">
      <w:pPr>
        <w:jc w:val="left"/>
        <w:rPr>
          <w:sz w:val="21"/>
          <w:szCs w:val="20"/>
        </w:rPr>
      </w:pPr>
      <w:r>
        <w:rPr>
          <w:rFonts w:hint="eastAsia"/>
          <w:sz w:val="21"/>
          <w:szCs w:val="20"/>
        </w:rPr>
        <w:t xml:space="preserve">  </w:t>
      </w:r>
      <w:r>
        <w:rPr>
          <w:rFonts w:hint="eastAsia"/>
          <w:sz w:val="21"/>
          <w:szCs w:val="20"/>
        </w:rPr>
        <w:t>○原理</w:t>
      </w:r>
    </w:p>
    <w:p w14:paraId="220397E2" w14:textId="77777777" w:rsidR="00366119" w:rsidRPr="006D63BE" w:rsidRDefault="00366119" w:rsidP="00366119">
      <w:pPr>
        <w:jc w:val="left"/>
        <w:rPr>
          <w:color w:val="FF0000"/>
          <w:sz w:val="21"/>
          <w:szCs w:val="20"/>
        </w:rPr>
      </w:pPr>
      <w:r>
        <w:rPr>
          <w:rFonts w:hint="eastAsia"/>
          <w:sz w:val="21"/>
          <w:szCs w:val="20"/>
        </w:rPr>
        <w:t xml:space="preserve">　　　</w:t>
      </w:r>
      <w:r w:rsidRPr="006D63BE">
        <w:rPr>
          <w:rFonts w:hint="eastAsia"/>
          <w:color w:val="FF0000"/>
          <w:sz w:val="21"/>
          <w:szCs w:val="20"/>
        </w:rPr>
        <w:t>食塩</w:t>
      </w:r>
      <w:r>
        <w:rPr>
          <w:rFonts w:hint="eastAsia"/>
          <w:color w:val="FF0000"/>
          <w:sz w:val="21"/>
          <w:szCs w:val="20"/>
        </w:rPr>
        <w:t>水により、皮膚から細胞が取れる→洗剤とかき混ぜることにより細胞膜</w:t>
      </w:r>
      <w:r w:rsidRPr="006D63BE">
        <w:rPr>
          <w:rFonts w:hint="eastAsia"/>
          <w:color w:val="FF0000"/>
          <w:sz w:val="21"/>
          <w:szCs w:val="20"/>
        </w:rPr>
        <w:t>が壊れる</w:t>
      </w:r>
    </w:p>
    <w:p w14:paraId="7EE6842D" w14:textId="77777777" w:rsidR="00366119" w:rsidRDefault="00366119" w:rsidP="00366119">
      <w:pPr>
        <w:jc w:val="left"/>
        <w:rPr>
          <w:sz w:val="21"/>
          <w:szCs w:val="20"/>
        </w:rPr>
      </w:pPr>
      <w:r w:rsidRPr="006D63BE">
        <w:rPr>
          <w:rFonts w:hint="eastAsia"/>
          <w:color w:val="FF0000"/>
          <w:sz w:val="21"/>
          <w:szCs w:val="20"/>
        </w:rPr>
        <w:t xml:space="preserve">　　　→ＤＮＡは食塩水にとけるがエタノールにとけない→ＤＮＡ抽出</w:t>
      </w:r>
    </w:p>
    <w:p w14:paraId="6C69B2B3" w14:textId="77777777" w:rsidR="00366119" w:rsidRDefault="00366119" w:rsidP="00366119">
      <w:pPr>
        <w:jc w:val="left"/>
        <w:rPr>
          <w:sz w:val="21"/>
          <w:szCs w:val="20"/>
        </w:rPr>
      </w:pPr>
      <w:r>
        <w:rPr>
          <w:rFonts w:hint="eastAsia"/>
          <w:sz w:val="21"/>
          <w:szCs w:val="20"/>
        </w:rPr>
        <w:t xml:space="preserve">　○発展</w:t>
      </w:r>
    </w:p>
    <w:p w14:paraId="2DF95CB6" w14:textId="77777777" w:rsidR="00366119" w:rsidRDefault="00366119" w:rsidP="00366119">
      <w:pPr>
        <w:jc w:val="left"/>
        <w:rPr>
          <w:sz w:val="21"/>
          <w:szCs w:val="20"/>
        </w:rPr>
      </w:pPr>
      <w:r>
        <w:rPr>
          <w:rFonts w:hint="eastAsia"/>
          <w:sz w:val="21"/>
          <w:szCs w:val="20"/>
        </w:rPr>
        <w:t xml:space="preserve">　　　・ＤＮＡだと確認するにはどうしたらいいだろうか</w:t>
      </w:r>
    </w:p>
    <w:p w14:paraId="52668A4F" w14:textId="77777777" w:rsidR="00366119" w:rsidRDefault="00366119" w:rsidP="00366119">
      <w:pPr>
        <w:jc w:val="left"/>
        <w:rPr>
          <w:sz w:val="21"/>
          <w:szCs w:val="20"/>
        </w:rPr>
      </w:pPr>
      <w:r>
        <w:rPr>
          <w:rFonts w:hint="eastAsia"/>
          <w:sz w:val="21"/>
          <w:szCs w:val="20"/>
        </w:rPr>
        <w:t xml:space="preserve">　　　・取り出したものにはタンパク質などの不純物が混じっているがどうしたら取り出せるだろうか</w:t>
      </w:r>
    </w:p>
    <w:p w14:paraId="786A37A4" w14:textId="77777777" w:rsidR="00366119" w:rsidRPr="00B72CA5" w:rsidRDefault="00366119" w:rsidP="00366119">
      <w:pPr>
        <w:jc w:val="left"/>
        <w:rPr>
          <w:sz w:val="22"/>
          <w:szCs w:val="20"/>
        </w:rPr>
      </w:pPr>
      <w:r w:rsidRPr="00B72CA5">
        <w:rPr>
          <w:rFonts w:hint="eastAsia"/>
          <w:b/>
          <w:szCs w:val="20"/>
        </w:rPr>
        <w:lastRenderedPageBreak/>
        <w:t>板書計画</w:t>
      </w:r>
      <w:r w:rsidRPr="00B72CA5">
        <w:rPr>
          <w:rFonts w:hint="eastAsia"/>
          <w:sz w:val="22"/>
          <w:szCs w:val="20"/>
        </w:rPr>
        <w:t>（上のプリントの赤字の部分）</w:t>
      </w:r>
    </w:p>
    <w:p w14:paraId="1DE57AED" w14:textId="77777777" w:rsidR="00366119" w:rsidRDefault="00366119" w:rsidP="00366119">
      <w:pPr>
        <w:jc w:val="left"/>
        <w:rPr>
          <w:sz w:val="21"/>
          <w:szCs w:val="20"/>
        </w:rPr>
      </w:pPr>
    </w:p>
    <w:p w14:paraId="07A9A29A" w14:textId="77777777" w:rsidR="00366119" w:rsidRDefault="00366119" w:rsidP="00366119">
      <w:pPr>
        <w:jc w:val="left"/>
        <w:rPr>
          <w:sz w:val="21"/>
          <w:szCs w:val="20"/>
        </w:rPr>
      </w:pPr>
      <w:r>
        <w:rPr>
          <w:rFonts w:hint="eastAsia"/>
          <w:sz w:val="21"/>
          <w:szCs w:val="20"/>
        </w:rPr>
        <w:t>自分の</w:t>
      </w:r>
      <w:r>
        <w:rPr>
          <w:rFonts w:hint="eastAsia"/>
          <w:sz w:val="21"/>
          <w:szCs w:val="20"/>
        </w:rPr>
        <w:t>DNA</w:t>
      </w:r>
      <w:r>
        <w:rPr>
          <w:rFonts w:hint="eastAsia"/>
          <w:sz w:val="21"/>
          <w:szCs w:val="20"/>
        </w:rPr>
        <w:t>を見てみよう</w:t>
      </w:r>
    </w:p>
    <w:p w14:paraId="11CFB2E2" w14:textId="77777777" w:rsidR="00366119" w:rsidRDefault="00366119" w:rsidP="00366119">
      <w:pPr>
        <w:jc w:val="left"/>
        <w:rPr>
          <w:sz w:val="21"/>
          <w:szCs w:val="20"/>
        </w:rPr>
      </w:pPr>
    </w:p>
    <w:p w14:paraId="680E3FC5" w14:textId="77777777" w:rsidR="00366119" w:rsidRDefault="00366119" w:rsidP="00366119">
      <w:pPr>
        <w:jc w:val="left"/>
        <w:rPr>
          <w:sz w:val="21"/>
          <w:szCs w:val="20"/>
        </w:rPr>
      </w:pPr>
      <w:r>
        <w:rPr>
          <w:rFonts w:hint="eastAsia"/>
          <w:sz w:val="21"/>
          <w:szCs w:val="20"/>
        </w:rPr>
        <w:t>○核＝</w:t>
      </w:r>
      <w:r>
        <w:rPr>
          <w:rFonts w:hint="eastAsia"/>
          <w:sz w:val="21"/>
          <w:szCs w:val="20"/>
        </w:rPr>
        <w:t>DNA+</w:t>
      </w:r>
      <w:r>
        <w:rPr>
          <w:rFonts w:hint="eastAsia"/>
          <w:sz w:val="21"/>
          <w:szCs w:val="20"/>
        </w:rPr>
        <w:t>タンパク質</w:t>
      </w:r>
    </w:p>
    <w:p w14:paraId="05B16733" w14:textId="77777777" w:rsidR="00366119" w:rsidRDefault="00366119" w:rsidP="00366119">
      <w:pPr>
        <w:jc w:val="left"/>
        <w:rPr>
          <w:sz w:val="21"/>
          <w:szCs w:val="20"/>
        </w:rPr>
      </w:pPr>
      <w:r>
        <w:rPr>
          <w:rFonts w:hint="eastAsia"/>
          <w:sz w:val="21"/>
          <w:szCs w:val="20"/>
        </w:rPr>
        <w:t>○</w:t>
      </w:r>
      <w:r>
        <w:rPr>
          <w:rFonts w:hint="eastAsia"/>
          <w:sz w:val="21"/>
          <w:szCs w:val="20"/>
        </w:rPr>
        <w:t>DNA</w:t>
      </w:r>
      <w:r>
        <w:rPr>
          <w:rFonts w:hint="eastAsia"/>
          <w:sz w:val="21"/>
          <w:szCs w:val="20"/>
        </w:rPr>
        <w:t>：核に含まれる遺伝子の本体</w:t>
      </w:r>
    </w:p>
    <w:p w14:paraId="01D0C1F5" w14:textId="77777777" w:rsidR="00366119" w:rsidRDefault="00366119" w:rsidP="00366119">
      <w:pPr>
        <w:jc w:val="left"/>
        <w:rPr>
          <w:sz w:val="21"/>
          <w:szCs w:val="20"/>
        </w:rPr>
      </w:pPr>
      <w:r>
        <w:rPr>
          <w:rFonts w:hint="eastAsia"/>
          <w:sz w:val="21"/>
          <w:szCs w:val="20"/>
        </w:rPr>
        <w:t>○</w:t>
      </w:r>
      <w:r>
        <w:rPr>
          <w:rFonts w:hint="eastAsia"/>
          <w:sz w:val="21"/>
          <w:szCs w:val="20"/>
        </w:rPr>
        <w:t>DNA</w:t>
      </w:r>
      <w:r>
        <w:rPr>
          <w:rFonts w:hint="eastAsia"/>
          <w:sz w:val="21"/>
          <w:szCs w:val="20"/>
        </w:rPr>
        <w:t>と遺伝子の違い</w:t>
      </w:r>
    </w:p>
    <w:p w14:paraId="40AD90D9" w14:textId="77777777" w:rsidR="00366119" w:rsidRDefault="00366119" w:rsidP="00366119">
      <w:pPr>
        <w:jc w:val="left"/>
        <w:rPr>
          <w:sz w:val="21"/>
          <w:szCs w:val="20"/>
        </w:rPr>
      </w:pPr>
      <w:r>
        <w:rPr>
          <w:rFonts w:hint="eastAsia"/>
          <w:sz w:val="21"/>
          <w:szCs w:val="20"/>
        </w:rPr>
        <w:t xml:space="preserve">　・</w:t>
      </w:r>
      <w:r>
        <w:rPr>
          <w:rFonts w:hint="eastAsia"/>
          <w:sz w:val="21"/>
          <w:szCs w:val="20"/>
        </w:rPr>
        <w:t>DNA</w:t>
      </w:r>
      <w:r>
        <w:rPr>
          <w:rFonts w:hint="eastAsia"/>
          <w:sz w:val="21"/>
          <w:szCs w:val="20"/>
        </w:rPr>
        <w:t>―デオキシリボ核酸</w:t>
      </w:r>
    </w:p>
    <w:p w14:paraId="5D9A9B31" w14:textId="77777777" w:rsidR="00366119" w:rsidRDefault="00366119" w:rsidP="00366119">
      <w:pPr>
        <w:jc w:val="left"/>
        <w:rPr>
          <w:sz w:val="21"/>
          <w:szCs w:val="20"/>
        </w:rPr>
      </w:pPr>
      <w:r>
        <w:rPr>
          <w:rFonts w:hint="eastAsia"/>
          <w:sz w:val="21"/>
          <w:szCs w:val="20"/>
        </w:rPr>
        <w:t xml:space="preserve">　・遺伝子―形質を左右する要素　ｂｙメンデル</w:t>
      </w:r>
    </w:p>
    <w:p w14:paraId="0F4086CA" w14:textId="77777777" w:rsidR="00366119" w:rsidRDefault="00366119" w:rsidP="00366119">
      <w:pPr>
        <w:jc w:val="left"/>
        <w:rPr>
          <w:sz w:val="21"/>
          <w:szCs w:val="20"/>
        </w:rPr>
      </w:pPr>
    </w:p>
    <w:p w14:paraId="397F9AA5" w14:textId="77777777" w:rsidR="00366119" w:rsidRDefault="00366119" w:rsidP="00366119">
      <w:pPr>
        <w:jc w:val="left"/>
        <w:rPr>
          <w:sz w:val="21"/>
          <w:szCs w:val="20"/>
        </w:rPr>
      </w:pPr>
      <w:r>
        <w:rPr>
          <w:rFonts w:hint="eastAsia"/>
          <w:sz w:val="21"/>
          <w:szCs w:val="20"/>
        </w:rPr>
        <w:t>○結果</w:t>
      </w:r>
    </w:p>
    <w:p w14:paraId="6F5C8CAC" w14:textId="77777777" w:rsidR="00366119" w:rsidRDefault="00366119" w:rsidP="00366119">
      <w:pPr>
        <w:jc w:val="left"/>
        <w:rPr>
          <w:sz w:val="21"/>
          <w:szCs w:val="20"/>
        </w:rPr>
      </w:pPr>
      <w:r>
        <w:rPr>
          <w:rFonts w:hint="eastAsia"/>
          <w:sz w:val="21"/>
          <w:szCs w:val="20"/>
        </w:rPr>
        <w:t xml:space="preserve">　</w:t>
      </w:r>
      <w:r w:rsidRPr="00B72CA5">
        <w:rPr>
          <w:rFonts w:hint="eastAsia"/>
          <w:sz w:val="21"/>
          <w:szCs w:val="20"/>
          <w:u w:val="wave"/>
        </w:rPr>
        <w:t>白いもやもや</w:t>
      </w:r>
      <w:r>
        <w:rPr>
          <w:rFonts w:hint="eastAsia"/>
          <w:sz w:val="21"/>
          <w:szCs w:val="20"/>
        </w:rPr>
        <w:t>が</w:t>
      </w:r>
      <w:r>
        <w:rPr>
          <w:rFonts w:hint="eastAsia"/>
          <w:sz w:val="21"/>
          <w:szCs w:val="20"/>
        </w:rPr>
        <w:t>DNA</w:t>
      </w:r>
      <w:r>
        <w:rPr>
          <w:rFonts w:hint="eastAsia"/>
          <w:sz w:val="21"/>
          <w:szCs w:val="20"/>
        </w:rPr>
        <w:t>である</w:t>
      </w:r>
    </w:p>
    <w:p w14:paraId="4C8D8F6E" w14:textId="77777777" w:rsidR="00366119" w:rsidRDefault="00366119" w:rsidP="00366119">
      <w:pPr>
        <w:jc w:val="left"/>
        <w:rPr>
          <w:sz w:val="21"/>
          <w:szCs w:val="20"/>
        </w:rPr>
      </w:pPr>
      <w:r>
        <w:rPr>
          <w:rFonts w:hint="eastAsia"/>
          <w:sz w:val="21"/>
          <w:szCs w:val="20"/>
        </w:rPr>
        <w:t xml:space="preserve">　　エタノールと食塩水の間にできる</w:t>
      </w:r>
    </w:p>
    <w:p w14:paraId="6DC44CD8" w14:textId="77777777" w:rsidR="00366119" w:rsidRPr="00B72CA5" w:rsidRDefault="00366119" w:rsidP="00366119">
      <w:pPr>
        <w:jc w:val="left"/>
        <w:rPr>
          <w:sz w:val="21"/>
          <w:szCs w:val="20"/>
        </w:rPr>
      </w:pPr>
      <w:r>
        <w:rPr>
          <w:rFonts w:hint="eastAsia"/>
          <w:sz w:val="21"/>
          <w:szCs w:val="20"/>
        </w:rPr>
        <w:t>○</w:t>
      </w:r>
      <w:r w:rsidRPr="00B72CA5">
        <w:rPr>
          <w:rFonts w:hint="eastAsia"/>
          <w:sz w:val="21"/>
          <w:szCs w:val="20"/>
        </w:rPr>
        <w:t>原理</w:t>
      </w:r>
    </w:p>
    <w:p w14:paraId="1EC4EB2A" w14:textId="77777777" w:rsidR="00366119" w:rsidRPr="00B72CA5" w:rsidRDefault="00366119" w:rsidP="00366119">
      <w:pPr>
        <w:jc w:val="left"/>
        <w:rPr>
          <w:sz w:val="21"/>
          <w:szCs w:val="20"/>
        </w:rPr>
      </w:pPr>
      <w:r w:rsidRPr="00B72CA5">
        <w:rPr>
          <w:rFonts w:hint="eastAsia"/>
          <w:sz w:val="21"/>
          <w:szCs w:val="20"/>
        </w:rPr>
        <w:t xml:space="preserve">　・食塩水により、皮膚から細胞が取れる</w:t>
      </w:r>
    </w:p>
    <w:p w14:paraId="037E64EE" w14:textId="77777777" w:rsidR="00366119" w:rsidRPr="00B72CA5" w:rsidRDefault="00366119" w:rsidP="00366119">
      <w:pPr>
        <w:ind w:firstLineChars="100" w:firstLine="210"/>
        <w:jc w:val="left"/>
        <w:rPr>
          <w:sz w:val="21"/>
          <w:szCs w:val="20"/>
        </w:rPr>
      </w:pPr>
      <w:r w:rsidRPr="00B72CA5">
        <w:rPr>
          <w:rFonts w:hint="eastAsia"/>
          <w:sz w:val="21"/>
          <w:szCs w:val="20"/>
        </w:rPr>
        <w:t>・洗剤とかき混ぜることにより細胞膜が壊れる</w:t>
      </w:r>
    </w:p>
    <w:p w14:paraId="22F2BA8E" w14:textId="77777777" w:rsidR="00366119" w:rsidRPr="00B72CA5" w:rsidRDefault="00366119" w:rsidP="00366119">
      <w:pPr>
        <w:ind w:firstLineChars="100" w:firstLine="210"/>
        <w:jc w:val="left"/>
        <w:rPr>
          <w:sz w:val="21"/>
          <w:szCs w:val="20"/>
        </w:rPr>
      </w:pPr>
      <w:r w:rsidRPr="00B72CA5">
        <w:rPr>
          <w:rFonts w:hint="eastAsia"/>
          <w:sz w:val="21"/>
          <w:szCs w:val="20"/>
        </w:rPr>
        <w:t>・ＤＮＡは食塩水にとけるがエタノールにとけない</w:t>
      </w:r>
    </w:p>
    <w:p w14:paraId="0287E4FD" w14:textId="77777777" w:rsidR="007066A9" w:rsidRPr="00F73F41" w:rsidRDefault="007066A9">
      <w:pPr>
        <w:rPr>
          <w:sz w:val="21"/>
          <w:szCs w:val="20"/>
        </w:rPr>
      </w:pPr>
    </w:p>
    <w:sectPr w:rsidR="007066A9" w:rsidRPr="00F73F41" w:rsidSect="002B351C">
      <w:pgSz w:w="11900" w:h="16840"/>
      <w:pgMar w:top="1701" w:right="1531" w:bottom="1701" w:left="1531"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05378" w14:textId="77777777" w:rsidR="000A3E6A" w:rsidRDefault="000A3E6A" w:rsidP="007172DD">
      <w:r>
        <w:separator/>
      </w:r>
    </w:p>
  </w:endnote>
  <w:endnote w:type="continuationSeparator" w:id="0">
    <w:p w14:paraId="24D43F69" w14:textId="77777777" w:rsidR="000A3E6A" w:rsidRDefault="000A3E6A" w:rsidP="0071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92ED5" w14:textId="77777777" w:rsidR="000A3E6A" w:rsidRDefault="000A3E6A" w:rsidP="007172DD">
      <w:r>
        <w:separator/>
      </w:r>
    </w:p>
  </w:footnote>
  <w:footnote w:type="continuationSeparator" w:id="0">
    <w:p w14:paraId="63ABEF5C" w14:textId="77777777" w:rsidR="000A3E6A" w:rsidRDefault="000A3E6A" w:rsidP="00717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96E4F"/>
    <w:multiLevelType w:val="hybridMultilevel"/>
    <w:tmpl w:val="C646F8A0"/>
    <w:lvl w:ilvl="0" w:tplc="41525D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spelling="clean" w:grammar="dirty"/>
  <w:defaultTabStop w:val="96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29A"/>
    <w:rsid w:val="0007740C"/>
    <w:rsid w:val="0009541D"/>
    <w:rsid w:val="000A3E6A"/>
    <w:rsid w:val="000A46C1"/>
    <w:rsid w:val="00115260"/>
    <w:rsid w:val="001152AC"/>
    <w:rsid w:val="001208CD"/>
    <w:rsid w:val="00120D07"/>
    <w:rsid w:val="00133DAC"/>
    <w:rsid w:val="0014589C"/>
    <w:rsid w:val="00192648"/>
    <w:rsid w:val="001B2587"/>
    <w:rsid w:val="001F6559"/>
    <w:rsid w:val="0024569D"/>
    <w:rsid w:val="00280083"/>
    <w:rsid w:val="002B351C"/>
    <w:rsid w:val="003242E7"/>
    <w:rsid w:val="00366119"/>
    <w:rsid w:val="003B0C00"/>
    <w:rsid w:val="003D1F49"/>
    <w:rsid w:val="003E3616"/>
    <w:rsid w:val="00402C33"/>
    <w:rsid w:val="004609A0"/>
    <w:rsid w:val="004B2979"/>
    <w:rsid w:val="004E5A3D"/>
    <w:rsid w:val="0052350A"/>
    <w:rsid w:val="005372D3"/>
    <w:rsid w:val="005602A4"/>
    <w:rsid w:val="00566AF4"/>
    <w:rsid w:val="00585F60"/>
    <w:rsid w:val="005873E3"/>
    <w:rsid w:val="005A380D"/>
    <w:rsid w:val="005C6CB1"/>
    <w:rsid w:val="00600ECA"/>
    <w:rsid w:val="00650C68"/>
    <w:rsid w:val="006A6D26"/>
    <w:rsid w:val="006B0311"/>
    <w:rsid w:val="006B233E"/>
    <w:rsid w:val="007066A9"/>
    <w:rsid w:val="00714FCC"/>
    <w:rsid w:val="007172DD"/>
    <w:rsid w:val="0078107C"/>
    <w:rsid w:val="007F3B44"/>
    <w:rsid w:val="00831B7F"/>
    <w:rsid w:val="00845A5E"/>
    <w:rsid w:val="00867F02"/>
    <w:rsid w:val="00872EDE"/>
    <w:rsid w:val="008A0026"/>
    <w:rsid w:val="008E4B8C"/>
    <w:rsid w:val="009525FA"/>
    <w:rsid w:val="009555AD"/>
    <w:rsid w:val="0096643C"/>
    <w:rsid w:val="009D4AF4"/>
    <w:rsid w:val="009E3D53"/>
    <w:rsid w:val="00A6002B"/>
    <w:rsid w:val="00AC0ED3"/>
    <w:rsid w:val="00AF6B70"/>
    <w:rsid w:val="00B33F7C"/>
    <w:rsid w:val="00B55754"/>
    <w:rsid w:val="00B87387"/>
    <w:rsid w:val="00BA5355"/>
    <w:rsid w:val="00BB4360"/>
    <w:rsid w:val="00C20F90"/>
    <w:rsid w:val="00CA037D"/>
    <w:rsid w:val="00CB3779"/>
    <w:rsid w:val="00CC1BD3"/>
    <w:rsid w:val="00CE4417"/>
    <w:rsid w:val="00CF4905"/>
    <w:rsid w:val="00CF6E9F"/>
    <w:rsid w:val="00D30A58"/>
    <w:rsid w:val="00D575D6"/>
    <w:rsid w:val="00DB5331"/>
    <w:rsid w:val="00DE429A"/>
    <w:rsid w:val="00DF0373"/>
    <w:rsid w:val="00E1687A"/>
    <w:rsid w:val="00EA1B64"/>
    <w:rsid w:val="00EB08B6"/>
    <w:rsid w:val="00ED2B0D"/>
    <w:rsid w:val="00ED6559"/>
    <w:rsid w:val="00EF49F7"/>
    <w:rsid w:val="00F73F41"/>
    <w:rsid w:val="00F96528"/>
    <w:rsid w:val="00FC13AC"/>
    <w:rsid w:val="00FE0061"/>
    <w:rsid w:val="00FF1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C9EB4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2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E3D5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3D53"/>
    <w:rPr>
      <w:rFonts w:asciiTheme="majorHAnsi" w:eastAsiaTheme="majorEastAsia" w:hAnsiTheme="majorHAnsi" w:cstheme="majorBidi"/>
      <w:sz w:val="18"/>
      <w:szCs w:val="18"/>
    </w:rPr>
  </w:style>
  <w:style w:type="paragraph" w:styleId="a6">
    <w:name w:val="List Paragraph"/>
    <w:basedOn w:val="a"/>
    <w:uiPriority w:val="34"/>
    <w:qFormat/>
    <w:rsid w:val="009E3D53"/>
    <w:pPr>
      <w:ind w:leftChars="400" w:left="840"/>
    </w:pPr>
  </w:style>
  <w:style w:type="paragraph" w:styleId="a7">
    <w:name w:val="header"/>
    <w:basedOn w:val="a"/>
    <w:link w:val="a8"/>
    <w:uiPriority w:val="99"/>
    <w:unhideWhenUsed/>
    <w:rsid w:val="007172DD"/>
    <w:pPr>
      <w:tabs>
        <w:tab w:val="center" w:pos="4252"/>
        <w:tab w:val="right" w:pos="8504"/>
      </w:tabs>
      <w:snapToGrid w:val="0"/>
    </w:pPr>
  </w:style>
  <w:style w:type="character" w:customStyle="1" w:styleId="a8">
    <w:name w:val="ヘッダー (文字)"/>
    <w:basedOn w:val="a0"/>
    <w:link w:val="a7"/>
    <w:uiPriority w:val="99"/>
    <w:rsid w:val="007172DD"/>
  </w:style>
  <w:style w:type="paragraph" w:styleId="a9">
    <w:name w:val="footer"/>
    <w:basedOn w:val="a"/>
    <w:link w:val="aa"/>
    <w:uiPriority w:val="99"/>
    <w:unhideWhenUsed/>
    <w:rsid w:val="007172DD"/>
    <w:pPr>
      <w:tabs>
        <w:tab w:val="center" w:pos="4252"/>
        <w:tab w:val="right" w:pos="8504"/>
      </w:tabs>
      <w:snapToGrid w:val="0"/>
    </w:pPr>
  </w:style>
  <w:style w:type="character" w:customStyle="1" w:styleId="aa">
    <w:name w:val="フッター (文字)"/>
    <w:basedOn w:val="a0"/>
    <w:link w:val="a9"/>
    <w:uiPriority w:val="99"/>
    <w:rsid w:val="007172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2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E3D5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3D53"/>
    <w:rPr>
      <w:rFonts w:asciiTheme="majorHAnsi" w:eastAsiaTheme="majorEastAsia" w:hAnsiTheme="majorHAnsi" w:cstheme="majorBidi"/>
      <w:sz w:val="18"/>
      <w:szCs w:val="18"/>
    </w:rPr>
  </w:style>
  <w:style w:type="paragraph" w:styleId="a6">
    <w:name w:val="List Paragraph"/>
    <w:basedOn w:val="a"/>
    <w:uiPriority w:val="34"/>
    <w:qFormat/>
    <w:rsid w:val="009E3D53"/>
    <w:pPr>
      <w:ind w:leftChars="400" w:left="840"/>
    </w:pPr>
  </w:style>
  <w:style w:type="paragraph" w:styleId="a7">
    <w:name w:val="header"/>
    <w:basedOn w:val="a"/>
    <w:link w:val="a8"/>
    <w:uiPriority w:val="99"/>
    <w:unhideWhenUsed/>
    <w:rsid w:val="007172DD"/>
    <w:pPr>
      <w:tabs>
        <w:tab w:val="center" w:pos="4252"/>
        <w:tab w:val="right" w:pos="8504"/>
      </w:tabs>
      <w:snapToGrid w:val="0"/>
    </w:pPr>
  </w:style>
  <w:style w:type="character" w:customStyle="1" w:styleId="a8">
    <w:name w:val="ヘッダー (文字)"/>
    <w:basedOn w:val="a0"/>
    <w:link w:val="a7"/>
    <w:uiPriority w:val="99"/>
    <w:rsid w:val="007172DD"/>
  </w:style>
  <w:style w:type="paragraph" w:styleId="a9">
    <w:name w:val="footer"/>
    <w:basedOn w:val="a"/>
    <w:link w:val="aa"/>
    <w:uiPriority w:val="99"/>
    <w:unhideWhenUsed/>
    <w:rsid w:val="007172DD"/>
    <w:pPr>
      <w:tabs>
        <w:tab w:val="center" w:pos="4252"/>
        <w:tab w:val="right" w:pos="8504"/>
      </w:tabs>
      <w:snapToGrid w:val="0"/>
    </w:pPr>
  </w:style>
  <w:style w:type="character" w:customStyle="1" w:styleId="aa">
    <w:name w:val="フッター (文字)"/>
    <w:basedOn w:val="a0"/>
    <w:link w:val="a9"/>
    <w:uiPriority w:val="99"/>
    <w:rsid w:val="00717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1344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358</Words>
  <Characters>2043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宇野 詩織</dc:creator>
  <cp:lastModifiedBy>yk</cp:lastModifiedBy>
  <cp:revision>5</cp:revision>
  <dcterms:created xsi:type="dcterms:W3CDTF">2012-07-29T16:15:00Z</dcterms:created>
  <dcterms:modified xsi:type="dcterms:W3CDTF">2012-07-29T16:51:00Z</dcterms:modified>
</cp:coreProperties>
</file>