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4AC" w:rsidRDefault="004C24AC" w:rsidP="00F7077C">
      <w:pPr>
        <w:jc w:val="left"/>
        <w:rPr>
          <w:rFonts w:hint="eastAsia"/>
          <w:sz w:val="36"/>
        </w:rPr>
      </w:pPr>
      <w:bookmarkStart w:id="0" w:name="_GoBack"/>
      <w:bookmarkEnd w:id="0"/>
      <w:r w:rsidRPr="009725C1">
        <w:rPr>
          <w:rFonts w:hint="eastAsia"/>
          <w:sz w:val="20"/>
          <w:szCs w:val="20"/>
        </w:rPr>
        <w:t>理科教育法Ⅲ</w:t>
      </w:r>
    </w:p>
    <w:p w:rsidR="00F7077C" w:rsidRDefault="00F7077C" w:rsidP="00F7077C">
      <w:pPr>
        <w:jc w:val="center"/>
        <w:rPr>
          <w:rFonts w:hint="eastAsia"/>
          <w:sz w:val="36"/>
        </w:rPr>
      </w:pPr>
      <w:r>
        <w:rPr>
          <w:rFonts w:hint="eastAsia"/>
          <w:sz w:val="36"/>
        </w:rPr>
        <w:t>「ストロー式ウェーブマシンを使った波の観察」</w:t>
      </w:r>
    </w:p>
    <w:p w:rsidR="00F7077C" w:rsidRDefault="00F7077C" w:rsidP="00F7077C">
      <w:pPr>
        <w:jc w:val="center"/>
        <w:rPr>
          <w:rFonts w:hint="eastAsia"/>
          <w:sz w:val="36"/>
        </w:rPr>
      </w:pPr>
      <w:r>
        <w:rPr>
          <w:rFonts w:hint="eastAsia"/>
          <w:sz w:val="36"/>
        </w:rPr>
        <w:t>報告書</w:t>
      </w:r>
    </w:p>
    <w:p w:rsidR="00F7077C" w:rsidRDefault="00F7077C" w:rsidP="00F7077C">
      <w:pPr>
        <w:wordWrap w:val="0"/>
        <w:jc w:val="right"/>
        <w:rPr>
          <w:rFonts w:hint="eastAsia"/>
          <w:sz w:val="20"/>
          <w:szCs w:val="20"/>
        </w:rPr>
      </w:pPr>
    </w:p>
    <w:p w:rsidR="00F7077C" w:rsidRDefault="00F7077C" w:rsidP="00F7077C">
      <w:pPr>
        <w:jc w:val="right"/>
        <w:rPr>
          <w:rFonts w:hint="eastAsia"/>
          <w:sz w:val="20"/>
          <w:szCs w:val="20"/>
        </w:rPr>
      </w:pPr>
      <w:r>
        <w:rPr>
          <w:rFonts w:hint="eastAsia"/>
          <w:sz w:val="20"/>
          <w:szCs w:val="20"/>
        </w:rPr>
        <w:t>2013</w:t>
      </w:r>
      <w:r>
        <w:rPr>
          <w:rFonts w:hint="eastAsia"/>
          <w:sz w:val="20"/>
          <w:szCs w:val="20"/>
        </w:rPr>
        <w:t>年</w:t>
      </w:r>
      <w:r>
        <w:rPr>
          <w:rFonts w:hint="eastAsia"/>
          <w:sz w:val="20"/>
          <w:szCs w:val="20"/>
        </w:rPr>
        <w:t>6</w:t>
      </w:r>
      <w:r>
        <w:rPr>
          <w:rFonts w:hint="eastAsia"/>
          <w:sz w:val="20"/>
          <w:szCs w:val="20"/>
        </w:rPr>
        <w:t>月</w:t>
      </w:r>
      <w:r>
        <w:rPr>
          <w:rFonts w:hint="eastAsia"/>
          <w:sz w:val="20"/>
          <w:szCs w:val="20"/>
        </w:rPr>
        <w:t>22</w:t>
      </w:r>
      <w:r>
        <w:rPr>
          <w:rFonts w:hint="eastAsia"/>
          <w:sz w:val="20"/>
          <w:szCs w:val="20"/>
        </w:rPr>
        <w:t xml:space="preserve">日　</w:t>
      </w:r>
      <w:r>
        <w:rPr>
          <w:rFonts w:hint="eastAsia"/>
          <w:sz w:val="20"/>
          <w:szCs w:val="20"/>
        </w:rPr>
        <w:t>2</w:t>
      </w:r>
      <w:r>
        <w:rPr>
          <w:rFonts w:hint="eastAsia"/>
          <w:sz w:val="20"/>
          <w:szCs w:val="20"/>
        </w:rPr>
        <w:t>時限目　実施</w:t>
      </w:r>
    </w:p>
    <w:p w:rsidR="00F7077C" w:rsidRPr="007C4B39" w:rsidRDefault="00F7077C" w:rsidP="00F7077C">
      <w:pPr>
        <w:jc w:val="right"/>
        <w:rPr>
          <w:rFonts w:hint="eastAsia"/>
          <w:sz w:val="20"/>
          <w:szCs w:val="20"/>
        </w:rPr>
      </w:pPr>
      <w:r w:rsidRPr="007C4B39">
        <w:rPr>
          <w:rFonts w:hint="eastAsia"/>
          <w:sz w:val="20"/>
          <w:szCs w:val="20"/>
        </w:rPr>
        <w:t>1</w:t>
      </w:r>
      <w:r w:rsidRPr="007C4B39">
        <w:rPr>
          <w:rFonts w:hint="eastAsia"/>
          <w:sz w:val="20"/>
          <w:szCs w:val="20"/>
        </w:rPr>
        <w:t>班　　大野未奈　木下大輔　熊谷弥咲</w:t>
      </w:r>
      <w:r>
        <w:rPr>
          <w:rFonts w:hint="eastAsia"/>
          <w:sz w:val="20"/>
          <w:szCs w:val="20"/>
        </w:rPr>
        <w:t xml:space="preserve">　</w:t>
      </w:r>
      <w:r w:rsidRPr="007C4B39">
        <w:rPr>
          <w:rFonts w:hint="eastAsia"/>
          <w:sz w:val="20"/>
          <w:szCs w:val="20"/>
        </w:rPr>
        <w:t xml:space="preserve">竹内知咲　</w:t>
      </w:r>
      <w:r>
        <w:rPr>
          <w:rFonts w:hint="eastAsia"/>
          <w:sz w:val="20"/>
          <w:szCs w:val="20"/>
        </w:rPr>
        <w:t>八塚元</w:t>
      </w:r>
    </w:p>
    <w:p w:rsidR="00F7077C" w:rsidRDefault="00F7077C">
      <w:pPr>
        <w:rPr>
          <w:rFonts w:hint="eastAsia"/>
          <w:sz w:val="20"/>
          <w:szCs w:val="20"/>
        </w:rPr>
      </w:pPr>
    </w:p>
    <w:p w:rsidR="0042674F" w:rsidRPr="00366CC1" w:rsidRDefault="0042674F" w:rsidP="0042674F">
      <w:pPr>
        <w:rPr>
          <w:rFonts w:hint="eastAsia"/>
          <w:sz w:val="20"/>
          <w:szCs w:val="20"/>
        </w:rPr>
      </w:pPr>
      <w:r>
        <w:rPr>
          <w:rFonts w:hint="eastAsia"/>
          <w:sz w:val="20"/>
          <w:szCs w:val="20"/>
        </w:rPr>
        <w:t>1.</w:t>
      </w:r>
      <w:r>
        <w:rPr>
          <w:rFonts w:hint="eastAsia"/>
          <w:sz w:val="20"/>
          <w:szCs w:val="20"/>
        </w:rPr>
        <w:t>目的</w:t>
      </w:r>
    </w:p>
    <w:p w:rsidR="0042674F" w:rsidRDefault="0042674F" w:rsidP="0042674F">
      <w:pPr>
        <w:rPr>
          <w:rFonts w:hint="eastAsia"/>
          <w:sz w:val="20"/>
          <w:szCs w:val="20"/>
        </w:rPr>
      </w:pPr>
      <w:r>
        <w:rPr>
          <w:rFonts w:hint="eastAsia"/>
          <w:sz w:val="20"/>
          <w:szCs w:val="20"/>
        </w:rPr>
        <w:t xml:space="preserve">　波という現象が、媒質が移動することによって起きるのではなく、媒質に振動が伝わることによって起こる現象であることを理解する。</w:t>
      </w:r>
    </w:p>
    <w:p w:rsidR="0042674F" w:rsidRPr="00366CC1" w:rsidRDefault="0042674F" w:rsidP="0042674F">
      <w:pPr>
        <w:rPr>
          <w:rFonts w:hint="eastAsia"/>
          <w:sz w:val="20"/>
          <w:szCs w:val="20"/>
        </w:rPr>
      </w:pPr>
    </w:p>
    <w:p w:rsidR="0042674F" w:rsidRDefault="0042674F" w:rsidP="0042674F">
      <w:pPr>
        <w:rPr>
          <w:rFonts w:hint="eastAsia"/>
          <w:sz w:val="20"/>
          <w:szCs w:val="20"/>
        </w:rPr>
      </w:pPr>
      <w:r>
        <w:rPr>
          <w:sz w:val="20"/>
          <w:szCs w:val="20"/>
        </w:rPr>
        <w:t>2.</w:t>
      </w:r>
      <w:r>
        <w:rPr>
          <w:rFonts w:hint="eastAsia"/>
          <w:sz w:val="20"/>
          <w:szCs w:val="20"/>
        </w:rPr>
        <w:t>準備物</w:t>
      </w:r>
      <w:r>
        <w:rPr>
          <w:rFonts w:hint="eastAsia"/>
          <w:sz w:val="20"/>
          <w:szCs w:val="20"/>
        </w:rPr>
        <w:t>(2</w:t>
      </w:r>
      <w:r>
        <w:rPr>
          <w:rFonts w:hint="eastAsia"/>
          <w:sz w:val="20"/>
          <w:szCs w:val="20"/>
        </w:rPr>
        <w:t>つの班</w:t>
      </w:r>
      <w:r>
        <w:rPr>
          <w:rFonts w:hint="eastAsia"/>
          <w:sz w:val="20"/>
          <w:szCs w:val="20"/>
        </w:rPr>
        <w:t>)</w:t>
      </w:r>
    </w:p>
    <w:p w:rsidR="0042674F" w:rsidRPr="00366CC1" w:rsidRDefault="0042674F" w:rsidP="0042674F">
      <w:pPr>
        <w:rPr>
          <w:rFonts w:hint="eastAsia"/>
          <w:sz w:val="20"/>
          <w:szCs w:val="20"/>
        </w:rPr>
      </w:pPr>
      <w:r>
        <w:rPr>
          <w:rFonts w:hint="eastAsia"/>
          <w:sz w:val="20"/>
          <w:szCs w:val="20"/>
        </w:rPr>
        <w:t xml:space="preserve">　ストロー</w:t>
      </w:r>
      <w:r>
        <w:rPr>
          <w:rFonts w:hint="eastAsia"/>
          <w:sz w:val="20"/>
          <w:szCs w:val="20"/>
        </w:rPr>
        <w:t>50</w:t>
      </w:r>
      <w:r>
        <w:rPr>
          <w:rFonts w:hint="eastAsia"/>
          <w:sz w:val="20"/>
          <w:szCs w:val="20"/>
        </w:rPr>
        <w:t>本、ペットボトル</w:t>
      </w:r>
      <w:r>
        <w:rPr>
          <w:rFonts w:hint="eastAsia"/>
          <w:sz w:val="20"/>
          <w:szCs w:val="20"/>
        </w:rPr>
        <w:t>4</w:t>
      </w:r>
      <w:r>
        <w:rPr>
          <w:rFonts w:hint="eastAsia"/>
          <w:sz w:val="20"/>
          <w:szCs w:val="20"/>
        </w:rPr>
        <w:t>本、ゼムクリップ</w:t>
      </w:r>
      <w:r>
        <w:rPr>
          <w:rFonts w:hint="eastAsia"/>
          <w:sz w:val="20"/>
          <w:szCs w:val="20"/>
        </w:rPr>
        <w:t>24</w:t>
      </w:r>
      <w:r>
        <w:rPr>
          <w:rFonts w:hint="eastAsia"/>
          <w:sz w:val="20"/>
          <w:szCs w:val="20"/>
        </w:rPr>
        <w:t xml:space="preserve">個、セロテープ　</w:t>
      </w:r>
      <w:r>
        <w:rPr>
          <w:rFonts w:hint="eastAsia"/>
          <w:sz w:val="20"/>
          <w:szCs w:val="20"/>
        </w:rPr>
        <w:t>(2</w:t>
      </w:r>
      <w:r>
        <w:rPr>
          <w:rFonts w:hint="eastAsia"/>
          <w:sz w:val="20"/>
          <w:szCs w:val="20"/>
        </w:rPr>
        <w:t>セット分</w:t>
      </w:r>
      <w:r>
        <w:rPr>
          <w:rFonts w:hint="eastAsia"/>
          <w:sz w:val="20"/>
          <w:szCs w:val="20"/>
        </w:rPr>
        <w:t>)</w:t>
      </w:r>
    </w:p>
    <w:p w:rsidR="0042674F" w:rsidRDefault="0042674F" w:rsidP="0042674F">
      <w:pPr>
        <w:rPr>
          <w:rFonts w:hint="eastAsia"/>
          <w:sz w:val="20"/>
          <w:szCs w:val="20"/>
        </w:rPr>
      </w:pPr>
    </w:p>
    <w:p w:rsidR="0042674F" w:rsidRPr="00366CC1" w:rsidRDefault="0042674F" w:rsidP="0042674F">
      <w:pPr>
        <w:rPr>
          <w:rFonts w:hint="eastAsia"/>
          <w:sz w:val="20"/>
          <w:szCs w:val="20"/>
        </w:rPr>
      </w:pPr>
      <w:r>
        <w:rPr>
          <w:rFonts w:hint="eastAsia"/>
          <w:sz w:val="20"/>
          <w:szCs w:val="20"/>
        </w:rPr>
        <w:t>3</w:t>
      </w:r>
      <w:r w:rsidRPr="005432B3">
        <w:rPr>
          <w:rFonts w:hint="eastAsia"/>
          <w:sz w:val="20"/>
          <w:szCs w:val="20"/>
        </w:rPr>
        <w:t>.</w:t>
      </w:r>
      <w:r w:rsidRPr="005432B3">
        <w:rPr>
          <w:rFonts w:hint="eastAsia"/>
          <w:sz w:val="20"/>
          <w:szCs w:val="20"/>
        </w:rPr>
        <w:t>理論</w:t>
      </w:r>
    </w:p>
    <w:p w:rsidR="0042674F" w:rsidRDefault="0042674F" w:rsidP="0042674F">
      <w:pPr>
        <w:rPr>
          <w:rFonts w:hint="eastAsia"/>
          <w:sz w:val="20"/>
          <w:szCs w:val="20"/>
        </w:rPr>
      </w:pPr>
      <w:r>
        <w:rPr>
          <w:rFonts w:hint="eastAsia"/>
          <w:sz w:val="20"/>
          <w:szCs w:val="20"/>
        </w:rPr>
        <w:t xml:space="preserve">　波は、媒質が振動することによって起きる現象であり、媒質が変化することによって、波長は変化するが、振動数、周期は変化しない。</w:t>
      </w:r>
      <w:r w:rsidRPr="00E01393">
        <w:rPr>
          <w:rFonts w:hint="eastAsia"/>
          <w:sz w:val="20"/>
          <w:szCs w:val="20"/>
        </w:rPr>
        <w:t>これは、振動数、周期が媒質に依らないことを意味している。</w:t>
      </w:r>
    </w:p>
    <w:p w:rsidR="0042674F" w:rsidRDefault="0042674F" w:rsidP="0042674F">
      <w:pPr>
        <w:rPr>
          <w:rFonts w:hint="eastAsia"/>
          <w:sz w:val="20"/>
          <w:szCs w:val="20"/>
        </w:rPr>
      </w:pPr>
      <w:r>
        <w:rPr>
          <w:rFonts w:hint="eastAsia"/>
          <w:sz w:val="20"/>
          <w:szCs w:val="20"/>
        </w:rPr>
        <w:t xml:space="preserve">　屈折率</w:t>
      </w:r>
      <w:r w:rsidRPr="00E01393">
        <w:rPr>
          <w:rFonts w:hint="eastAsia"/>
          <w:sz w:val="20"/>
          <w:szCs w:val="20"/>
        </w:rPr>
        <w:t>の</w:t>
      </w:r>
      <w:r>
        <w:rPr>
          <w:rFonts w:hint="eastAsia"/>
          <w:sz w:val="20"/>
          <w:szCs w:val="20"/>
        </w:rPr>
        <w:t>小さいものから大きいものに振動が伝わる場合は固定端反射が起き、屈折率の大きいものから小さいものに振動が伝わる場合には自由端反射</w:t>
      </w:r>
      <w:r w:rsidRPr="005432B3">
        <w:rPr>
          <w:rFonts w:hint="eastAsia"/>
          <w:sz w:val="20"/>
          <w:szCs w:val="20"/>
        </w:rPr>
        <w:t>が起きる。</w:t>
      </w:r>
    </w:p>
    <w:p w:rsidR="0042674F" w:rsidRPr="00F8147F" w:rsidRDefault="0042674F" w:rsidP="0042674F">
      <w:pPr>
        <w:rPr>
          <w:rFonts w:hint="eastAsia"/>
          <w:sz w:val="20"/>
          <w:szCs w:val="20"/>
        </w:rPr>
      </w:pPr>
    </w:p>
    <w:p w:rsidR="0042674F" w:rsidRPr="00366CC1" w:rsidRDefault="0042674F" w:rsidP="0042674F">
      <w:pPr>
        <w:rPr>
          <w:rFonts w:hint="eastAsia"/>
          <w:sz w:val="20"/>
          <w:szCs w:val="20"/>
        </w:rPr>
      </w:pPr>
      <w:r>
        <w:rPr>
          <w:rFonts w:hint="eastAsia"/>
          <w:sz w:val="20"/>
          <w:szCs w:val="20"/>
        </w:rPr>
        <w:t>4.</w:t>
      </w:r>
      <w:r w:rsidRPr="005432B3">
        <w:rPr>
          <w:rFonts w:hint="eastAsia"/>
          <w:sz w:val="20"/>
          <w:szCs w:val="20"/>
        </w:rPr>
        <w:t>方法</w:t>
      </w:r>
    </w:p>
    <w:p w:rsidR="0042674F" w:rsidRPr="00366CC1" w:rsidRDefault="0042674F" w:rsidP="0042674F">
      <w:pPr>
        <w:rPr>
          <w:rFonts w:hint="eastAsia"/>
          <w:sz w:val="20"/>
          <w:szCs w:val="20"/>
        </w:rPr>
      </w:pPr>
      <w:r>
        <w:rPr>
          <w:rFonts w:hint="eastAsia"/>
          <w:sz w:val="20"/>
          <w:szCs w:val="20"/>
        </w:rPr>
        <w:t xml:space="preserve">　はじめに前回までの復習を行い、波動の媒質、復元力、波長、振幅、振動数、周期といった基本用語の確認を行った。その後、あらかじめ作成しておいたストロー式ウェーブマシンを</w:t>
      </w:r>
      <w:r>
        <w:rPr>
          <w:rFonts w:hint="eastAsia"/>
          <w:sz w:val="20"/>
          <w:szCs w:val="20"/>
        </w:rPr>
        <w:t>2</w:t>
      </w:r>
      <w:r>
        <w:rPr>
          <w:rFonts w:hint="eastAsia"/>
          <w:sz w:val="20"/>
          <w:szCs w:val="20"/>
        </w:rPr>
        <w:t>班に二個一セットずつ配布した。各班で手順に従い、テープの張力を変えることでの波の速さと波長の変化、媒質が変化することでの波長、振幅、振動数の変化、反射波の観察を行った。</w:t>
      </w:r>
    </w:p>
    <w:p w:rsidR="0042674F" w:rsidRPr="00366CC1" w:rsidRDefault="0042674F" w:rsidP="0042674F">
      <w:pPr>
        <w:rPr>
          <w:rFonts w:hint="eastAsia"/>
          <w:sz w:val="20"/>
          <w:szCs w:val="20"/>
        </w:rPr>
      </w:pPr>
    </w:p>
    <w:p w:rsidR="0042674F" w:rsidRPr="00366CC1" w:rsidRDefault="0042674F" w:rsidP="0042674F">
      <w:pPr>
        <w:rPr>
          <w:rFonts w:hint="eastAsia"/>
          <w:sz w:val="20"/>
          <w:szCs w:val="20"/>
        </w:rPr>
      </w:pPr>
      <w:r>
        <w:rPr>
          <w:sz w:val="20"/>
          <w:szCs w:val="20"/>
        </w:rPr>
        <w:t>5</w:t>
      </w:r>
      <w:r>
        <w:rPr>
          <w:rFonts w:hint="eastAsia"/>
          <w:sz w:val="20"/>
          <w:szCs w:val="20"/>
        </w:rPr>
        <w:t>.</w:t>
      </w:r>
      <w:r>
        <w:rPr>
          <w:rFonts w:hint="eastAsia"/>
          <w:sz w:val="20"/>
          <w:szCs w:val="20"/>
        </w:rPr>
        <w:t>結果･考察</w:t>
      </w:r>
    </w:p>
    <w:p w:rsidR="00C609E5" w:rsidRDefault="0042674F" w:rsidP="0042674F">
      <w:pPr>
        <w:rPr>
          <w:rFonts w:hint="eastAsia"/>
          <w:sz w:val="20"/>
          <w:szCs w:val="20"/>
        </w:rPr>
      </w:pPr>
      <w:r>
        <w:rPr>
          <w:rFonts w:hint="eastAsia"/>
          <w:sz w:val="20"/>
          <w:szCs w:val="20"/>
        </w:rPr>
        <w:t xml:space="preserve">　あらかじめ、実験装置は作っていたため、すぐに各班に実験装置を配布することができた。</w:t>
      </w:r>
      <w:r w:rsidR="00C609E5">
        <w:rPr>
          <w:rFonts w:hint="eastAsia"/>
          <w:sz w:val="20"/>
          <w:szCs w:val="20"/>
        </w:rPr>
        <w:t>日常生活で使用している道具を使って、実験道具を作成したため</w:t>
      </w:r>
      <w:r w:rsidR="00C609E5">
        <w:rPr>
          <w:rFonts w:hint="eastAsia"/>
          <w:sz w:val="20"/>
          <w:szCs w:val="20"/>
        </w:rPr>
        <w:t>(50</w:t>
      </w:r>
      <w:r w:rsidR="00C609E5">
        <w:rPr>
          <w:rFonts w:hint="eastAsia"/>
          <w:sz w:val="20"/>
          <w:szCs w:val="20"/>
        </w:rPr>
        <w:t>分授業であれば、各班で作成してもらう予定であった</w:t>
      </w:r>
      <w:r w:rsidR="00C609E5">
        <w:rPr>
          <w:rFonts w:hint="eastAsia"/>
          <w:sz w:val="20"/>
          <w:szCs w:val="20"/>
        </w:rPr>
        <w:t>)</w:t>
      </w:r>
      <w:r w:rsidR="00C609E5">
        <w:rPr>
          <w:rFonts w:hint="eastAsia"/>
          <w:sz w:val="20"/>
          <w:szCs w:val="20"/>
        </w:rPr>
        <w:t>、多くの生徒に興味を持ってもらうことができたと思う。</w:t>
      </w:r>
    </w:p>
    <w:p w:rsidR="0042674F" w:rsidRPr="00366CC1" w:rsidRDefault="00C609E5" w:rsidP="0042674F">
      <w:pPr>
        <w:rPr>
          <w:rFonts w:hint="eastAsia"/>
          <w:sz w:val="20"/>
          <w:szCs w:val="20"/>
        </w:rPr>
      </w:pPr>
      <w:r>
        <w:rPr>
          <w:rFonts w:hint="eastAsia"/>
          <w:sz w:val="20"/>
          <w:szCs w:val="20"/>
        </w:rPr>
        <w:t xml:space="preserve">　</w:t>
      </w:r>
      <w:r w:rsidR="0042674F">
        <w:rPr>
          <w:rFonts w:hint="eastAsia"/>
          <w:sz w:val="20"/>
          <w:szCs w:val="20"/>
        </w:rPr>
        <w:t>本来であれば、パワーポイントで波の振動を動画で再生し、波の現象を復習したところで、実験を始める予定であったが、動画が上手く映らなかった。授業前に集まっていたので、機器のことも確認しておくべきであった。また、パワーポイント作成者とプリント作成者が異なっていたため、事前確認は行っていたが、プリントとパワーポイントのリンクが</w:t>
      </w:r>
      <w:r>
        <w:rPr>
          <w:rFonts w:hint="eastAsia"/>
          <w:sz w:val="20"/>
          <w:szCs w:val="20"/>
        </w:rPr>
        <w:t>上手くできていなかった。教科書での進度確認も徹底していなかった上に、</w:t>
      </w:r>
      <w:r w:rsidR="00966090">
        <w:rPr>
          <w:rFonts w:hint="eastAsia"/>
          <w:sz w:val="20"/>
          <w:szCs w:val="20"/>
        </w:rPr>
        <w:t>班内での情報共有が不十分で、説明が不十分になってしまったところがあった。</w:t>
      </w:r>
      <w:r w:rsidR="0042674F">
        <w:rPr>
          <w:rFonts w:hint="eastAsia"/>
          <w:sz w:val="20"/>
          <w:szCs w:val="20"/>
        </w:rPr>
        <w:t>授業前に指導案を班員</w:t>
      </w:r>
      <w:r w:rsidR="00966090">
        <w:rPr>
          <w:rFonts w:hint="eastAsia"/>
          <w:sz w:val="20"/>
          <w:szCs w:val="20"/>
        </w:rPr>
        <w:t>全員</w:t>
      </w:r>
      <w:r w:rsidR="0042674F">
        <w:rPr>
          <w:rFonts w:hint="eastAsia"/>
          <w:sz w:val="20"/>
          <w:szCs w:val="20"/>
        </w:rPr>
        <w:t>で作成した上で、プリントやパワーポイントの確認を行うといった事前協議をもっと綿密に行うべきであった。</w:t>
      </w:r>
    </w:p>
    <w:p w:rsidR="0042674F" w:rsidRDefault="0042674F" w:rsidP="0042674F">
      <w:pPr>
        <w:rPr>
          <w:rFonts w:hint="eastAsia"/>
          <w:sz w:val="20"/>
          <w:szCs w:val="20"/>
        </w:rPr>
      </w:pPr>
    </w:p>
    <w:p w:rsidR="00F7077C" w:rsidRPr="00366CC1" w:rsidRDefault="00F7077C">
      <w:pPr>
        <w:rPr>
          <w:rFonts w:hint="eastAsia"/>
          <w:sz w:val="20"/>
          <w:szCs w:val="20"/>
        </w:rPr>
      </w:pPr>
      <w:r>
        <w:rPr>
          <w:sz w:val="20"/>
          <w:szCs w:val="20"/>
        </w:rPr>
        <w:t>6</w:t>
      </w:r>
      <w:r>
        <w:rPr>
          <w:rFonts w:hint="eastAsia"/>
          <w:sz w:val="20"/>
          <w:szCs w:val="20"/>
        </w:rPr>
        <w:t>.</w:t>
      </w:r>
      <w:r>
        <w:rPr>
          <w:rFonts w:hint="eastAsia"/>
          <w:sz w:val="20"/>
          <w:szCs w:val="20"/>
        </w:rPr>
        <w:t>よかった点</w:t>
      </w:r>
    </w:p>
    <w:p w:rsidR="00F7077C" w:rsidRDefault="00F7077C" w:rsidP="00F7077C">
      <w:pPr>
        <w:rPr>
          <w:rFonts w:hint="eastAsia"/>
          <w:sz w:val="20"/>
          <w:szCs w:val="20"/>
        </w:rPr>
      </w:pPr>
      <w:r w:rsidRPr="00366CC1">
        <w:rPr>
          <w:rFonts w:hint="eastAsia"/>
          <w:sz w:val="20"/>
          <w:szCs w:val="20"/>
        </w:rPr>
        <w:t>・</w:t>
      </w:r>
      <w:r>
        <w:rPr>
          <w:rFonts w:hint="eastAsia"/>
          <w:sz w:val="20"/>
          <w:szCs w:val="20"/>
        </w:rPr>
        <w:t>準備ができていた。</w:t>
      </w:r>
    </w:p>
    <w:p w:rsidR="00F7077C" w:rsidRDefault="00F7077C" w:rsidP="00F7077C">
      <w:pPr>
        <w:rPr>
          <w:rFonts w:hint="eastAsia"/>
          <w:sz w:val="20"/>
          <w:szCs w:val="20"/>
        </w:rPr>
      </w:pPr>
      <w:r>
        <w:rPr>
          <w:rFonts w:hint="eastAsia"/>
          <w:sz w:val="20"/>
          <w:szCs w:val="20"/>
        </w:rPr>
        <w:t>・見回りができていたこと。</w:t>
      </w:r>
    </w:p>
    <w:p w:rsidR="00F7077C" w:rsidRDefault="00F7077C" w:rsidP="00F7077C">
      <w:pPr>
        <w:rPr>
          <w:rFonts w:hint="eastAsia"/>
          <w:sz w:val="20"/>
          <w:szCs w:val="20"/>
        </w:rPr>
      </w:pPr>
      <w:r>
        <w:rPr>
          <w:rFonts w:hint="eastAsia"/>
          <w:sz w:val="20"/>
          <w:szCs w:val="20"/>
        </w:rPr>
        <w:t>・ストローがカラフルで観察が楽しかった。</w:t>
      </w:r>
    </w:p>
    <w:p w:rsidR="00F7077C" w:rsidRDefault="00F7077C" w:rsidP="00F7077C">
      <w:pPr>
        <w:rPr>
          <w:rFonts w:hint="eastAsia"/>
          <w:sz w:val="20"/>
          <w:szCs w:val="20"/>
        </w:rPr>
      </w:pPr>
      <w:r>
        <w:rPr>
          <w:rFonts w:hint="eastAsia"/>
          <w:sz w:val="20"/>
          <w:szCs w:val="20"/>
        </w:rPr>
        <w:t>・パワーポイントとプリントのリンクがよかった。</w:t>
      </w:r>
    </w:p>
    <w:p w:rsidR="00F7077C" w:rsidRDefault="00F7077C" w:rsidP="00F7077C">
      <w:pPr>
        <w:rPr>
          <w:rFonts w:hint="eastAsia"/>
          <w:sz w:val="20"/>
          <w:szCs w:val="20"/>
        </w:rPr>
      </w:pPr>
      <w:r>
        <w:rPr>
          <w:rFonts w:hint="eastAsia"/>
          <w:sz w:val="20"/>
          <w:szCs w:val="20"/>
        </w:rPr>
        <w:t>・実験道具がよくできていた。</w:t>
      </w:r>
    </w:p>
    <w:p w:rsidR="00F7077C" w:rsidRDefault="00F7077C" w:rsidP="00F7077C">
      <w:pPr>
        <w:rPr>
          <w:rFonts w:hint="eastAsia"/>
          <w:sz w:val="20"/>
          <w:szCs w:val="20"/>
        </w:rPr>
      </w:pPr>
      <w:r>
        <w:rPr>
          <w:rFonts w:hint="eastAsia"/>
          <w:sz w:val="20"/>
          <w:szCs w:val="20"/>
        </w:rPr>
        <w:t>・身の回りのもので波動の観察が行えてよかった。</w:t>
      </w:r>
    </w:p>
    <w:p w:rsidR="00F7077C" w:rsidRDefault="00F7077C" w:rsidP="00F7077C">
      <w:pPr>
        <w:rPr>
          <w:rFonts w:hint="eastAsia"/>
          <w:sz w:val="20"/>
          <w:szCs w:val="20"/>
        </w:rPr>
      </w:pPr>
      <w:r>
        <w:rPr>
          <w:rFonts w:hint="eastAsia"/>
          <w:sz w:val="20"/>
          <w:szCs w:val="20"/>
        </w:rPr>
        <w:t>・パワーポイントでの説明が、よかった。</w:t>
      </w:r>
    </w:p>
    <w:p w:rsidR="00F7077C" w:rsidRDefault="00F7077C" w:rsidP="00F7077C">
      <w:pPr>
        <w:rPr>
          <w:rFonts w:hint="eastAsia"/>
          <w:sz w:val="20"/>
          <w:szCs w:val="20"/>
        </w:rPr>
      </w:pPr>
      <w:r>
        <w:rPr>
          <w:rFonts w:hint="eastAsia"/>
          <w:sz w:val="20"/>
          <w:szCs w:val="20"/>
        </w:rPr>
        <w:t>・興味を皆が持っていたこと。</w:t>
      </w:r>
    </w:p>
    <w:p w:rsidR="00F7077C" w:rsidRDefault="00F7077C" w:rsidP="00F7077C">
      <w:pPr>
        <w:rPr>
          <w:rFonts w:hint="eastAsia"/>
          <w:sz w:val="20"/>
          <w:szCs w:val="20"/>
        </w:rPr>
      </w:pPr>
    </w:p>
    <w:p w:rsidR="00F7077C" w:rsidRDefault="00F7077C" w:rsidP="00F7077C">
      <w:pPr>
        <w:rPr>
          <w:rFonts w:hint="eastAsia"/>
          <w:sz w:val="20"/>
          <w:szCs w:val="20"/>
        </w:rPr>
      </w:pPr>
    </w:p>
    <w:p w:rsidR="00F7077C" w:rsidRDefault="00F7077C" w:rsidP="00F7077C">
      <w:pPr>
        <w:rPr>
          <w:rFonts w:hint="eastAsia"/>
          <w:sz w:val="20"/>
          <w:szCs w:val="20"/>
        </w:rPr>
      </w:pPr>
      <w:r>
        <w:rPr>
          <w:rFonts w:hint="eastAsia"/>
          <w:sz w:val="20"/>
          <w:szCs w:val="20"/>
        </w:rPr>
        <w:t>7.</w:t>
      </w:r>
      <w:r>
        <w:rPr>
          <w:rFonts w:hint="eastAsia"/>
          <w:sz w:val="20"/>
          <w:szCs w:val="20"/>
        </w:rPr>
        <w:t>改善点</w:t>
      </w:r>
    </w:p>
    <w:p w:rsidR="00F7077C" w:rsidRDefault="00F7077C" w:rsidP="00F7077C">
      <w:pPr>
        <w:rPr>
          <w:rFonts w:hint="eastAsia"/>
          <w:sz w:val="20"/>
          <w:szCs w:val="20"/>
        </w:rPr>
      </w:pPr>
      <w:r>
        <w:rPr>
          <w:rFonts w:hint="eastAsia"/>
          <w:sz w:val="20"/>
          <w:szCs w:val="20"/>
        </w:rPr>
        <w:t>・説明で分かりづらい箇所があった。</w:t>
      </w:r>
    </w:p>
    <w:p w:rsidR="00F7077C" w:rsidRPr="00366CC1" w:rsidRDefault="00F7077C" w:rsidP="00F7077C">
      <w:pPr>
        <w:rPr>
          <w:rFonts w:hint="eastAsia"/>
          <w:sz w:val="20"/>
          <w:szCs w:val="20"/>
        </w:rPr>
      </w:pPr>
      <w:r>
        <w:rPr>
          <w:rFonts w:hint="eastAsia"/>
          <w:sz w:val="20"/>
          <w:szCs w:val="20"/>
        </w:rPr>
        <w:t>・プリントの図を使用して説明して欲しかった。</w:t>
      </w:r>
    </w:p>
    <w:p w:rsidR="00F7077C" w:rsidRDefault="00F7077C">
      <w:pPr>
        <w:rPr>
          <w:rFonts w:hint="eastAsia"/>
          <w:sz w:val="20"/>
          <w:szCs w:val="20"/>
        </w:rPr>
      </w:pPr>
      <w:r>
        <w:rPr>
          <w:rFonts w:hint="eastAsia"/>
          <w:sz w:val="20"/>
          <w:szCs w:val="20"/>
        </w:rPr>
        <w:t>・プリントの文章がおかしかった。</w:t>
      </w:r>
    </w:p>
    <w:p w:rsidR="00F7077C" w:rsidRDefault="00F7077C">
      <w:pPr>
        <w:rPr>
          <w:rFonts w:hint="eastAsia"/>
          <w:sz w:val="20"/>
          <w:szCs w:val="20"/>
        </w:rPr>
      </w:pPr>
      <w:r>
        <w:rPr>
          <w:rFonts w:hint="eastAsia"/>
          <w:sz w:val="20"/>
          <w:szCs w:val="20"/>
        </w:rPr>
        <w:t>・実験方法、実験内容を前で説明して欲しかった。</w:t>
      </w:r>
    </w:p>
    <w:p w:rsidR="00F7077C" w:rsidRDefault="00F7077C">
      <w:pPr>
        <w:rPr>
          <w:rFonts w:hint="eastAsia"/>
          <w:sz w:val="20"/>
          <w:szCs w:val="20"/>
        </w:rPr>
      </w:pPr>
      <w:r>
        <w:rPr>
          <w:rFonts w:hint="eastAsia"/>
          <w:sz w:val="20"/>
          <w:szCs w:val="20"/>
        </w:rPr>
        <w:t>・プリントの書く欄が多い。</w:t>
      </w:r>
    </w:p>
    <w:p w:rsidR="00F7077C" w:rsidRDefault="00F7077C">
      <w:pPr>
        <w:rPr>
          <w:rFonts w:hint="eastAsia"/>
          <w:sz w:val="20"/>
          <w:szCs w:val="20"/>
        </w:rPr>
      </w:pPr>
      <w:r>
        <w:rPr>
          <w:rFonts w:hint="eastAsia"/>
          <w:sz w:val="20"/>
          <w:szCs w:val="20"/>
        </w:rPr>
        <w:t>・正確な解答を知りたい。</w:t>
      </w:r>
    </w:p>
    <w:p w:rsidR="00F7077C" w:rsidRDefault="00F7077C">
      <w:pPr>
        <w:rPr>
          <w:rFonts w:hint="eastAsia"/>
          <w:sz w:val="20"/>
          <w:szCs w:val="20"/>
        </w:rPr>
      </w:pPr>
      <w:r>
        <w:rPr>
          <w:rFonts w:hint="eastAsia"/>
          <w:sz w:val="20"/>
          <w:szCs w:val="20"/>
        </w:rPr>
        <w:t>・右側の板書内容が分かりにくかった。</w:t>
      </w:r>
    </w:p>
    <w:p w:rsidR="00F7077C" w:rsidRDefault="00F7077C">
      <w:pPr>
        <w:rPr>
          <w:rFonts w:hint="eastAsia"/>
          <w:sz w:val="20"/>
          <w:szCs w:val="20"/>
        </w:rPr>
      </w:pPr>
      <w:r>
        <w:rPr>
          <w:rFonts w:hint="eastAsia"/>
          <w:sz w:val="20"/>
          <w:szCs w:val="20"/>
        </w:rPr>
        <w:t>・説明が聞き取りにくかった。</w:t>
      </w:r>
    </w:p>
    <w:p w:rsidR="00F7077C" w:rsidRDefault="00F7077C">
      <w:pPr>
        <w:rPr>
          <w:rFonts w:hint="eastAsia"/>
          <w:sz w:val="20"/>
          <w:szCs w:val="20"/>
        </w:rPr>
      </w:pPr>
      <w:r>
        <w:rPr>
          <w:rFonts w:hint="eastAsia"/>
          <w:sz w:val="20"/>
          <w:szCs w:val="20"/>
        </w:rPr>
        <w:t>・前に出てから議論して欲しくなかった。</w:t>
      </w:r>
    </w:p>
    <w:p w:rsidR="00F7077C" w:rsidRDefault="00F7077C">
      <w:pPr>
        <w:rPr>
          <w:rFonts w:hint="eastAsia"/>
          <w:sz w:val="20"/>
          <w:szCs w:val="20"/>
        </w:rPr>
      </w:pPr>
      <w:r>
        <w:rPr>
          <w:rFonts w:hint="eastAsia"/>
          <w:sz w:val="20"/>
          <w:szCs w:val="20"/>
        </w:rPr>
        <w:t>・レジュメとパワーポイントの用語の順番を合わせるべきであった。</w:t>
      </w:r>
    </w:p>
    <w:p w:rsidR="00F7077C" w:rsidRDefault="00F7077C">
      <w:pPr>
        <w:rPr>
          <w:rFonts w:hint="eastAsia"/>
          <w:sz w:val="20"/>
          <w:szCs w:val="20"/>
        </w:rPr>
      </w:pPr>
      <w:r>
        <w:rPr>
          <w:rFonts w:hint="eastAsia"/>
          <w:sz w:val="20"/>
          <w:szCs w:val="20"/>
        </w:rPr>
        <w:t>・パワーポイントで色を使用して欲しかった。</w:t>
      </w:r>
    </w:p>
    <w:p w:rsidR="00F7077C" w:rsidRDefault="00F7077C">
      <w:pPr>
        <w:rPr>
          <w:rFonts w:hint="eastAsia"/>
          <w:sz w:val="20"/>
          <w:szCs w:val="20"/>
        </w:rPr>
      </w:pPr>
      <w:r>
        <w:rPr>
          <w:rFonts w:hint="eastAsia"/>
          <w:sz w:val="20"/>
          <w:szCs w:val="20"/>
        </w:rPr>
        <w:t>・実験の目標と結果を示して欲しかった。</w:t>
      </w:r>
    </w:p>
    <w:p w:rsidR="00F7077C" w:rsidRDefault="00F7077C">
      <w:pPr>
        <w:rPr>
          <w:rFonts w:hint="eastAsia"/>
          <w:sz w:val="20"/>
          <w:szCs w:val="20"/>
        </w:rPr>
      </w:pPr>
    </w:p>
    <w:p w:rsidR="00F7077C" w:rsidRPr="00366CC1" w:rsidRDefault="00F7077C">
      <w:pPr>
        <w:rPr>
          <w:rFonts w:hint="eastAsia"/>
          <w:sz w:val="20"/>
          <w:szCs w:val="20"/>
        </w:rPr>
      </w:pPr>
    </w:p>
    <w:p w:rsidR="00F7077C" w:rsidRPr="00366CC1" w:rsidRDefault="00F7077C">
      <w:pPr>
        <w:rPr>
          <w:rFonts w:hint="eastAsia"/>
          <w:sz w:val="20"/>
          <w:szCs w:val="20"/>
        </w:rPr>
      </w:pPr>
      <w:r w:rsidRPr="00366CC1">
        <w:rPr>
          <w:rFonts w:hint="eastAsia"/>
          <w:sz w:val="20"/>
          <w:szCs w:val="20"/>
        </w:rPr>
        <w:t>（授業風景）</w:t>
      </w:r>
    </w:p>
    <w:p w:rsidR="00F7077C" w:rsidRPr="00366CC1" w:rsidRDefault="00F7077C">
      <w:pPr>
        <w:rPr>
          <w:rFonts w:hint="eastAsia"/>
          <w:sz w:val="20"/>
          <w:szCs w:val="20"/>
        </w:rPr>
      </w:pPr>
    </w:p>
    <w:p w:rsidR="00F7077C" w:rsidRPr="00366CC1" w:rsidRDefault="00F7077C">
      <w:pPr>
        <w:rPr>
          <w:rFonts w:hint="eastAsia"/>
          <w:sz w:val="20"/>
          <w:szCs w:val="20"/>
        </w:rPr>
      </w:pPr>
      <w:r w:rsidRPr="00930123">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239.25pt">
            <v:imagedata r:id="rId5" o:title=""/>
          </v:shape>
        </w:pict>
      </w:r>
    </w:p>
    <w:p w:rsidR="00F7077C" w:rsidRPr="00366CC1" w:rsidRDefault="00F7077C">
      <w:pPr>
        <w:rPr>
          <w:rFonts w:hint="eastAsia"/>
          <w:sz w:val="20"/>
          <w:szCs w:val="20"/>
        </w:rPr>
      </w:pPr>
      <w:r w:rsidRPr="00930123">
        <w:rPr>
          <w:sz w:val="20"/>
          <w:szCs w:val="20"/>
        </w:rPr>
        <w:pict>
          <v:shape id="_x0000_i1026" type="#_x0000_t75" style="width:426.75pt;height:240pt">
            <v:imagedata r:id="rId6" o:title=""/>
          </v:shape>
        </w:pict>
      </w:r>
    </w:p>
    <w:p w:rsidR="00F7077C" w:rsidRDefault="00F7077C">
      <w:pPr>
        <w:rPr>
          <w:rFonts w:hint="eastAsia"/>
          <w:sz w:val="20"/>
          <w:szCs w:val="20"/>
        </w:rPr>
      </w:pPr>
      <w:r w:rsidRPr="00257337">
        <w:rPr>
          <w:sz w:val="20"/>
          <w:szCs w:val="20"/>
        </w:rPr>
        <w:pict>
          <v:shape id="_x0000_i1027" type="#_x0000_t75" style="width:426.75pt;height:240pt">
            <v:imagedata r:id="rId7" o:title=""/>
          </v:shape>
        </w:pict>
      </w:r>
    </w:p>
    <w:p w:rsidR="00F7077C" w:rsidRDefault="00C609E5">
      <w:pPr>
        <w:rPr>
          <w:rFonts w:hint="eastAsia"/>
          <w:sz w:val="20"/>
          <w:szCs w:val="20"/>
        </w:rPr>
      </w:pPr>
      <w:r>
        <w:rPr>
          <w:sz w:val="20"/>
          <w:szCs w:val="20"/>
        </w:rPr>
        <w:br w:type="page"/>
      </w:r>
      <w:r>
        <w:rPr>
          <w:rFonts w:hint="eastAsia"/>
          <w:sz w:val="20"/>
          <w:szCs w:val="20"/>
        </w:rPr>
        <w:t>(</w:t>
      </w:r>
      <w:r>
        <w:rPr>
          <w:rFonts w:hint="eastAsia"/>
          <w:sz w:val="20"/>
          <w:szCs w:val="20"/>
        </w:rPr>
        <w:t>授業内で使用したプリント</w:t>
      </w:r>
      <w:r>
        <w:rPr>
          <w:rFonts w:hint="eastAsia"/>
          <w:sz w:val="20"/>
          <w:szCs w:val="20"/>
        </w:rPr>
        <w:t>)</w:t>
      </w:r>
    </w:p>
    <w:p w:rsidR="00C609E5" w:rsidRPr="006A0DD3" w:rsidRDefault="00C609E5" w:rsidP="00181F46">
      <w:pPr>
        <w:jc w:val="right"/>
        <w:rPr>
          <w:sz w:val="20"/>
          <w:szCs w:val="20"/>
        </w:rPr>
      </w:pPr>
      <w:r>
        <w:rPr>
          <w:rFonts w:hint="eastAsia"/>
          <w:sz w:val="20"/>
          <w:szCs w:val="20"/>
        </w:rPr>
        <w:t>2013</w:t>
      </w:r>
      <w:r>
        <w:rPr>
          <w:rFonts w:hint="eastAsia"/>
          <w:sz w:val="20"/>
          <w:szCs w:val="20"/>
        </w:rPr>
        <w:t>年</w:t>
      </w:r>
      <w:r>
        <w:rPr>
          <w:rFonts w:hint="eastAsia"/>
          <w:sz w:val="20"/>
          <w:szCs w:val="20"/>
        </w:rPr>
        <w:t>6</w:t>
      </w:r>
      <w:r>
        <w:rPr>
          <w:rFonts w:hint="eastAsia"/>
          <w:sz w:val="20"/>
          <w:szCs w:val="20"/>
        </w:rPr>
        <w:t>月</w:t>
      </w:r>
      <w:r>
        <w:rPr>
          <w:rFonts w:hint="eastAsia"/>
          <w:sz w:val="20"/>
          <w:szCs w:val="20"/>
        </w:rPr>
        <w:t>22</w:t>
      </w:r>
      <w:r>
        <w:rPr>
          <w:rFonts w:hint="eastAsia"/>
          <w:sz w:val="20"/>
          <w:szCs w:val="20"/>
        </w:rPr>
        <w:t>日</w:t>
      </w:r>
    </w:p>
    <w:p w:rsidR="00C609E5" w:rsidRPr="00EF1BF6" w:rsidRDefault="00C609E5" w:rsidP="00181F46">
      <w:pPr>
        <w:jc w:val="center"/>
        <w:rPr>
          <w:sz w:val="40"/>
          <w:szCs w:val="40"/>
        </w:rPr>
      </w:pPr>
      <w:r w:rsidRPr="00EF1BF6">
        <w:rPr>
          <w:rFonts w:hint="eastAsia"/>
          <w:sz w:val="40"/>
          <w:szCs w:val="40"/>
        </w:rPr>
        <w:t>理科実験プリント</w:t>
      </w:r>
    </w:p>
    <w:p w:rsidR="00C609E5" w:rsidRDefault="00C609E5" w:rsidP="00181F46">
      <w:pPr>
        <w:jc w:val="center"/>
      </w:pPr>
      <w:r>
        <w:rPr>
          <w:rFonts w:hint="eastAsia"/>
        </w:rPr>
        <w:t>ストロー式ウェーブマシーンを使った波の観察</w:t>
      </w:r>
    </w:p>
    <w:p w:rsidR="00C609E5" w:rsidRPr="000A3443" w:rsidRDefault="00C609E5" w:rsidP="00181F46">
      <w:pPr>
        <w:jc w:val="center"/>
      </w:pPr>
    </w:p>
    <w:p w:rsidR="00C609E5" w:rsidRPr="00EF1BF6" w:rsidRDefault="00C609E5" w:rsidP="00181F46">
      <w:pPr>
        <w:wordWrap w:val="0"/>
        <w:jc w:val="right"/>
        <w:rPr>
          <w:sz w:val="32"/>
          <w:szCs w:val="32"/>
          <w:u w:val="single"/>
        </w:rPr>
      </w:pPr>
      <w:r w:rsidRPr="00EF1BF6">
        <w:rPr>
          <w:rFonts w:hint="eastAsia"/>
          <w:sz w:val="32"/>
          <w:szCs w:val="32"/>
          <w:u w:val="single"/>
        </w:rPr>
        <w:t xml:space="preserve">　　班　氏名　　　　　　　　　　　　　　</w:t>
      </w:r>
    </w:p>
    <w:p w:rsidR="00C609E5" w:rsidRPr="000A3443" w:rsidRDefault="00C609E5" w:rsidP="00181F46">
      <w:pPr>
        <w:jc w:val="right"/>
        <w:rPr>
          <w:u w:val="single"/>
        </w:rPr>
      </w:pPr>
    </w:p>
    <w:p w:rsidR="00C609E5" w:rsidRDefault="00C609E5" w:rsidP="00181F46">
      <w:pPr>
        <w:jc w:val="left"/>
      </w:pPr>
      <w:r w:rsidRPr="006A0DD3">
        <w:rPr>
          <w:rFonts w:hint="eastAsia"/>
        </w:rPr>
        <w:t>1.</w:t>
      </w:r>
      <w:r w:rsidRPr="006A0DD3">
        <w:rPr>
          <w:rFonts w:hint="eastAsia"/>
        </w:rPr>
        <w:t>前回までの復習</w:t>
      </w:r>
    </w:p>
    <w:p w:rsidR="00C609E5" w:rsidRDefault="00C609E5" w:rsidP="00181F46">
      <w:pPr>
        <w:jc w:val="left"/>
        <w:rPr>
          <w:sz w:val="20"/>
          <w:szCs w:val="20"/>
        </w:rPr>
      </w:pPr>
      <w:r>
        <w:rPr>
          <w:rFonts w:hint="eastAsia"/>
        </w:rPr>
        <w:t xml:space="preserve">　</w:t>
      </w:r>
      <w:r w:rsidRPr="006E68D9">
        <w:rPr>
          <w:rFonts w:hint="eastAsia"/>
          <w:sz w:val="20"/>
          <w:szCs w:val="20"/>
        </w:rPr>
        <w:t>前回、</w:t>
      </w:r>
      <w:r w:rsidRPr="00B358EB">
        <w:rPr>
          <w:rFonts w:hint="eastAsia"/>
          <w:b/>
          <w:sz w:val="20"/>
          <w:szCs w:val="20"/>
        </w:rPr>
        <w:t>波</w:t>
      </w:r>
      <w:r>
        <w:rPr>
          <w:rFonts w:hint="eastAsia"/>
          <w:sz w:val="20"/>
          <w:szCs w:val="20"/>
        </w:rPr>
        <w:t>について学習した。波源で振動が引き起こされることによって、波源と同じ振動が少し遅れて隣の場所に起こる。そして、その振動は隣から隣へと伝わっていく。この現象を</w:t>
      </w:r>
      <w:r w:rsidRPr="00B358EB">
        <w:rPr>
          <w:rFonts w:hint="eastAsia"/>
          <w:b/>
          <w:sz w:val="20"/>
          <w:szCs w:val="20"/>
        </w:rPr>
        <w:t>波</w:t>
      </w:r>
      <w:r>
        <w:rPr>
          <w:rFonts w:hint="eastAsia"/>
          <w:sz w:val="20"/>
          <w:szCs w:val="20"/>
        </w:rPr>
        <w:t>と言う。</w:t>
      </w:r>
    </w:p>
    <w:p w:rsidR="00C609E5" w:rsidRDefault="00C609E5" w:rsidP="00181F46">
      <w:pPr>
        <w:jc w:val="left"/>
        <w:rPr>
          <w:sz w:val="20"/>
          <w:szCs w:val="20"/>
        </w:rPr>
      </w:pPr>
    </w:p>
    <w:p w:rsidR="00C609E5" w:rsidRDefault="00C609E5" w:rsidP="00181F46">
      <w:pPr>
        <w:jc w:val="left"/>
        <w:rPr>
          <w:sz w:val="20"/>
          <w:szCs w:val="20"/>
        </w:rPr>
      </w:pPr>
      <w:r>
        <w:rPr>
          <w:rFonts w:hint="eastAsia"/>
          <w:sz w:val="20"/>
          <w:szCs w:val="20"/>
        </w:rPr>
        <w:t xml:space="preserve">　前回までに学習した用語を覚えているかな？下の空欄を埋めてみよう。</w:t>
      </w:r>
    </w:p>
    <w:p w:rsidR="00C609E5" w:rsidRDefault="00C609E5" w:rsidP="00181F46">
      <w:pPr>
        <w:jc w:val="left"/>
        <w:rPr>
          <w:sz w:val="20"/>
          <w:szCs w:val="20"/>
        </w:rPr>
      </w:pPr>
    </w:p>
    <w:p w:rsidR="00C609E5" w:rsidRDefault="00C609E5" w:rsidP="00181F46">
      <w:pPr>
        <w:jc w:val="left"/>
        <w:rPr>
          <w:sz w:val="20"/>
          <w:szCs w:val="20"/>
        </w:rPr>
      </w:pPr>
      <w:r>
        <w:rPr>
          <w:rFonts w:hint="eastAsia"/>
          <w:sz w:val="20"/>
          <w:szCs w:val="20"/>
        </w:rPr>
        <w:t>①</w:t>
      </w:r>
      <w:r>
        <w:rPr>
          <w:rFonts w:hint="eastAsia"/>
          <w:sz w:val="20"/>
          <w:szCs w:val="20"/>
          <w:u w:val="single"/>
        </w:rPr>
        <w:t xml:space="preserve">　　　　　　</w:t>
      </w:r>
      <w:r w:rsidRPr="006A0DD3">
        <w:rPr>
          <w:rFonts w:hint="eastAsia"/>
          <w:sz w:val="20"/>
          <w:szCs w:val="20"/>
        </w:rPr>
        <w:t>・・・</w:t>
      </w:r>
      <w:r>
        <w:rPr>
          <w:rFonts w:hint="eastAsia"/>
          <w:sz w:val="20"/>
          <w:szCs w:val="20"/>
        </w:rPr>
        <w:t>水やばねのように波を伝える物質。</w:t>
      </w:r>
    </w:p>
    <w:p w:rsidR="00C609E5" w:rsidRDefault="00C609E5" w:rsidP="00181F46">
      <w:pPr>
        <w:jc w:val="left"/>
        <w:rPr>
          <w:sz w:val="20"/>
          <w:szCs w:val="20"/>
        </w:rPr>
      </w:pPr>
    </w:p>
    <w:p w:rsidR="00C609E5" w:rsidRDefault="00C609E5" w:rsidP="00181F46">
      <w:pPr>
        <w:jc w:val="left"/>
        <w:rPr>
          <w:sz w:val="20"/>
          <w:szCs w:val="20"/>
        </w:rPr>
      </w:pPr>
      <w:r>
        <w:rPr>
          <w:rFonts w:hint="eastAsia"/>
          <w:sz w:val="20"/>
          <w:szCs w:val="20"/>
        </w:rPr>
        <w:t>②</w:t>
      </w:r>
      <w:r>
        <w:rPr>
          <w:rFonts w:hint="eastAsia"/>
          <w:sz w:val="20"/>
          <w:szCs w:val="20"/>
          <w:u w:val="single"/>
        </w:rPr>
        <w:t xml:space="preserve">　　　　　　</w:t>
      </w:r>
      <w:r>
        <w:rPr>
          <w:rFonts w:hint="eastAsia"/>
          <w:sz w:val="20"/>
          <w:szCs w:val="20"/>
        </w:rPr>
        <w:t>・・・振動の中心向きに働き、物体を振動の中心に戻そうとする力。（これは物理Ⅰの教科書には載っていないが、前回の授業で説明した。）</w:t>
      </w:r>
    </w:p>
    <w:p w:rsidR="00C609E5" w:rsidRDefault="00C609E5" w:rsidP="00181F46">
      <w:pPr>
        <w:jc w:val="left"/>
        <w:rPr>
          <w:sz w:val="20"/>
          <w:szCs w:val="20"/>
        </w:rPr>
      </w:pPr>
    </w:p>
    <w:p w:rsidR="00C609E5" w:rsidRDefault="00C609E5" w:rsidP="00181F46">
      <w:pPr>
        <w:jc w:val="left"/>
        <w:rPr>
          <w:sz w:val="20"/>
          <w:szCs w:val="20"/>
        </w:rPr>
      </w:pPr>
      <w:r>
        <w:rPr>
          <w:rFonts w:hint="eastAsia"/>
          <w:sz w:val="20"/>
          <w:szCs w:val="20"/>
        </w:rPr>
        <w:t>③</w:t>
      </w:r>
      <w:r>
        <w:rPr>
          <w:rFonts w:hint="eastAsia"/>
          <w:sz w:val="20"/>
          <w:szCs w:val="20"/>
          <w:u w:val="single"/>
        </w:rPr>
        <w:t xml:space="preserve">　　　　　　</w:t>
      </w:r>
      <w:r>
        <w:rPr>
          <w:rFonts w:hint="eastAsia"/>
          <w:sz w:val="20"/>
          <w:szCs w:val="20"/>
        </w:rPr>
        <w:t>・・・媒質が</w:t>
      </w:r>
      <w:r>
        <w:rPr>
          <w:rFonts w:hint="eastAsia"/>
          <w:sz w:val="20"/>
          <w:szCs w:val="20"/>
        </w:rPr>
        <w:t>1</w:t>
      </w:r>
      <w:r>
        <w:rPr>
          <w:rFonts w:hint="eastAsia"/>
          <w:sz w:val="20"/>
          <w:szCs w:val="20"/>
        </w:rPr>
        <w:t>回振動するのにかかる時間（単位は［</w:t>
      </w:r>
      <w:r>
        <w:rPr>
          <w:rFonts w:hint="eastAsia"/>
          <w:sz w:val="20"/>
          <w:szCs w:val="20"/>
        </w:rPr>
        <w:t>s</w:t>
      </w:r>
      <w:r>
        <w:rPr>
          <w:rFonts w:hint="eastAsia"/>
          <w:sz w:val="20"/>
          <w:szCs w:val="20"/>
        </w:rPr>
        <w:t>］）</w:t>
      </w:r>
    </w:p>
    <w:p w:rsidR="00C609E5" w:rsidRDefault="00C609E5" w:rsidP="00181F46">
      <w:pPr>
        <w:jc w:val="left"/>
        <w:rPr>
          <w:sz w:val="20"/>
          <w:szCs w:val="20"/>
        </w:rPr>
      </w:pPr>
    </w:p>
    <w:p w:rsidR="00C609E5" w:rsidRDefault="00C609E5" w:rsidP="00181F46">
      <w:pPr>
        <w:jc w:val="left"/>
        <w:rPr>
          <w:sz w:val="20"/>
          <w:szCs w:val="20"/>
        </w:rPr>
      </w:pPr>
      <w:r>
        <w:rPr>
          <w:rFonts w:hint="eastAsia"/>
          <w:sz w:val="20"/>
          <w:szCs w:val="20"/>
        </w:rPr>
        <w:t>④</w:t>
      </w:r>
      <w:r>
        <w:rPr>
          <w:rFonts w:hint="eastAsia"/>
          <w:sz w:val="20"/>
          <w:szCs w:val="20"/>
          <w:u w:val="single"/>
        </w:rPr>
        <w:t xml:space="preserve">　　　　　　</w:t>
      </w:r>
      <w:r>
        <w:rPr>
          <w:rFonts w:hint="eastAsia"/>
          <w:sz w:val="20"/>
          <w:szCs w:val="20"/>
        </w:rPr>
        <w:t>・・・振動の幅の半分（単位は［</w:t>
      </w:r>
      <w:r>
        <w:rPr>
          <w:rFonts w:hint="eastAsia"/>
          <w:sz w:val="20"/>
          <w:szCs w:val="20"/>
        </w:rPr>
        <w:t>m</w:t>
      </w:r>
      <w:r>
        <w:rPr>
          <w:rFonts w:hint="eastAsia"/>
          <w:sz w:val="20"/>
          <w:szCs w:val="20"/>
        </w:rPr>
        <w:t>］）</w:t>
      </w:r>
    </w:p>
    <w:p w:rsidR="00C609E5" w:rsidRDefault="00C609E5" w:rsidP="00181F46">
      <w:pPr>
        <w:jc w:val="left"/>
        <w:rPr>
          <w:sz w:val="20"/>
          <w:szCs w:val="20"/>
        </w:rPr>
      </w:pPr>
    </w:p>
    <w:p w:rsidR="00C609E5" w:rsidRDefault="00C609E5" w:rsidP="00181F46">
      <w:pPr>
        <w:jc w:val="left"/>
        <w:rPr>
          <w:sz w:val="20"/>
          <w:szCs w:val="20"/>
        </w:rPr>
      </w:pPr>
      <w:r>
        <w:rPr>
          <w:rFonts w:hint="eastAsia"/>
          <w:sz w:val="20"/>
          <w:szCs w:val="20"/>
        </w:rPr>
        <w:t>⑤</w:t>
      </w:r>
      <w:r>
        <w:rPr>
          <w:rFonts w:hint="eastAsia"/>
          <w:sz w:val="20"/>
          <w:szCs w:val="20"/>
          <w:u w:val="single"/>
        </w:rPr>
        <w:t xml:space="preserve">　　　　　　</w:t>
      </w:r>
      <w:r>
        <w:rPr>
          <w:rFonts w:hint="eastAsia"/>
          <w:sz w:val="20"/>
          <w:szCs w:val="20"/>
        </w:rPr>
        <w:t>・・・媒質が</w:t>
      </w:r>
      <w:r>
        <w:rPr>
          <w:rFonts w:hint="eastAsia"/>
          <w:sz w:val="20"/>
          <w:szCs w:val="20"/>
        </w:rPr>
        <w:t>1</w:t>
      </w:r>
      <w:r>
        <w:rPr>
          <w:rFonts w:hint="eastAsia"/>
          <w:sz w:val="20"/>
          <w:szCs w:val="20"/>
        </w:rPr>
        <w:t>秒間に振動する回数。（単位は［</w:t>
      </w:r>
      <w:r>
        <w:rPr>
          <w:sz w:val="20"/>
          <w:szCs w:val="20"/>
        </w:rPr>
        <w:t>Hz</w:t>
      </w:r>
      <w:r>
        <w:rPr>
          <w:rFonts w:hint="eastAsia"/>
          <w:sz w:val="20"/>
          <w:szCs w:val="20"/>
        </w:rPr>
        <w:t>］）</w:t>
      </w:r>
    </w:p>
    <w:p w:rsidR="00C609E5" w:rsidRDefault="00C609E5" w:rsidP="00181F46">
      <w:pPr>
        <w:jc w:val="left"/>
        <w:rPr>
          <w:sz w:val="20"/>
          <w:szCs w:val="20"/>
        </w:rPr>
      </w:pPr>
    </w:p>
    <w:p w:rsidR="00C609E5" w:rsidRDefault="00C609E5" w:rsidP="00181F46">
      <w:pPr>
        <w:jc w:val="left"/>
        <w:rPr>
          <w:sz w:val="20"/>
          <w:szCs w:val="20"/>
        </w:rPr>
      </w:pPr>
      <w:r>
        <w:rPr>
          <w:rFonts w:hint="eastAsia"/>
          <w:sz w:val="20"/>
          <w:szCs w:val="20"/>
        </w:rPr>
        <w:t>⑥</w:t>
      </w:r>
      <w:r>
        <w:rPr>
          <w:rFonts w:hint="eastAsia"/>
          <w:sz w:val="20"/>
          <w:szCs w:val="20"/>
          <w:u w:val="single"/>
        </w:rPr>
        <w:t xml:space="preserve">　　　　　　</w:t>
      </w:r>
      <w:r>
        <w:rPr>
          <w:rFonts w:hint="eastAsia"/>
          <w:sz w:val="20"/>
          <w:szCs w:val="20"/>
        </w:rPr>
        <w:t>・・・隣り合う山と山（または谷と谷）の頂点間の距離。（単位は［</w:t>
      </w:r>
      <w:r>
        <w:rPr>
          <w:rFonts w:hint="eastAsia"/>
          <w:sz w:val="20"/>
          <w:szCs w:val="20"/>
        </w:rPr>
        <w:t>m</w:t>
      </w:r>
      <w:r>
        <w:rPr>
          <w:rFonts w:hint="eastAsia"/>
          <w:sz w:val="20"/>
          <w:szCs w:val="20"/>
        </w:rPr>
        <w:t>］）</w:t>
      </w:r>
    </w:p>
    <w:p w:rsidR="00C609E5" w:rsidRDefault="00C609E5" w:rsidP="00181F46">
      <w:pPr>
        <w:jc w:val="left"/>
        <w:rPr>
          <w:sz w:val="20"/>
          <w:szCs w:val="20"/>
        </w:rPr>
      </w:pPr>
    </w:p>
    <w:p w:rsidR="00214AB1" w:rsidRDefault="00214AB1" w:rsidP="00181F46">
      <w:pPr>
        <w:jc w:val="left"/>
        <w:rPr>
          <w:sz w:val="20"/>
          <w:szCs w:val="20"/>
        </w:rPr>
      </w:pPr>
    </w:p>
    <w:p w:rsidR="00C609E5" w:rsidRDefault="005C027B" w:rsidP="00214AB1">
      <w:pPr>
        <w:ind w:leftChars="-320" w:left="-707"/>
        <w:jc w:val="left"/>
        <w:rPr>
          <w:sz w:val="20"/>
          <w:szCs w:val="20"/>
        </w:rPr>
      </w:pPr>
      <w:r w:rsidRPr="005C027B">
        <w:rPr>
          <w:sz w:val="20"/>
          <w:szCs w:val="20"/>
        </w:rPr>
        <w:pict>
          <v:shape id="_x0000_i1028" type="#_x0000_t75" style="width:424.5pt;height:92.25pt">
            <v:imagedata r:id="rId8" o:title=""/>
          </v:shape>
        </w:pict>
      </w:r>
    </w:p>
    <w:p w:rsidR="00354FA0" w:rsidRPr="00F8191B" w:rsidRDefault="00354FA0" w:rsidP="00181F46">
      <w:pPr>
        <w:jc w:val="left"/>
        <w:rPr>
          <w:rFonts w:hint="eastAsia"/>
          <w:sz w:val="20"/>
          <w:szCs w:val="20"/>
        </w:rPr>
      </w:pPr>
      <w:r w:rsidRPr="00F8191B">
        <w:rPr>
          <w:rFonts w:hint="eastAsia"/>
          <w:sz w:val="20"/>
          <w:szCs w:val="20"/>
        </w:rPr>
        <w:t>＜出典＞</w:t>
      </w:r>
    </w:p>
    <w:p w:rsidR="00354FA0" w:rsidRDefault="00B12255" w:rsidP="00181F46">
      <w:pPr>
        <w:jc w:val="left"/>
        <w:rPr>
          <w:rFonts w:hint="eastAsia"/>
          <w:sz w:val="20"/>
          <w:szCs w:val="20"/>
        </w:rPr>
      </w:pPr>
      <w:r>
        <w:rPr>
          <w:rFonts w:hint="eastAsia"/>
          <w:sz w:val="20"/>
          <w:szCs w:val="20"/>
        </w:rPr>
        <w:t>文部科学省検定済教科書　高等学校理科用</w:t>
      </w:r>
    </w:p>
    <w:p w:rsidR="00F8191B" w:rsidRPr="00F8191B" w:rsidRDefault="00F8191B" w:rsidP="00181F46">
      <w:pPr>
        <w:jc w:val="left"/>
        <w:rPr>
          <w:rFonts w:hint="eastAsia"/>
          <w:sz w:val="20"/>
          <w:szCs w:val="20"/>
        </w:rPr>
      </w:pPr>
      <w:r>
        <w:rPr>
          <w:rFonts w:hint="eastAsia"/>
          <w:sz w:val="20"/>
          <w:szCs w:val="20"/>
        </w:rPr>
        <w:t>平成</w:t>
      </w:r>
      <w:r>
        <w:rPr>
          <w:rFonts w:hint="eastAsia"/>
          <w:sz w:val="20"/>
          <w:szCs w:val="20"/>
        </w:rPr>
        <w:t>18</w:t>
      </w:r>
      <w:r>
        <w:rPr>
          <w:rFonts w:hint="eastAsia"/>
          <w:sz w:val="20"/>
          <w:szCs w:val="20"/>
        </w:rPr>
        <w:t>年</w:t>
      </w:r>
      <w:r>
        <w:rPr>
          <w:rFonts w:hint="eastAsia"/>
          <w:sz w:val="20"/>
          <w:szCs w:val="20"/>
        </w:rPr>
        <w:t>3</w:t>
      </w:r>
      <w:r>
        <w:rPr>
          <w:rFonts w:hint="eastAsia"/>
          <w:sz w:val="20"/>
          <w:szCs w:val="20"/>
        </w:rPr>
        <w:t>月</w:t>
      </w:r>
      <w:r>
        <w:rPr>
          <w:rFonts w:hint="eastAsia"/>
          <w:sz w:val="20"/>
          <w:szCs w:val="20"/>
        </w:rPr>
        <w:t>7</w:t>
      </w:r>
      <w:r>
        <w:rPr>
          <w:rFonts w:hint="eastAsia"/>
          <w:sz w:val="20"/>
          <w:szCs w:val="20"/>
        </w:rPr>
        <w:t>日検定済　　平成</w:t>
      </w:r>
      <w:r>
        <w:rPr>
          <w:rFonts w:hint="eastAsia"/>
          <w:sz w:val="20"/>
          <w:szCs w:val="20"/>
        </w:rPr>
        <w:t>19</w:t>
      </w:r>
      <w:r>
        <w:rPr>
          <w:rFonts w:hint="eastAsia"/>
          <w:sz w:val="20"/>
          <w:szCs w:val="20"/>
        </w:rPr>
        <w:t>年</w:t>
      </w:r>
      <w:r>
        <w:rPr>
          <w:rFonts w:hint="eastAsia"/>
          <w:sz w:val="20"/>
          <w:szCs w:val="20"/>
        </w:rPr>
        <w:t>12</w:t>
      </w:r>
      <w:r>
        <w:rPr>
          <w:rFonts w:hint="eastAsia"/>
          <w:sz w:val="20"/>
          <w:szCs w:val="20"/>
        </w:rPr>
        <w:t>月</w:t>
      </w:r>
      <w:r>
        <w:rPr>
          <w:rFonts w:hint="eastAsia"/>
          <w:sz w:val="20"/>
          <w:szCs w:val="20"/>
        </w:rPr>
        <w:t>10</w:t>
      </w:r>
      <w:r>
        <w:rPr>
          <w:rFonts w:hint="eastAsia"/>
          <w:sz w:val="20"/>
          <w:szCs w:val="20"/>
        </w:rPr>
        <w:t>日出版</w:t>
      </w:r>
    </w:p>
    <w:p w:rsidR="00C609E5" w:rsidRDefault="00F8191B" w:rsidP="00181F46">
      <w:pPr>
        <w:jc w:val="left"/>
        <w:rPr>
          <w:rFonts w:ascii="Times" w:hAnsi="Times" w:cs="Times" w:hint="eastAsia"/>
          <w:noProof w:val="0"/>
          <w:kern w:val="0"/>
          <w:sz w:val="20"/>
          <w:szCs w:val="20"/>
        </w:rPr>
      </w:pPr>
      <w:r w:rsidRPr="00F8191B">
        <w:rPr>
          <w:rFonts w:hint="eastAsia"/>
          <w:sz w:val="20"/>
          <w:szCs w:val="20"/>
        </w:rPr>
        <w:t>「高等学校</w:t>
      </w:r>
      <w:r w:rsidR="00354FA0" w:rsidRPr="00F8191B">
        <w:rPr>
          <w:rFonts w:hint="eastAsia"/>
          <w:sz w:val="20"/>
          <w:szCs w:val="20"/>
        </w:rPr>
        <w:t>物理Ⅰ　改訂版」</w:t>
      </w:r>
      <w:r w:rsidR="007F5F66" w:rsidRPr="00F8191B">
        <w:rPr>
          <w:rFonts w:hint="eastAsia"/>
          <w:sz w:val="20"/>
          <w:szCs w:val="20"/>
        </w:rPr>
        <w:t xml:space="preserve">　啓林館　（</w:t>
      </w:r>
      <w:r w:rsidR="007F5F66" w:rsidRPr="00F8191B">
        <w:rPr>
          <w:rFonts w:ascii="Times" w:hAnsi="Times" w:cs="Times"/>
          <w:noProof w:val="0"/>
          <w:kern w:val="0"/>
          <w:sz w:val="20"/>
          <w:szCs w:val="20"/>
        </w:rPr>
        <w:t>高木堅志郎</w:t>
      </w:r>
      <w:r w:rsidR="007F5F66" w:rsidRPr="00F8191B">
        <w:rPr>
          <w:rFonts w:ascii="Times" w:hAnsi="Times" w:cs="Times"/>
          <w:noProof w:val="0"/>
          <w:kern w:val="0"/>
          <w:sz w:val="20"/>
          <w:szCs w:val="20"/>
        </w:rPr>
        <w:t xml:space="preserve"> </w:t>
      </w:r>
      <w:r w:rsidRPr="00F8191B">
        <w:rPr>
          <w:rFonts w:ascii="Times" w:hAnsi="Times" w:cs="Times" w:hint="eastAsia"/>
          <w:noProof w:val="0"/>
          <w:kern w:val="0"/>
          <w:sz w:val="20"/>
          <w:szCs w:val="20"/>
        </w:rPr>
        <w:t>福岡登　兵藤申一</w:t>
      </w:r>
      <w:r w:rsidR="007F5F66" w:rsidRPr="00F8191B">
        <w:rPr>
          <w:rFonts w:ascii="Times" w:hAnsi="Times" w:cs="Times" w:hint="eastAsia"/>
          <w:noProof w:val="0"/>
          <w:kern w:val="0"/>
          <w:sz w:val="20"/>
          <w:szCs w:val="20"/>
        </w:rPr>
        <w:t xml:space="preserve">　</w:t>
      </w:r>
      <w:r w:rsidRPr="00F8191B">
        <w:rPr>
          <w:rFonts w:ascii="Times" w:hAnsi="Times" w:cs="Times" w:hint="eastAsia"/>
          <w:noProof w:val="0"/>
          <w:kern w:val="0"/>
          <w:sz w:val="20"/>
          <w:szCs w:val="20"/>
        </w:rPr>
        <w:t>他</w:t>
      </w:r>
      <w:r>
        <w:rPr>
          <w:rFonts w:ascii="Times" w:hAnsi="Times" w:cs="Times" w:hint="eastAsia"/>
          <w:noProof w:val="0"/>
          <w:kern w:val="0"/>
          <w:sz w:val="20"/>
          <w:szCs w:val="20"/>
        </w:rPr>
        <w:t>14</w:t>
      </w:r>
      <w:r w:rsidRPr="00F8191B">
        <w:rPr>
          <w:rFonts w:ascii="Times" w:hAnsi="Times" w:cs="Times" w:hint="eastAsia"/>
          <w:noProof w:val="0"/>
          <w:kern w:val="0"/>
          <w:sz w:val="20"/>
          <w:szCs w:val="20"/>
        </w:rPr>
        <w:t xml:space="preserve">名　</w:t>
      </w:r>
      <w:r w:rsidR="007F5F66" w:rsidRPr="00F8191B">
        <w:rPr>
          <w:rFonts w:ascii="Times" w:hAnsi="Times" w:cs="Times" w:hint="eastAsia"/>
          <w:noProof w:val="0"/>
          <w:kern w:val="0"/>
          <w:sz w:val="20"/>
          <w:szCs w:val="20"/>
        </w:rPr>
        <w:t>編）</w:t>
      </w:r>
      <w:r w:rsidR="007E74D9">
        <w:rPr>
          <w:rFonts w:ascii="Times" w:hAnsi="Times" w:cs="Times" w:hint="eastAsia"/>
          <w:noProof w:val="0"/>
          <w:kern w:val="0"/>
          <w:sz w:val="20"/>
          <w:szCs w:val="20"/>
        </w:rPr>
        <w:t xml:space="preserve">　</w:t>
      </w:r>
      <w:r w:rsidR="007E74D9">
        <w:rPr>
          <w:rFonts w:ascii="Times" w:hAnsi="Times" w:cs="Times" w:hint="eastAsia"/>
          <w:noProof w:val="0"/>
          <w:kern w:val="0"/>
          <w:sz w:val="20"/>
          <w:szCs w:val="20"/>
        </w:rPr>
        <w:t>p.183</w:t>
      </w:r>
    </w:p>
    <w:p w:rsidR="005C027B" w:rsidRDefault="005C027B" w:rsidP="00181F46">
      <w:pPr>
        <w:jc w:val="left"/>
        <w:rPr>
          <w:rFonts w:ascii="Times" w:hAnsi="Times" w:cs="Times" w:hint="eastAsia"/>
          <w:noProof w:val="0"/>
          <w:kern w:val="0"/>
          <w:sz w:val="20"/>
          <w:szCs w:val="20"/>
        </w:rPr>
      </w:pPr>
      <w:r>
        <w:rPr>
          <w:rFonts w:ascii="Times" w:hAnsi="Times" w:cs="Times"/>
          <w:noProof w:val="0"/>
          <w:kern w:val="0"/>
          <w:sz w:val="20"/>
          <w:szCs w:val="20"/>
        </w:rPr>
        <w:br w:type="page"/>
      </w:r>
    </w:p>
    <w:p w:rsidR="00C609E5" w:rsidRPr="00A169F5" w:rsidRDefault="00C609E5" w:rsidP="00181F46">
      <w:pPr>
        <w:jc w:val="left"/>
      </w:pPr>
      <w:r>
        <w:rPr>
          <w:rFonts w:hint="eastAsia"/>
        </w:rPr>
        <w:t>2.</w:t>
      </w:r>
      <w:r>
        <w:rPr>
          <w:rFonts w:hint="eastAsia"/>
        </w:rPr>
        <w:t>実験の手順</w:t>
      </w:r>
    </w:p>
    <w:p w:rsidR="00C609E5" w:rsidRDefault="00C609E5" w:rsidP="00181F46">
      <w:pPr>
        <w:jc w:val="left"/>
        <w:rPr>
          <w:sz w:val="20"/>
          <w:szCs w:val="20"/>
        </w:rPr>
      </w:pPr>
      <w:r>
        <w:rPr>
          <w:rFonts w:hint="eastAsia"/>
          <w:sz w:val="20"/>
          <w:szCs w:val="20"/>
        </w:rPr>
        <w:t>⑴セロハンテープの張力が小さい</w:t>
      </w:r>
      <w:r w:rsidR="00354FA0">
        <w:rPr>
          <w:rFonts w:hint="eastAsia"/>
          <w:sz w:val="20"/>
          <w:szCs w:val="20"/>
        </w:rPr>
        <w:t>とき</w:t>
      </w:r>
      <w:r>
        <w:rPr>
          <w:rFonts w:hint="eastAsia"/>
          <w:sz w:val="20"/>
          <w:szCs w:val="20"/>
        </w:rPr>
        <w:t>の波の速さを</w:t>
      </w:r>
      <w:r>
        <w:rPr>
          <w:rFonts w:hint="eastAsia"/>
          <w:sz w:val="20"/>
          <w:szCs w:val="20"/>
        </w:rPr>
        <w:t>v</w:t>
      </w:r>
      <w:r>
        <w:rPr>
          <w:rFonts w:hint="eastAsia"/>
          <w:sz w:val="20"/>
          <w:szCs w:val="20"/>
        </w:rPr>
        <w:t>₁、大きい</w:t>
      </w:r>
      <w:r w:rsidR="00354FA0">
        <w:rPr>
          <w:rFonts w:hint="eastAsia"/>
          <w:sz w:val="20"/>
          <w:szCs w:val="20"/>
        </w:rPr>
        <w:t>とき</w:t>
      </w:r>
      <w:r>
        <w:rPr>
          <w:rFonts w:hint="eastAsia"/>
          <w:sz w:val="20"/>
          <w:szCs w:val="20"/>
        </w:rPr>
        <w:t>の波の進む速さを</w:t>
      </w:r>
      <w:r>
        <w:rPr>
          <w:rFonts w:hint="eastAsia"/>
          <w:sz w:val="20"/>
          <w:szCs w:val="20"/>
        </w:rPr>
        <w:t>v</w:t>
      </w:r>
      <w:r>
        <w:rPr>
          <w:rFonts w:hint="eastAsia"/>
          <w:sz w:val="20"/>
          <w:szCs w:val="20"/>
        </w:rPr>
        <w:t>₂とし、大小関係を調べよう。また、なぜそうなるか考察しよう。</w:t>
      </w:r>
    </w:p>
    <w:p w:rsidR="00C609E5" w:rsidRPr="005F69B9" w:rsidRDefault="00C609E5" w:rsidP="00181F46">
      <w:pPr>
        <w:jc w:val="left"/>
        <w:rPr>
          <w:u w:val="single"/>
        </w:rPr>
      </w:pPr>
      <w:r>
        <w:rPr>
          <w:rFonts w:hint="eastAsia"/>
          <w:u w:val="single"/>
        </w:rPr>
        <w:t xml:space="preserve">　　　　　　　　　　　　　　　　　　　　　　　　　　　　　　　　　　　　　　　　　</w:t>
      </w:r>
    </w:p>
    <w:p w:rsidR="00C609E5" w:rsidRPr="005F69B9" w:rsidRDefault="00C609E5" w:rsidP="00181F46">
      <w:pPr>
        <w:jc w:val="left"/>
        <w:rPr>
          <w:u w:val="single"/>
        </w:rPr>
      </w:pPr>
      <w:r w:rsidRPr="005F69B9">
        <w:rPr>
          <w:rFonts w:hint="eastAsia"/>
          <w:u w:val="single"/>
        </w:rPr>
        <w:t xml:space="preserve">　　　　　　　　　　　　　　　　　　　　　　　　　　　　　　　　　　　　　</w:t>
      </w:r>
      <w:r>
        <w:rPr>
          <w:rFonts w:hint="eastAsia"/>
          <w:u w:val="single"/>
        </w:rPr>
        <w:t xml:space="preserve">　　　　</w:t>
      </w:r>
    </w:p>
    <w:p w:rsidR="00C609E5" w:rsidRPr="005F69B9" w:rsidRDefault="00C609E5" w:rsidP="00181F46">
      <w:pPr>
        <w:jc w:val="left"/>
        <w:rPr>
          <w:u w:val="single"/>
        </w:rPr>
      </w:pPr>
      <w:r w:rsidRPr="005F69B9">
        <w:rPr>
          <w:rFonts w:hint="eastAsia"/>
          <w:u w:val="single"/>
        </w:rPr>
        <w:t xml:space="preserve">　　　　　　　　　　　　　　　　　　　　　　</w:t>
      </w:r>
      <w:r>
        <w:rPr>
          <w:rFonts w:hint="eastAsia"/>
          <w:u w:val="single"/>
        </w:rPr>
        <w:t xml:space="preserve">　　　　　　　　　　　　　　　　　　　</w:t>
      </w:r>
    </w:p>
    <w:p w:rsidR="00C609E5" w:rsidRDefault="00C609E5" w:rsidP="00181F46">
      <w:pPr>
        <w:jc w:val="left"/>
        <w:rPr>
          <w:sz w:val="20"/>
          <w:szCs w:val="20"/>
        </w:rPr>
      </w:pPr>
    </w:p>
    <w:p w:rsidR="00C609E5" w:rsidRDefault="00C609E5" w:rsidP="00181F46">
      <w:pPr>
        <w:jc w:val="left"/>
        <w:rPr>
          <w:sz w:val="20"/>
          <w:szCs w:val="20"/>
        </w:rPr>
      </w:pPr>
      <w:r>
        <w:rPr>
          <w:rFonts w:hint="eastAsia"/>
          <w:sz w:val="20"/>
          <w:szCs w:val="20"/>
        </w:rPr>
        <w:t>⑵右半分</w:t>
      </w:r>
      <w:r>
        <w:rPr>
          <w:rFonts w:hint="eastAsia"/>
          <w:sz w:val="20"/>
          <w:szCs w:val="20"/>
        </w:rPr>
        <w:t>(12</w:t>
      </w:r>
      <w:r>
        <w:rPr>
          <w:rFonts w:hint="eastAsia"/>
          <w:sz w:val="20"/>
          <w:szCs w:val="20"/>
        </w:rPr>
        <w:t>本</w:t>
      </w:r>
      <w:r>
        <w:rPr>
          <w:rFonts w:hint="eastAsia"/>
          <w:sz w:val="20"/>
          <w:szCs w:val="20"/>
        </w:rPr>
        <w:t>)</w:t>
      </w:r>
      <w:r>
        <w:rPr>
          <w:rFonts w:hint="eastAsia"/>
          <w:sz w:val="20"/>
          <w:szCs w:val="20"/>
        </w:rPr>
        <w:t>のストローの左半分</w:t>
      </w:r>
      <w:r>
        <w:rPr>
          <w:rFonts w:hint="eastAsia"/>
          <w:sz w:val="20"/>
          <w:szCs w:val="20"/>
        </w:rPr>
        <w:t>(12</w:t>
      </w:r>
      <w:r>
        <w:rPr>
          <w:rFonts w:hint="eastAsia"/>
          <w:sz w:val="20"/>
          <w:szCs w:val="20"/>
        </w:rPr>
        <w:t>本</w:t>
      </w:r>
      <w:r>
        <w:rPr>
          <w:rFonts w:hint="eastAsia"/>
          <w:sz w:val="20"/>
          <w:szCs w:val="20"/>
        </w:rPr>
        <w:t>)</w:t>
      </w:r>
      <w:r>
        <w:rPr>
          <w:rFonts w:hint="eastAsia"/>
          <w:sz w:val="20"/>
          <w:szCs w:val="20"/>
        </w:rPr>
        <w:t>にゼムクリップをつけて、媒質の異なる状態を作る。右端のストローを</w:t>
      </w:r>
      <w:r>
        <w:rPr>
          <w:rFonts w:hint="eastAsia"/>
          <w:sz w:val="20"/>
          <w:szCs w:val="20"/>
        </w:rPr>
        <w:t>1</w:t>
      </w:r>
      <w:r>
        <w:rPr>
          <w:rFonts w:hint="eastAsia"/>
          <w:sz w:val="20"/>
          <w:szCs w:val="20"/>
        </w:rPr>
        <w:t>回だけ上下に動かし、山のパルス波を送るとき、媒質の違いによって波はどのように変化するのか。次のⅰ〜ⅳについて観察し、観察した結果を下に書こう。</w:t>
      </w:r>
    </w:p>
    <w:p w:rsidR="00C609E5" w:rsidRDefault="00C609E5" w:rsidP="00181F46">
      <w:pPr>
        <w:jc w:val="left"/>
        <w:rPr>
          <w:sz w:val="20"/>
          <w:szCs w:val="20"/>
        </w:rPr>
      </w:pPr>
      <w:r>
        <w:rPr>
          <w:rFonts w:hint="eastAsia"/>
          <w:sz w:val="20"/>
          <w:szCs w:val="20"/>
        </w:rPr>
        <w:t xml:space="preserve">　ⅰ</w:t>
      </w:r>
      <w:r>
        <w:rPr>
          <w:rFonts w:hint="eastAsia"/>
          <w:sz w:val="20"/>
          <w:szCs w:val="20"/>
        </w:rPr>
        <w:t>.</w:t>
      </w:r>
      <w:r>
        <w:rPr>
          <w:rFonts w:hint="eastAsia"/>
          <w:sz w:val="20"/>
          <w:szCs w:val="20"/>
        </w:rPr>
        <w:t>速さの変化</w:t>
      </w:r>
    </w:p>
    <w:p w:rsidR="00C609E5" w:rsidRDefault="00C609E5" w:rsidP="00181F46">
      <w:pPr>
        <w:jc w:val="left"/>
        <w:rPr>
          <w:u w:val="single"/>
        </w:rPr>
      </w:pPr>
      <w:r>
        <w:rPr>
          <w:rFonts w:hint="eastAsia"/>
        </w:rPr>
        <w:t xml:space="preserve">　</w:t>
      </w:r>
      <w:r>
        <w:rPr>
          <w:rFonts w:hint="eastAsia"/>
          <w:u w:val="single"/>
        </w:rPr>
        <w:t xml:space="preserve">　　　　　　　　　　　　　　　　　　　　　　　　　　　　　　　　　　　　　　　　</w:t>
      </w:r>
    </w:p>
    <w:p w:rsidR="00C609E5" w:rsidRPr="005F69B9" w:rsidRDefault="00C609E5" w:rsidP="00181F46">
      <w:pPr>
        <w:jc w:val="left"/>
        <w:rPr>
          <w:u w:val="single"/>
        </w:rPr>
      </w:pPr>
      <w:r>
        <w:rPr>
          <w:rFonts w:hint="eastAsia"/>
        </w:rPr>
        <w:t xml:space="preserve">　</w:t>
      </w:r>
      <w:r>
        <w:rPr>
          <w:rFonts w:hint="eastAsia"/>
          <w:u w:val="single"/>
        </w:rPr>
        <w:t xml:space="preserve">　　　　　　　　　　　　　　　　　　　　　　　　　　　　　　　　　　　　　　　　</w:t>
      </w:r>
    </w:p>
    <w:p w:rsidR="00C609E5" w:rsidRDefault="00C609E5" w:rsidP="00181F46">
      <w:pPr>
        <w:jc w:val="left"/>
        <w:rPr>
          <w:sz w:val="20"/>
          <w:szCs w:val="20"/>
        </w:rPr>
      </w:pPr>
      <w:r>
        <w:rPr>
          <w:rFonts w:hint="eastAsia"/>
          <w:sz w:val="20"/>
          <w:szCs w:val="20"/>
        </w:rPr>
        <w:t xml:space="preserve">　ⅱ</w:t>
      </w:r>
      <w:r>
        <w:rPr>
          <w:rFonts w:hint="eastAsia"/>
          <w:sz w:val="20"/>
          <w:szCs w:val="20"/>
        </w:rPr>
        <w:t>.</w:t>
      </w:r>
      <w:r>
        <w:rPr>
          <w:rFonts w:hint="eastAsia"/>
          <w:sz w:val="20"/>
          <w:szCs w:val="20"/>
        </w:rPr>
        <w:t>波長の変化</w:t>
      </w:r>
    </w:p>
    <w:p w:rsidR="00C609E5" w:rsidRDefault="00C609E5" w:rsidP="00181F46">
      <w:pPr>
        <w:jc w:val="left"/>
        <w:rPr>
          <w:sz w:val="20"/>
          <w:szCs w:val="20"/>
          <w:u w:val="single"/>
        </w:rPr>
      </w:pPr>
      <w:r>
        <w:rPr>
          <w:rFonts w:hint="eastAsia"/>
          <w:sz w:val="20"/>
          <w:szCs w:val="20"/>
        </w:rPr>
        <w:t xml:space="preserve">　</w:t>
      </w:r>
      <w:r>
        <w:rPr>
          <w:rFonts w:hint="eastAsia"/>
          <w:sz w:val="20"/>
          <w:szCs w:val="20"/>
          <w:u w:val="single"/>
        </w:rPr>
        <w:t xml:space="preserve">　　　　　　　　　　　　　　　　　　　　　　　　　　　　　　　　　　　　　　　　　　　　　　　　</w:t>
      </w:r>
    </w:p>
    <w:p w:rsidR="00C609E5" w:rsidRPr="005F69B9" w:rsidRDefault="00C609E5" w:rsidP="00181F46">
      <w:pPr>
        <w:jc w:val="left"/>
        <w:rPr>
          <w:sz w:val="20"/>
          <w:szCs w:val="20"/>
        </w:rPr>
      </w:pPr>
      <w:r>
        <w:rPr>
          <w:rFonts w:hint="eastAsia"/>
          <w:sz w:val="20"/>
          <w:szCs w:val="20"/>
        </w:rPr>
        <w:t xml:space="preserve">　</w:t>
      </w:r>
      <w:r>
        <w:rPr>
          <w:rFonts w:hint="eastAsia"/>
          <w:sz w:val="20"/>
          <w:szCs w:val="20"/>
          <w:u w:val="single"/>
        </w:rPr>
        <w:t xml:space="preserve">　　　　　　　　　　　　　　　　　　　　　　　　　　　　　　　　　　　　　　　　　　　　　　　　</w:t>
      </w:r>
    </w:p>
    <w:p w:rsidR="00C609E5" w:rsidRDefault="00C609E5" w:rsidP="00181F46">
      <w:pPr>
        <w:jc w:val="left"/>
        <w:rPr>
          <w:sz w:val="20"/>
          <w:szCs w:val="20"/>
        </w:rPr>
      </w:pPr>
      <w:r>
        <w:rPr>
          <w:rFonts w:hint="eastAsia"/>
          <w:sz w:val="20"/>
          <w:szCs w:val="20"/>
        </w:rPr>
        <w:t xml:space="preserve">　ⅲ</w:t>
      </w:r>
      <w:r>
        <w:rPr>
          <w:rFonts w:hint="eastAsia"/>
          <w:sz w:val="20"/>
          <w:szCs w:val="20"/>
        </w:rPr>
        <w:t>.</w:t>
      </w:r>
      <w:r>
        <w:rPr>
          <w:rFonts w:hint="eastAsia"/>
          <w:sz w:val="20"/>
          <w:szCs w:val="20"/>
        </w:rPr>
        <w:t>振動数の変化</w:t>
      </w:r>
    </w:p>
    <w:p w:rsidR="00C609E5" w:rsidRDefault="00C609E5" w:rsidP="00181F46">
      <w:pPr>
        <w:jc w:val="left"/>
        <w:rPr>
          <w:sz w:val="20"/>
          <w:szCs w:val="20"/>
          <w:u w:val="single"/>
        </w:rPr>
      </w:pPr>
      <w:r>
        <w:rPr>
          <w:rFonts w:hint="eastAsia"/>
          <w:sz w:val="20"/>
          <w:szCs w:val="20"/>
        </w:rPr>
        <w:t xml:space="preserve">　</w:t>
      </w:r>
      <w:r>
        <w:rPr>
          <w:rFonts w:hint="eastAsia"/>
          <w:sz w:val="20"/>
          <w:szCs w:val="20"/>
          <w:u w:val="single"/>
        </w:rPr>
        <w:t xml:space="preserve">　　　　　　　　　　　　　　　　　　　　　　　　　　　　　　　　　　　　　　　　　　　　　　　　</w:t>
      </w:r>
    </w:p>
    <w:p w:rsidR="00C609E5" w:rsidRPr="005F69B9" w:rsidRDefault="00C609E5" w:rsidP="00181F46">
      <w:pPr>
        <w:jc w:val="left"/>
        <w:rPr>
          <w:sz w:val="20"/>
          <w:szCs w:val="20"/>
          <w:u w:val="single"/>
        </w:rPr>
      </w:pPr>
      <w:r>
        <w:rPr>
          <w:rFonts w:hint="eastAsia"/>
          <w:sz w:val="20"/>
          <w:szCs w:val="20"/>
        </w:rPr>
        <w:t xml:space="preserve">　</w:t>
      </w:r>
      <w:r>
        <w:rPr>
          <w:rFonts w:hint="eastAsia"/>
          <w:sz w:val="20"/>
          <w:szCs w:val="20"/>
          <w:u w:val="single"/>
        </w:rPr>
        <w:t xml:space="preserve">　　　　　　　　　　　　　　　　　　　　　　　　　　　　　　　　　　　　　　　　　　　　　　　　</w:t>
      </w:r>
    </w:p>
    <w:p w:rsidR="00C609E5" w:rsidRDefault="00C609E5" w:rsidP="00181F46">
      <w:pPr>
        <w:jc w:val="left"/>
        <w:rPr>
          <w:sz w:val="20"/>
          <w:szCs w:val="20"/>
        </w:rPr>
      </w:pPr>
      <w:r>
        <w:rPr>
          <w:rFonts w:hint="eastAsia"/>
          <w:sz w:val="20"/>
          <w:szCs w:val="20"/>
        </w:rPr>
        <w:t xml:space="preserve">　ⅳ</w:t>
      </w:r>
      <w:r>
        <w:rPr>
          <w:rFonts w:hint="eastAsia"/>
          <w:sz w:val="20"/>
          <w:szCs w:val="20"/>
        </w:rPr>
        <w:t>.</w:t>
      </w:r>
      <w:r>
        <w:rPr>
          <w:rFonts w:hint="eastAsia"/>
          <w:sz w:val="20"/>
          <w:szCs w:val="20"/>
        </w:rPr>
        <w:t>媒質の境界で発生する現象</w:t>
      </w:r>
    </w:p>
    <w:p w:rsidR="00C609E5" w:rsidRDefault="00C609E5" w:rsidP="00181F46">
      <w:pPr>
        <w:jc w:val="left"/>
      </w:pPr>
      <w:r>
        <w:rPr>
          <w:rFonts w:hint="eastAsia"/>
          <w:sz w:val="20"/>
          <w:szCs w:val="20"/>
        </w:rPr>
        <w:t xml:space="preserve">　</w:t>
      </w:r>
      <w:r>
        <w:rPr>
          <w:rFonts w:hint="eastAsia"/>
          <w:u w:val="single"/>
        </w:rPr>
        <w:t xml:space="preserve">　　　　　　　　　　　　　　　　　　　　　　　　　　　　　　　　　　　　　　　　</w:t>
      </w:r>
    </w:p>
    <w:p w:rsidR="00C609E5" w:rsidRDefault="00C609E5" w:rsidP="00181F46">
      <w:pPr>
        <w:jc w:val="left"/>
        <w:rPr>
          <w:u w:val="single"/>
        </w:rPr>
      </w:pPr>
      <w:r>
        <w:rPr>
          <w:rFonts w:hint="eastAsia"/>
        </w:rPr>
        <w:t xml:space="preserve">　</w:t>
      </w:r>
      <w:r>
        <w:rPr>
          <w:rFonts w:hint="eastAsia"/>
          <w:u w:val="single"/>
        </w:rPr>
        <w:t xml:space="preserve">　　　　　　　　　　　　　　　　　　　　　　　　　　　　　　　　　　　　　　　　</w:t>
      </w:r>
    </w:p>
    <w:p w:rsidR="00C609E5" w:rsidRPr="005F69B9" w:rsidRDefault="00C609E5" w:rsidP="00181F46">
      <w:pPr>
        <w:jc w:val="left"/>
        <w:rPr>
          <w:u w:val="single"/>
        </w:rPr>
      </w:pPr>
    </w:p>
    <w:p w:rsidR="00C609E5" w:rsidRDefault="00C609E5" w:rsidP="00181F46">
      <w:pPr>
        <w:jc w:val="left"/>
        <w:rPr>
          <w:sz w:val="20"/>
          <w:szCs w:val="20"/>
        </w:rPr>
      </w:pPr>
      <w:r>
        <w:rPr>
          <w:rFonts w:hint="eastAsia"/>
          <w:sz w:val="20"/>
          <w:szCs w:val="20"/>
        </w:rPr>
        <w:t>⑶⑵の状態のままで、左端のストローを一定のリズムで数回振動させ、波を伝えると媒質の違いによって、波はどのように変化するのか観察し、結果を下に書こう。</w:t>
      </w:r>
    </w:p>
    <w:p w:rsidR="00C609E5" w:rsidRDefault="00C609E5" w:rsidP="00181F46">
      <w:pPr>
        <w:jc w:val="left"/>
        <w:rPr>
          <w:sz w:val="20"/>
          <w:szCs w:val="20"/>
          <w:u w:val="single"/>
        </w:rPr>
      </w:pPr>
      <w:r>
        <w:rPr>
          <w:rFonts w:hint="eastAsia"/>
          <w:sz w:val="20"/>
          <w:szCs w:val="20"/>
          <w:u w:val="single"/>
        </w:rPr>
        <w:t xml:space="preserve">　　　　　　　　　　　　　　　　　　　　　　　　　　　　　　　　　　　　　　　　　　　　　　　　　</w:t>
      </w:r>
    </w:p>
    <w:p w:rsidR="00C609E5" w:rsidRDefault="00C609E5" w:rsidP="00181F46">
      <w:pPr>
        <w:jc w:val="left"/>
        <w:rPr>
          <w:sz w:val="20"/>
          <w:szCs w:val="20"/>
          <w:u w:val="single"/>
        </w:rPr>
      </w:pPr>
      <w:r>
        <w:rPr>
          <w:rFonts w:hint="eastAsia"/>
          <w:sz w:val="20"/>
          <w:szCs w:val="20"/>
          <w:u w:val="single"/>
        </w:rPr>
        <w:t xml:space="preserve">　　　　　　　　　　　　　　　　　　　　　　　　　　　　　　　　　　　　　　　　　　　　　　　　　</w:t>
      </w:r>
    </w:p>
    <w:p w:rsidR="00C609E5" w:rsidRPr="005F69B9" w:rsidRDefault="00C609E5" w:rsidP="00181F46">
      <w:pPr>
        <w:jc w:val="left"/>
        <w:rPr>
          <w:sz w:val="20"/>
          <w:szCs w:val="20"/>
          <w:u w:val="single"/>
        </w:rPr>
      </w:pPr>
      <w:r>
        <w:rPr>
          <w:rFonts w:hint="eastAsia"/>
          <w:sz w:val="20"/>
          <w:szCs w:val="20"/>
          <w:u w:val="single"/>
        </w:rPr>
        <w:t xml:space="preserve">　　　　　　　　　　　　　　　　　　　　　　　　　　　　　　　　　　　　　　　　　　　　　　　　　</w:t>
      </w:r>
    </w:p>
    <w:p w:rsidR="00C609E5" w:rsidRDefault="00C609E5" w:rsidP="00181F46">
      <w:pPr>
        <w:jc w:val="left"/>
        <w:rPr>
          <w:sz w:val="20"/>
          <w:szCs w:val="20"/>
        </w:rPr>
      </w:pPr>
    </w:p>
    <w:p w:rsidR="00C609E5" w:rsidRPr="00A169F5" w:rsidRDefault="00C609E5" w:rsidP="00181F46">
      <w:pPr>
        <w:jc w:val="left"/>
        <w:rPr>
          <w:sz w:val="20"/>
          <w:szCs w:val="20"/>
        </w:rPr>
      </w:pPr>
      <w:r>
        <w:rPr>
          <w:rFonts w:hint="eastAsia"/>
          <w:sz w:val="20"/>
          <w:szCs w:val="20"/>
        </w:rPr>
        <w:t>⑷端で反射することを観察し、波長に注目して、大まかな図を描こう。図は下の余白に描くこと。</w:t>
      </w:r>
    </w:p>
    <w:p w:rsidR="00F7077C" w:rsidRDefault="00F7077C" w:rsidP="00F7077C">
      <w:pPr>
        <w:rPr>
          <w:rFonts w:hint="eastAsia"/>
          <w:sz w:val="20"/>
          <w:szCs w:val="20"/>
        </w:rPr>
      </w:pPr>
      <w:r>
        <w:rPr>
          <w:sz w:val="20"/>
          <w:szCs w:val="20"/>
        </w:rPr>
        <w:br w:type="page"/>
        <w:t>7</w:t>
      </w:r>
      <w:r>
        <w:rPr>
          <w:rFonts w:hint="eastAsia"/>
          <w:sz w:val="20"/>
          <w:szCs w:val="20"/>
        </w:rPr>
        <w:t>.</w:t>
      </w:r>
      <w:r>
        <w:rPr>
          <w:rFonts w:hint="eastAsia"/>
          <w:sz w:val="20"/>
          <w:szCs w:val="20"/>
        </w:rPr>
        <w:t>評価</w:t>
      </w:r>
    </w:p>
    <w:p w:rsidR="00F7077C" w:rsidRDefault="00F7077C" w:rsidP="00F7077C">
      <w:pPr>
        <w:rPr>
          <w:rFonts w:hint="eastAsia"/>
          <w:sz w:val="20"/>
          <w:szCs w:val="20"/>
        </w:rPr>
      </w:pPr>
      <w:r>
        <w:rPr>
          <w:rFonts w:hint="eastAsia"/>
          <w:sz w:val="20"/>
          <w:szCs w:val="20"/>
        </w:rPr>
        <w:t xml:space="preserve">　</w:t>
      </w:r>
      <w:r w:rsidRPr="00366CC1">
        <w:rPr>
          <w:rFonts w:hint="eastAsia"/>
          <w:sz w:val="20"/>
          <w:szCs w:val="20"/>
        </w:rPr>
        <w:t>評価の点数の平均</w:t>
      </w:r>
      <w:r>
        <w:rPr>
          <w:rFonts w:hint="eastAsia"/>
          <w:sz w:val="20"/>
          <w:szCs w:val="20"/>
        </w:rPr>
        <w:t>とその推移</w:t>
      </w:r>
      <w:r w:rsidRPr="00366CC1">
        <w:rPr>
          <w:rFonts w:hint="eastAsia"/>
          <w:sz w:val="20"/>
          <w:szCs w:val="20"/>
        </w:rPr>
        <w:t>を示す。</w:t>
      </w:r>
    </w:p>
    <w:p w:rsidR="00F7077C" w:rsidRPr="00366CC1" w:rsidRDefault="00F7077C" w:rsidP="00F7077C">
      <w:pPr>
        <w:rPr>
          <w:rFonts w:hint="eastAsia"/>
          <w:sz w:val="20"/>
          <w:szCs w:val="20"/>
        </w:rPr>
      </w:pPr>
    </w:p>
    <w:p w:rsidR="00F7077C" w:rsidRPr="00773B62" w:rsidRDefault="00F7077C" w:rsidP="00F7077C">
      <w:pPr>
        <w:pStyle w:val="ListParagraph"/>
        <w:ind w:leftChars="0" w:left="0"/>
        <w:rPr>
          <w:color w:val="000000"/>
          <w:sz w:val="20"/>
          <w:szCs w:val="20"/>
        </w:rPr>
      </w:pPr>
      <w:r w:rsidRPr="00773B62">
        <w:rPr>
          <w:rFonts w:hint="eastAsia"/>
          <w:color w:val="000000"/>
          <w:sz w:val="20"/>
          <w:szCs w:val="20"/>
        </w:rPr>
        <w:t>授業評価　評価者</w:t>
      </w:r>
      <w:r>
        <w:rPr>
          <w:rFonts w:hint="eastAsia"/>
          <w:color w:val="000000"/>
          <w:sz w:val="20"/>
          <w:szCs w:val="20"/>
        </w:rPr>
        <w:t>22</w:t>
      </w:r>
      <w:r w:rsidRPr="00773B62">
        <w:rPr>
          <w:rFonts w:hint="eastAsia"/>
          <w:color w:val="000000"/>
          <w:sz w:val="20"/>
          <w:szCs w:val="20"/>
        </w:rPr>
        <w:t>名　（学生</w:t>
      </w:r>
      <w:r>
        <w:rPr>
          <w:rFonts w:hint="eastAsia"/>
          <w:color w:val="000000"/>
          <w:sz w:val="20"/>
          <w:szCs w:val="20"/>
        </w:rPr>
        <w:t>20</w:t>
      </w:r>
      <w:r w:rsidRPr="00773B62">
        <w:rPr>
          <w:rFonts w:hint="eastAsia"/>
          <w:color w:val="000000"/>
          <w:sz w:val="20"/>
          <w:szCs w:val="20"/>
        </w:rPr>
        <w:t>名、指導教員</w:t>
      </w:r>
      <w:r w:rsidRPr="00773B62">
        <w:rPr>
          <w:color w:val="000000"/>
          <w:sz w:val="20"/>
          <w:szCs w:val="20"/>
        </w:rPr>
        <w:t>2</w:t>
      </w:r>
      <w:r w:rsidRPr="00773B62">
        <w:rPr>
          <w:rFonts w:hint="eastAsia"/>
          <w:color w:val="000000"/>
          <w:sz w:val="20"/>
          <w:szCs w:val="20"/>
        </w:rPr>
        <w:t>名）</w:t>
      </w:r>
    </w:p>
    <w:tbl>
      <w:tblPr>
        <w:tblW w:w="8540" w:type="dxa"/>
        <w:tblCellMar>
          <w:left w:w="99" w:type="dxa"/>
          <w:right w:w="99" w:type="dxa"/>
        </w:tblCellMar>
        <w:tblLook w:val="00A0" w:firstRow="1" w:lastRow="0" w:firstColumn="1" w:lastColumn="0" w:noHBand="0" w:noVBand="0"/>
      </w:tblPr>
      <w:tblGrid>
        <w:gridCol w:w="7380"/>
        <w:gridCol w:w="1160"/>
      </w:tblGrid>
      <w:tr w:rsidR="00F7077C" w:rsidRPr="00773B62">
        <w:trPr>
          <w:trHeight w:val="360"/>
        </w:trPr>
        <w:tc>
          <w:tcPr>
            <w:tcW w:w="7380" w:type="dxa"/>
            <w:tcBorders>
              <w:top w:val="single" w:sz="4" w:space="0" w:color="auto"/>
              <w:left w:val="single" w:sz="4" w:space="0" w:color="auto"/>
              <w:bottom w:val="single" w:sz="4" w:space="0" w:color="auto"/>
              <w:right w:val="single" w:sz="4" w:space="0" w:color="auto"/>
            </w:tcBorders>
            <w:noWrap/>
          </w:tcPr>
          <w:p w:rsidR="00F7077C" w:rsidRPr="00773B62" w:rsidRDefault="00F7077C" w:rsidP="00F7077C">
            <w:pPr>
              <w:jc w:val="center"/>
              <w:rPr>
                <w:color w:val="000000"/>
                <w:sz w:val="20"/>
                <w:szCs w:val="20"/>
              </w:rPr>
            </w:pPr>
            <w:r w:rsidRPr="00773B62">
              <w:rPr>
                <w:rFonts w:hint="eastAsia"/>
                <w:color w:val="000000"/>
                <w:sz w:val="20"/>
                <w:szCs w:val="20"/>
              </w:rPr>
              <w:t>評価内容</w:t>
            </w:r>
          </w:p>
        </w:tc>
        <w:tc>
          <w:tcPr>
            <w:tcW w:w="1160" w:type="dxa"/>
            <w:tcBorders>
              <w:top w:val="single" w:sz="4" w:space="0" w:color="auto"/>
              <w:left w:val="nil"/>
              <w:bottom w:val="single" w:sz="4" w:space="0" w:color="auto"/>
              <w:right w:val="single" w:sz="4" w:space="0" w:color="auto"/>
            </w:tcBorders>
            <w:noWrap/>
          </w:tcPr>
          <w:p w:rsidR="00F7077C" w:rsidRPr="00773B62" w:rsidRDefault="00F7077C" w:rsidP="00F7077C">
            <w:pPr>
              <w:rPr>
                <w:color w:val="000000"/>
                <w:sz w:val="20"/>
                <w:szCs w:val="20"/>
              </w:rPr>
            </w:pPr>
            <w:r w:rsidRPr="00773B62">
              <w:rPr>
                <w:rFonts w:hint="eastAsia"/>
                <w:color w:val="000000"/>
                <w:sz w:val="20"/>
                <w:szCs w:val="20"/>
              </w:rPr>
              <w:t>評価平均</w:t>
            </w:r>
          </w:p>
        </w:tc>
      </w:tr>
      <w:tr w:rsidR="00F7077C" w:rsidRPr="00773B62">
        <w:trPr>
          <w:trHeight w:val="360"/>
        </w:trPr>
        <w:tc>
          <w:tcPr>
            <w:tcW w:w="7380" w:type="dxa"/>
            <w:tcBorders>
              <w:top w:val="nil"/>
              <w:left w:val="single" w:sz="4" w:space="0" w:color="auto"/>
              <w:bottom w:val="single" w:sz="4" w:space="0" w:color="auto"/>
              <w:right w:val="single" w:sz="4" w:space="0" w:color="auto"/>
            </w:tcBorders>
            <w:noWrap/>
            <w:vAlign w:val="bottom"/>
          </w:tcPr>
          <w:p w:rsidR="00F7077C" w:rsidRPr="00773B62" w:rsidRDefault="00F7077C" w:rsidP="00F7077C">
            <w:pPr>
              <w:rPr>
                <w:color w:val="000000"/>
                <w:sz w:val="20"/>
                <w:szCs w:val="20"/>
              </w:rPr>
            </w:pPr>
            <w:r w:rsidRPr="00773B62">
              <w:rPr>
                <w:rFonts w:hint="eastAsia"/>
                <w:color w:val="000000"/>
                <w:sz w:val="20"/>
                <w:szCs w:val="20"/>
              </w:rPr>
              <w:t>①服装や話し言葉は教員として適当だったか？</w:t>
            </w:r>
          </w:p>
        </w:tc>
        <w:tc>
          <w:tcPr>
            <w:tcW w:w="1160" w:type="dxa"/>
            <w:tcBorders>
              <w:top w:val="nil"/>
              <w:left w:val="nil"/>
              <w:bottom w:val="single" w:sz="4" w:space="0" w:color="auto"/>
              <w:right w:val="single" w:sz="4" w:space="0" w:color="auto"/>
            </w:tcBorders>
            <w:noWrap/>
            <w:vAlign w:val="center"/>
          </w:tcPr>
          <w:p w:rsidR="00F7077C" w:rsidRPr="00773B62" w:rsidRDefault="00F7077C" w:rsidP="00F7077C">
            <w:pPr>
              <w:rPr>
                <w:color w:val="000000"/>
                <w:sz w:val="20"/>
                <w:szCs w:val="20"/>
              </w:rPr>
            </w:pPr>
            <w:r>
              <w:rPr>
                <w:color w:val="000000"/>
                <w:sz w:val="20"/>
                <w:szCs w:val="20"/>
              </w:rPr>
              <w:t>3.48</w:t>
            </w:r>
          </w:p>
        </w:tc>
      </w:tr>
      <w:tr w:rsidR="00F7077C" w:rsidRPr="00773B62">
        <w:trPr>
          <w:trHeight w:val="360"/>
        </w:trPr>
        <w:tc>
          <w:tcPr>
            <w:tcW w:w="7380" w:type="dxa"/>
            <w:tcBorders>
              <w:top w:val="nil"/>
              <w:left w:val="single" w:sz="4" w:space="0" w:color="auto"/>
              <w:bottom w:val="single" w:sz="4" w:space="0" w:color="auto"/>
              <w:right w:val="single" w:sz="4" w:space="0" w:color="auto"/>
            </w:tcBorders>
            <w:noWrap/>
            <w:vAlign w:val="bottom"/>
          </w:tcPr>
          <w:p w:rsidR="00F7077C" w:rsidRPr="00773B62" w:rsidRDefault="00F7077C" w:rsidP="00F7077C">
            <w:pPr>
              <w:rPr>
                <w:color w:val="000000"/>
                <w:sz w:val="20"/>
                <w:szCs w:val="20"/>
              </w:rPr>
            </w:pPr>
            <w:r w:rsidRPr="00773B62">
              <w:rPr>
                <w:rFonts w:hint="eastAsia"/>
                <w:color w:val="000000"/>
                <w:sz w:val="20"/>
                <w:szCs w:val="20"/>
              </w:rPr>
              <w:t>②声は生徒の方に向かって発せられ、聞き取りやすかったか？</w:t>
            </w:r>
          </w:p>
        </w:tc>
        <w:tc>
          <w:tcPr>
            <w:tcW w:w="1160" w:type="dxa"/>
            <w:tcBorders>
              <w:top w:val="nil"/>
              <w:left w:val="nil"/>
              <w:bottom w:val="single" w:sz="4" w:space="0" w:color="auto"/>
              <w:right w:val="single" w:sz="4" w:space="0" w:color="auto"/>
            </w:tcBorders>
            <w:noWrap/>
            <w:vAlign w:val="center"/>
          </w:tcPr>
          <w:p w:rsidR="00F7077C" w:rsidRPr="00773B62" w:rsidRDefault="00F7077C" w:rsidP="00F7077C">
            <w:pPr>
              <w:rPr>
                <w:color w:val="000000"/>
                <w:sz w:val="20"/>
                <w:szCs w:val="20"/>
              </w:rPr>
            </w:pPr>
            <w:r>
              <w:rPr>
                <w:color w:val="000000"/>
                <w:sz w:val="20"/>
                <w:szCs w:val="20"/>
              </w:rPr>
              <w:t>3.39</w:t>
            </w:r>
          </w:p>
        </w:tc>
      </w:tr>
      <w:tr w:rsidR="00F7077C" w:rsidRPr="00773B62">
        <w:trPr>
          <w:trHeight w:val="360"/>
        </w:trPr>
        <w:tc>
          <w:tcPr>
            <w:tcW w:w="7380" w:type="dxa"/>
            <w:tcBorders>
              <w:top w:val="nil"/>
              <w:left w:val="single" w:sz="4" w:space="0" w:color="auto"/>
              <w:bottom w:val="single" w:sz="4" w:space="0" w:color="auto"/>
              <w:right w:val="single" w:sz="4" w:space="0" w:color="auto"/>
            </w:tcBorders>
            <w:noWrap/>
            <w:vAlign w:val="bottom"/>
          </w:tcPr>
          <w:p w:rsidR="00F7077C" w:rsidRPr="00773B62" w:rsidRDefault="00F7077C" w:rsidP="00F7077C">
            <w:pPr>
              <w:rPr>
                <w:color w:val="000000"/>
                <w:sz w:val="20"/>
                <w:szCs w:val="20"/>
              </w:rPr>
            </w:pPr>
            <w:r w:rsidRPr="00773B62">
              <w:rPr>
                <w:rFonts w:hint="eastAsia"/>
                <w:color w:val="000000"/>
                <w:sz w:val="20"/>
                <w:szCs w:val="20"/>
              </w:rPr>
              <w:t>③発問は生徒が考えれば答えられるように工夫されていたか？</w:t>
            </w:r>
          </w:p>
        </w:tc>
        <w:tc>
          <w:tcPr>
            <w:tcW w:w="1160" w:type="dxa"/>
            <w:tcBorders>
              <w:top w:val="nil"/>
              <w:left w:val="nil"/>
              <w:bottom w:val="single" w:sz="4" w:space="0" w:color="auto"/>
              <w:right w:val="single" w:sz="4" w:space="0" w:color="auto"/>
            </w:tcBorders>
            <w:noWrap/>
            <w:vAlign w:val="center"/>
          </w:tcPr>
          <w:p w:rsidR="00F7077C" w:rsidRPr="00773B62" w:rsidRDefault="00F7077C" w:rsidP="00F7077C">
            <w:pPr>
              <w:rPr>
                <w:color w:val="000000"/>
                <w:sz w:val="20"/>
                <w:szCs w:val="20"/>
              </w:rPr>
            </w:pPr>
            <w:r>
              <w:rPr>
                <w:color w:val="000000"/>
                <w:sz w:val="20"/>
                <w:szCs w:val="20"/>
              </w:rPr>
              <w:t>3.13</w:t>
            </w:r>
          </w:p>
        </w:tc>
      </w:tr>
      <w:tr w:rsidR="00F7077C" w:rsidRPr="00773B62">
        <w:trPr>
          <w:trHeight w:val="360"/>
        </w:trPr>
        <w:tc>
          <w:tcPr>
            <w:tcW w:w="7380" w:type="dxa"/>
            <w:tcBorders>
              <w:top w:val="nil"/>
              <w:left w:val="single" w:sz="4" w:space="0" w:color="auto"/>
              <w:bottom w:val="single" w:sz="4" w:space="0" w:color="auto"/>
              <w:right w:val="single" w:sz="4" w:space="0" w:color="auto"/>
            </w:tcBorders>
            <w:noWrap/>
            <w:vAlign w:val="bottom"/>
          </w:tcPr>
          <w:p w:rsidR="00F7077C" w:rsidRPr="00773B62" w:rsidRDefault="00F7077C" w:rsidP="00F7077C">
            <w:pPr>
              <w:rPr>
                <w:color w:val="000000"/>
                <w:sz w:val="20"/>
                <w:szCs w:val="20"/>
              </w:rPr>
            </w:pPr>
            <w:r w:rsidRPr="00773B62">
              <w:rPr>
                <w:rFonts w:hint="eastAsia"/>
                <w:color w:val="000000"/>
                <w:sz w:val="20"/>
                <w:szCs w:val="20"/>
              </w:rPr>
              <w:t>④板書の文字や数字、図などは丁寧で読みやすかったか？</w:t>
            </w:r>
          </w:p>
        </w:tc>
        <w:tc>
          <w:tcPr>
            <w:tcW w:w="1160" w:type="dxa"/>
            <w:tcBorders>
              <w:top w:val="nil"/>
              <w:left w:val="nil"/>
              <w:bottom w:val="single" w:sz="4" w:space="0" w:color="auto"/>
              <w:right w:val="single" w:sz="4" w:space="0" w:color="auto"/>
            </w:tcBorders>
            <w:noWrap/>
            <w:vAlign w:val="center"/>
          </w:tcPr>
          <w:p w:rsidR="00F7077C" w:rsidRPr="00773B62" w:rsidRDefault="00F7077C" w:rsidP="00F7077C">
            <w:pPr>
              <w:rPr>
                <w:color w:val="000000"/>
                <w:sz w:val="20"/>
                <w:szCs w:val="20"/>
              </w:rPr>
            </w:pPr>
            <w:r>
              <w:rPr>
                <w:color w:val="000000"/>
                <w:sz w:val="20"/>
                <w:szCs w:val="20"/>
              </w:rPr>
              <w:t>3.30</w:t>
            </w:r>
          </w:p>
        </w:tc>
      </w:tr>
      <w:tr w:rsidR="00F7077C" w:rsidRPr="00773B62">
        <w:trPr>
          <w:trHeight w:val="360"/>
        </w:trPr>
        <w:tc>
          <w:tcPr>
            <w:tcW w:w="7380" w:type="dxa"/>
            <w:tcBorders>
              <w:top w:val="nil"/>
              <w:left w:val="single" w:sz="4" w:space="0" w:color="auto"/>
              <w:bottom w:val="single" w:sz="4" w:space="0" w:color="auto"/>
              <w:right w:val="single" w:sz="4" w:space="0" w:color="auto"/>
            </w:tcBorders>
            <w:noWrap/>
            <w:vAlign w:val="bottom"/>
          </w:tcPr>
          <w:p w:rsidR="00F7077C" w:rsidRPr="00773B62" w:rsidRDefault="00F7077C" w:rsidP="00F7077C">
            <w:pPr>
              <w:rPr>
                <w:color w:val="000000"/>
                <w:sz w:val="20"/>
                <w:szCs w:val="20"/>
              </w:rPr>
            </w:pPr>
            <w:r w:rsidRPr="00773B62">
              <w:rPr>
                <w:rFonts w:hint="eastAsia"/>
                <w:color w:val="000000"/>
                <w:sz w:val="20"/>
                <w:szCs w:val="20"/>
              </w:rPr>
              <w:t>⑤板書は学習者がノートを取りやすいように配置されていたか？</w:t>
            </w:r>
          </w:p>
        </w:tc>
        <w:tc>
          <w:tcPr>
            <w:tcW w:w="1160" w:type="dxa"/>
            <w:tcBorders>
              <w:top w:val="nil"/>
              <w:left w:val="nil"/>
              <w:bottom w:val="single" w:sz="4" w:space="0" w:color="auto"/>
              <w:right w:val="single" w:sz="4" w:space="0" w:color="auto"/>
            </w:tcBorders>
            <w:noWrap/>
            <w:vAlign w:val="center"/>
          </w:tcPr>
          <w:p w:rsidR="00F7077C" w:rsidRPr="00773B62" w:rsidRDefault="00F7077C" w:rsidP="00F7077C">
            <w:pPr>
              <w:rPr>
                <w:color w:val="000000"/>
                <w:sz w:val="20"/>
                <w:szCs w:val="20"/>
              </w:rPr>
            </w:pPr>
            <w:r>
              <w:rPr>
                <w:color w:val="000000"/>
                <w:sz w:val="20"/>
                <w:szCs w:val="20"/>
              </w:rPr>
              <w:t>3.09</w:t>
            </w:r>
          </w:p>
        </w:tc>
      </w:tr>
      <w:tr w:rsidR="00F7077C" w:rsidRPr="00773B62">
        <w:trPr>
          <w:trHeight w:val="360"/>
        </w:trPr>
        <w:tc>
          <w:tcPr>
            <w:tcW w:w="7380" w:type="dxa"/>
            <w:tcBorders>
              <w:top w:val="nil"/>
              <w:left w:val="single" w:sz="4" w:space="0" w:color="auto"/>
              <w:bottom w:val="single" w:sz="4" w:space="0" w:color="auto"/>
              <w:right w:val="single" w:sz="4" w:space="0" w:color="auto"/>
            </w:tcBorders>
            <w:noWrap/>
            <w:vAlign w:val="bottom"/>
          </w:tcPr>
          <w:p w:rsidR="00F7077C" w:rsidRPr="00773B62" w:rsidRDefault="00F7077C" w:rsidP="00F7077C">
            <w:pPr>
              <w:rPr>
                <w:color w:val="000000"/>
                <w:sz w:val="20"/>
                <w:szCs w:val="20"/>
              </w:rPr>
            </w:pPr>
            <w:r w:rsidRPr="00773B62">
              <w:rPr>
                <w:rFonts w:hint="eastAsia"/>
                <w:color w:val="000000"/>
                <w:sz w:val="20"/>
                <w:szCs w:val="20"/>
              </w:rPr>
              <w:t>⑥実験や観察は現象や対象物がはっきり確認できるものだったか？</w:t>
            </w:r>
          </w:p>
        </w:tc>
        <w:tc>
          <w:tcPr>
            <w:tcW w:w="1160" w:type="dxa"/>
            <w:tcBorders>
              <w:top w:val="nil"/>
              <w:left w:val="nil"/>
              <w:bottom w:val="single" w:sz="4" w:space="0" w:color="auto"/>
              <w:right w:val="single" w:sz="4" w:space="0" w:color="auto"/>
            </w:tcBorders>
            <w:noWrap/>
            <w:vAlign w:val="center"/>
          </w:tcPr>
          <w:p w:rsidR="00F7077C" w:rsidRPr="00773B62" w:rsidRDefault="00F7077C" w:rsidP="00F7077C">
            <w:pPr>
              <w:rPr>
                <w:color w:val="000000"/>
                <w:sz w:val="20"/>
                <w:szCs w:val="20"/>
              </w:rPr>
            </w:pPr>
            <w:r>
              <w:rPr>
                <w:color w:val="000000"/>
                <w:sz w:val="20"/>
                <w:szCs w:val="20"/>
              </w:rPr>
              <w:t>3.78</w:t>
            </w:r>
          </w:p>
        </w:tc>
      </w:tr>
      <w:tr w:rsidR="00F7077C" w:rsidRPr="00773B62">
        <w:trPr>
          <w:trHeight w:val="360"/>
        </w:trPr>
        <w:tc>
          <w:tcPr>
            <w:tcW w:w="7380" w:type="dxa"/>
            <w:tcBorders>
              <w:top w:val="nil"/>
              <w:left w:val="single" w:sz="4" w:space="0" w:color="auto"/>
              <w:bottom w:val="single" w:sz="4" w:space="0" w:color="auto"/>
              <w:right w:val="single" w:sz="4" w:space="0" w:color="auto"/>
            </w:tcBorders>
            <w:noWrap/>
            <w:vAlign w:val="bottom"/>
          </w:tcPr>
          <w:p w:rsidR="00F7077C" w:rsidRPr="00773B62" w:rsidRDefault="00F7077C" w:rsidP="00F7077C">
            <w:pPr>
              <w:rPr>
                <w:color w:val="000000"/>
                <w:sz w:val="20"/>
                <w:szCs w:val="20"/>
              </w:rPr>
            </w:pPr>
            <w:r w:rsidRPr="00773B62">
              <w:rPr>
                <w:rFonts w:hint="eastAsia"/>
                <w:color w:val="000000"/>
                <w:sz w:val="20"/>
                <w:szCs w:val="20"/>
              </w:rPr>
              <w:t>⑦実験は学習内容の理解・定着の助けになるものだったか？</w:t>
            </w:r>
          </w:p>
        </w:tc>
        <w:tc>
          <w:tcPr>
            <w:tcW w:w="1160" w:type="dxa"/>
            <w:tcBorders>
              <w:top w:val="nil"/>
              <w:left w:val="nil"/>
              <w:bottom w:val="single" w:sz="4" w:space="0" w:color="auto"/>
              <w:right w:val="single" w:sz="4" w:space="0" w:color="auto"/>
            </w:tcBorders>
            <w:noWrap/>
            <w:vAlign w:val="center"/>
          </w:tcPr>
          <w:p w:rsidR="00F7077C" w:rsidRPr="00773B62" w:rsidRDefault="00F7077C" w:rsidP="00F7077C">
            <w:pPr>
              <w:rPr>
                <w:color w:val="000000"/>
                <w:sz w:val="20"/>
                <w:szCs w:val="20"/>
              </w:rPr>
            </w:pPr>
            <w:r>
              <w:rPr>
                <w:color w:val="000000"/>
                <w:sz w:val="20"/>
                <w:szCs w:val="20"/>
              </w:rPr>
              <w:t>3.52</w:t>
            </w:r>
          </w:p>
        </w:tc>
      </w:tr>
      <w:tr w:rsidR="00F7077C" w:rsidRPr="00773B62">
        <w:trPr>
          <w:trHeight w:val="360"/>
        </w:trPr>
        <w:tc>
          <w:tcPr>
            <w:tcW w:w="7380" w:type="dxa"/>
            <w:tcBorders>
              <w:top w:val="nil"/>
              <w:left w:val="single" w:sz="4" w:space="0" w:color="auto"/>
              <w:bottom w:val="single" w:sz="4" w:space="0" w:color="auto"/>
              <w:right w:val="single" w:sz="4" w:space="0" w:color="auto"/>
            </w:tcBorders>
            <w:noWrap/>
            <w:vAlign w:val="bottom"/>
          </w:tcPr>
          <w:p w:rsidR="00F7077C" w:rsidRPr="00773B62" w:rsidRDefault="00F7077C" w:rsidP="00F7077C">
            <w:pPr>
              <w:rPr>
                <w:color w:val="000000"/>
                <w:sz w:val="20"/>
                <w:szCs w:val="20"/>
              </w:rPr>
            </w:pPr>
            <w:r w:rsidRPr="00773B62">
              <w:rPr>
                <w:rFonts w:hint="eastAsia"/>
                <w:color w:val="000000"/>
                <w:sz w:val="20"/>
                <w:szCs w:val="20"/>
              </w:rPr>
              <w:t>⑧立ち位置（黒板や演示実験が隠れる等）や机間巡査は適当だったか？</w:t>
            </w:r>
          </w:p>
        </w:tc>
        <w:tc>
          <w:tcPr>
            <w:tcW w:w="1160" w:type="dxa"/>
            <w:tcBorders>
              <w:top w:val="nil"/>
              <w:left w:val="nil"/>
              <w:bottom w:val="single" w:sz="4" w:space="0" w:color="auto"/>
              <w:right w:val="single" w:sz="4" w:space="0" w:color="auto"/>
            </w:tcBorders>
            <w:noWrap/>
            <w:vAlign w:val="center"/>
          </w:tcPr>
          <w:p w:rsidR="00F7077C" w:rsidRPr="00773B62" w:rsidRDefault="00F7077C" w:rsidP="00F7077C">
            <w:pPr>
              <w:rPr>
                <w:color w:val="000000"/>
                <w:sz w:val="20"/>
                <w:szCs w:val="20"/>
              </w:rPr>
            </w:pPr>
            <w:r>
              <w:rPr>
                <w:color w:val="000000"/>
                <w:sz w:val="20"/>
                <w:szCs w:val="20"/>
              </w:rPr>
              <w:t>3.70</w:t>
            </w:r>
          </w:p>
        </w:tc>
      </w:tr>
      <w:tr w:rsidR="00F7077C" w:rsidRPr="00773B62">
        <w:trPr>
          <w:trHeight w:val="360"/>
        </w:trPr>
        <w:tc>
          <w:tcPr>
            <w:tcW w:w="7380" w:type="dxa"/>
            <w:tcBorders>
              <w:top w:val="nil"/>
              <w:left w:val="single" w:sz="4" w:space="0" w:color="auto"/>
              <w:bottom w:val="single" w:sz="4" w:space="0" w:color="auto"/>
              <w:right w:val="single" w:sz="4" w:space="0" w:color="auto"/>
            </w:tcBorders>
            <w:noWrap/>
            <w:vAlign w:val="bottom"/>
          </w:tcPr>
          <w:p w:rsidR="00F7077C" w:rsidRPr="00773B62" w:rsidRDefault="00F7077C" w:rsidP="00F7077C">
            <w:pPr>
              <w:rPr>
                <w:color w:val="000000"/>
                <w:sz w:val="20"/>
                <w:szCs w:val="20"/>
              </w:rPr>
            </w:pPr>
            <w:r w:rsidRPr="00773B62">
              <w:rPr>
                <w:rFonts w:hint="eastAsia"/>
                <w:color w:val="000000"/>
                <w:sz w:val="20"/>
                <w:szCs w:val="20"/>
              </w:rPr>
              <w:t>⑨授業の事前準備はしっかりとされていたか？</w:t>
            </w:r>
          </w:p>
        </w:tc>
        <w:tc>
          <w:tcPr>
            <w:tcW w:w="1160" w:type="dxa"/>
            <w:tcBorders>
              <w:top w:val="nil"/>
              <w:left w:val="nil"/>
              <w:bottom w:val="single" w:sz="4" w:space="0" w:color="auto"/>
              <w:right w:val="single" w:sz="4" w:space="0" w:color="auto"/>
            </w:tcBorders>
            <w:noWrap/>
            <w:vAlign w:val="center"/>
          </w:tcPr>
          <w:p w:rsidR="00F7077C" w:rsidRPr="00773B62" w:rsidRDefault="00F7077C" w:rsidP="00F7077C">
            <w:pPr>
              <w:rPr>
                <w:color w:val="000000"/>
                <w:sz w:val="20"/>
                <w:szCs w:val="20"/>
              </w:rPr>
            </w:pPr>
            <w:r>
              <w:rPr>
                <w:color w:val="000000"/>
                <w:sz w:val="20"/>
                <w:szCs w:val="20"/>
              </w:rPr>
              <w:t>3.35</w:t>
            </w:r>
          </w:p>
        </w:tc>
      </w:tr>
      <w:tr w:rsidR="00F7077C" w:rsidRPr="00773B62">
        <w:trPr>
          <w:trHeight w:val="360"/>
        </w:trPr>
        <w:tc>
          <w:tcPr>
            <w:tcW w:w="7380" w:type="dxa"/>
            <w:tcBorders>
              <w:top w:val="nil"/>
              <w:left w:val="single" w:sz="4" w:space="0" w:color="auto"/>
              <w:bottom w:val="single" w:sz="4" w:space="0" w:color="auto"/>
              <w:right w:val="single" w:sz="4" w:space="0" w:color="auto"/>
            </w:tcBorders>
            <w:noWrap/>
            <w:vAlign w:val="bottom"/>
          </w:tcPr>
          <w:p w:rsidR="00F7077C" w:rsidRPr="00773B62" w:rsidRDefault="00F7077C" w:rsidP="00F7077C">
            <w:pPr>
              <w:rPr>
                <w:color w:val="000000"/>
                <w:sz w:val="20"/>
                <w:szCs w:val="20"/>
              </w:rPr>
            </w:pPr>
            <w:r w:rsidRPr="00773B62">
              <w:rPr>
                <w:rFonts w:hint="eastAsia"/>
                <w:color w:val="000000"/>
                <w:sz w:val="20"/>
                <w:szCs w:val="20"/>
              </w:rPr>
              <w:t>⑩生徒の反応を確認しながら授業を進めていたか？</w:t>
            </w:r>
          </w:p>
        </w:tc>
        <w:tc>
          <w:tcPr>
            <w:tcW w:w="1160" w:type="dxa"/>
            <w:tcBorders>
              <w:top w:val="nil"/>
              <w:left w:val="nil"/>
              <w:bottom w:val="single" w:sz="4" w:space="0" w:color="auto"/>
              <w:right w:val="single" w:sz="4" w:space="0" w:color="auto"/>
            </w:tcBorders>
            <w:noWrap/>
            <w:vAlign w:val="center"/>
          </w:tcPr>
          <w:p w:rsidR="00F7077C" w:rsidRPr="00773B62" w:rsidRDefault="00F7077C" w:rsidP="00F7077C">
            <w:pPr>
              <w:rPr>
                <w:color w:val="000000"/>
                <w:sz w:val="20"/>
                <w:szCs w:val="20"/>
              </w:rPr>
            </w:pPr>
            <w:r>
              <w:rPr>
                <w:color w:val="000000"/>
                <w:sz w:val="20"/>
                <w:szCs w:val="20"/>
              </w:rPr>
              <w:t>3.52</w:t>
            </w:r>
          </w:p>
        </w:tc>
      </w:tr>
      <w:tr w:rsidR="00F7077C" w:rsidRPr="00773B62">
        <w:trPr>
          <w:trHeight w:val="360"/>
        </w:trPr>
        <w:tc>
          <w:tcPr>
            <w:tcW w:w="7380" w:type="dxa"/>
            <w:tcBorders>
              <w:top w:val="nil"/>
              <w:left w:val="single" w:sz="4" w:space="0" w:color="auto"/>
              <w:bottom w:val="single" w:sz="4" w:space="0" w:color="auto"/>
              <w:right w:val="single" w:sz="4" w:space="0" w:color="auto"/>
            </w:tcBorders>
            <w:noWrap/>
          </w:tcPr>
          <w:p w:rsidR="00F7077C" w:rsidRPr="00773B62" w:rsidRDefault="00F7077C" w:rsidP="00F7077C">
            <w:pPr>
              <w:jc w:val="center"/>
              <w:rPr>
                <w:color w:val="000000"/>
                <w:sz w:val="20"/>
                <w:szCs w:val="20"/>
              </w:rPr>
            </w:pPr>
            <w:r w:rsidRPr="00773B62">
              <w:rPr>
                <w:rFonts w:hint="eastAsia"/>
                <w:color w:val="000000"/>
                <w:sz w:val="20"/>
                <w:szCs w:val="20"/>
              </w:rPr>
              <w:t>評価内容の平均</w:t>
            </w:r>
          </w:p>
        </w:tc>
        <w:tc>
          <w:tcPr>
            <w:tcW w:w="1160" w:type="dxa"/>
            <w:tcBorders>
              <w:top w:val="nil"/>
              <w:left w:val="nil"/>
              <w:bottom w:val="single" w:sz="4" w:space="0" w:color="auto"/>
              <w:right w:val="single" w:sz="4" w:space="0" w:color="auto"/>
            </w:tcBorders>
            <w:noWrap/>
            <w:vAlign w:val="center"/>
          </w:tcPr>
          <w:p w:rsidR="00F7077C" w:rsidRPr="00773B62" w:rsidRDefault="00F7077C" w:rsidP="00F7077C">
            <w:pPr>
              <w:rPr>
                <w:color w:val="000000"/>
                <w:sz w:val="20"/>
                <w:szCs w:val="20"/>
              </w:rPr>
            </w:pPr>
            <w:r>
              <w:rPr>
                <w:color w:val="000000"/>
                <w:sz w:val="20"/>
                <w:szCs w:val="20"/>
              </w:rPr>
              <w:t>3.43</w:t>
            </w:r>
          </w:p>
        </w:tc>
      </w:tr>
    </w:tbl>
    <w:p w:rsidR="00F7077C" w:rsidRPr="00773B62" w:rsidRDefault="00F7077C" w:rsidP="00F7077C">
      <w:pPr>
        <w:rPr>
          <w:rFonts w:hint="eastAsia"/>
          <w:sz w:val="20"/>
          <w:szCs w:val="20"/>
        </w:rPr>
      </w:pPr>
    </w:p>
    <w:p w:rsidR="00F7077C" w:rsidRDefault="00F7077C">
      <w:pPr>
        <w:rPr>
          <w:rFonts w:hint="eastAsia"/>
          <w:sz w:val="20"/>
          <w:szCs w:val="20"/>
        </w:rPr>
      </w:pPr>
    </w:p>
    <w:p w:rsidR="00F7077C" w:rsidRDefault="00F7077C">
      <w:r w:rsidRPr="00BB6D45">
        <w:pict>
          <v:shape id=" 10" o:spid="_x0000_i1029" type="#_x0000_t75" style="width:361.5pt;height:216.75pt;visibility:visible" o:gfxdata="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IfO/tDcAAAABQEAAA8AAABkcnMvZG93&#10;bnJldi54bWxMj8FOwzAQRO9I/IO1SNyoQ1MoCnGqAkJwQES0iLMbb+JAvA6x24S/Z+ECl5FGs5p5&#10;m68m14kDDqH1pOB8loBAqrxpqVHwur0/uwIRoiajO0+o4AsDrIrjo1xnxo/0godNbASXUMi0Ahtj&#10;n0kZKotOh5nvkTir/eB0ZDs00gx65HLXyXmSXEqnW+IFq3u8tVh9bPZOQf24fqvf78rFw3McbXtj&#10;y6fPoVTq9GRaX4OIOMW/Y/jBZ3QomGnn92SC6BTwI/FXOVvOU7Y7BYs0vQBZ5PI/ffEN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">
            <v:imagedata r:id="rId9" o:title=""/>
            <o:lock v:ext="edit" aspectratio="f"/>
          </v:shape>
        </w:pict>
      </w:r>
    </w:p>
    <w:p w:rsidR="00F7077C" w:rsidRPr="00773B62" w:rsidRDefault="00F7077C">
      <w:pPr>
        <w:rPr>
          <w:rFonts w:hint="eastAsia"/>
          <w:sz w:val="20"/>
          <w:szCs w:val="20"/>
        </w:rPr>
      </w:pPr>
      <w:r w:rsidRPr="00257337">
        <w:rPr>
          <w:sz w:val="20"/>
          <w:szCs w:val="20"/>
        </w:rPr>
        <w:pict>
          <v:shape id=" 5" o:spid="_x0000_i1030" type="#_x0000_t75" style="width:361.5pt;height:216.75pt;visibility:visible" o:gfxdata="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">
            <v:imagedata r:id="rId10" o:title=""/>
            <o:lock v:ext="edit" aspectratio="f"/>
          </v:shape>
        </w:pict>
      </w:r>
    </w:p>
    <w:sectPr w:rsidR="00F7077C" w:rsidRPr="00773B62" w:rsidSect="00F7077C">
      <w:pgSz w:w="11900" w:h="16840"/>
      <w:pgMar w:top="1701" w:right="1701" w:bottom="1701" w:left="1701" w:header="851" w:footer="851" w:gutter="0"/>
      <w:cols w:space="425"/>
      <w:docGrid w:type="linesAndChars" w:linePitch="274"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ヒラギノ角ゴ ProN W3">
    <w:charset w:val="80"/>
    <w:family w:val="auto"/>
    <w:pitch w:val="variable"/>
    <w:sig w:usb0="E00002FF" w:usb1="7AC7FFFF" w:usb2="00000012" w:usb3="00000000" w:csb0="0002000D" w:csb1="00000000"/>
  </w:font>
  <w:font w:name="Times">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CF889A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5A02CAF"/>
    <w:multiLevelType w:val="hybridMultilevel"/>
    <w:tmpl w:val="F4E8F80E"/>
    <w:lvl w:ilvl="0" w:tplc="F596FD9C">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38A01729"/>
    <w:multiLevelType w:val="hybridMultilevel"/>
    <w:tmpl w:val="3D78704C"/>
    <w:lvl w:ilvl="0" w:tplc="8DC40460">
      <w:start w:val="1"/>
      <w:numFmt w:val="decimalEnclosedCircle"/>
      <w:lvlText w:val="%1"/>
      <w:lvlJc w:val="left"/>
      <w:pPr>
        <w:ind w:left="440" w:hanging="440"/>
      </w:pPr>
      <w:rPr>
        <w:rFonts w:ascii="Century" w:eastAsia="ＭＳ 明朝" w:hAnsi="Century" w:cs="Times New Roman"/>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39DD2582"/>
    <w:multiLevelType w:val="multilevel"/>
    <w:tmpl w:val="23200262"/>
    <w:lvl w:ilvl="0">
      <w:start w:val="1"/>
      <w:numFmt w:val="decimalEnclosedCircle"/>
      <w:lvlText w:val="%1"/>
      <w:lvlJc w:val="left"/>
      <w:pPr>
        <w:ind w:left="440" w:hanging="440"/>
      </w:pPr>
      <w:rPr>
        <w:rFonts w:ascii="Century" w:eastAsia="ＭＳ 明朝" w:hAnsi="Century" w:cs="Times New Roman"/>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960"/>
  <w:drawingGridHorizontalSpacing w:val="181"/>
  <w:drawingGridVerticalSpacing w:val="137"/>
  <w:displayVerticalDrawingGridEvery w:val="2"/>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92A2F"/>
    <w:rsid w:val="000F00ED"/>
    <w:rsid w:val="00181F46"/>
    <w:rsid w:val="00214AB1"/>
    <w:rsid w:val="00264046"/>
    <w:rsid w:val="00354FA0"/>
    <w:rsid w:val="003E625D"/>
    <w:rsid w:val="0042674F"/>
    <w:rsid w:val="004C24AC"/>
    <w:rsid w:val="005C027B"/>
    <w:rsid w:val="00785C7E"/>
    <w:rsid w:val="007E74D9"/>
    <w:rsid w:val="007F5F66"/>
    <w:rsid w:val="00966090"/>
    <w:rsid w:val="00A61614"/>
    <w:rsid w:val="00B12255"/>
    <w:rsid w:val="00BC4169"/>
    <w:rsid w:val="00BE4568"/>
    <w:rsid w:val="00C23789"/>
    <w:rsid w:val="00C50B4D"/>
    <w:rsid w:val="00C5487A"/>
    <w:rsid w:val="00C609E5"/>
    <w:rsid w:val="00CF05A5"/>
    <w:rsid w:val="00D30AA3"/>
    <w:rsid w:val="00DE5469"/>
    <w:rsid w:val="00ED4D6C"/>
    <w:rsid w:val="00F7077C"/>
    <w:rsid w:val="00F8147F"/>
    <w:rsid w:val="00F8191B"/>
  </w:rsids>
  <m:mathPr>
    <m:mathFont m:val="Cambria Math"/>
    <m:brkBin m:val="before"/>
    <m:brkBinSub m:val="--"/>
    <m:smallFrac m:val="0"/>
    <m:dispDef m:val="0"/>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oNotEmbedSmartTags/>
  <w:decimalSymbol w:val="."/>
  <w:listSeparator w:val=","/>
  <w14:defaultImageDpi w14:val="300"/>
  <w15:chartTrackingRefBased/>
  <w15:docId w15:val="{7870890B-F646-461E-B73A-98B428E8E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6929"/>
    <w:pPr>
      <w:widowControl w:val="0"/>
      <w:jc w:val="both"/>
    </w:pPr>
    <w:rPr>
      <w:noProof/>
      <w:kern w:val="2"/>
      <w:sz w:val="24"/>
      <w:szCs w:val="24"/>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customStyle="1" w:styleId="1">
    <w:name w:val="スタイル1"/>
    <w:basedOn w:val="a"/>
    <w:autoRedefine/>
    <w:qFormat/>
    <w:rsid w:val="00690A85"/>
    <w:rPr>
      <w:sz w:val="20"/>
    </w:rPr>
  </w:style>
  <w:style w:type="paragraph" w:customStyle="1" w:styleId="ListParagraph">
    <w:name w:val="List Paragraph"/>
    <w:basedOn w:val="a"/>
    <w:rsid w:val="00773B62"/>
    <w:pPr>
      <w:ind w:leftChars="400" w:left="840"/>
    </w:pPr>
    <w:rPr>
      <w:noProof w:val="0"/>
      <w:sz w:val="21"/>
      <w:szCs w:val="22"/>
    </w:rPr>
  </w:style>
  <w:style w:type="paragraph" w:styleId="a3">
    <w:name w:val="Balloon Text"/>
    <w:basedOn w:val="a"/>
    <w:link w:val="a4"/>
    <w:uiPriority w:val="99"/>
    <w:semiHidden/>
    <w:unhideWhenUsed/>
    <w:rsid w:val="00494439"/>
    <w:rPr>
      <w:rFonts w:ascii="ヒラギノ角ゴ ProN W3" w:eastAsia="ヒラギノ角ゴ ProN W3"/>
      <w:sz w:val="18"/>
      <w:szCs w:val="18"/>
      <w:lang w:val="x-none" w:eastAsia="x-none"/>
    </w:rPr>
  </w:style>
  <w:style w:type="character" w:customStyle="1" w:styleId="a4">
    <w:name w:val="吹き出し (文字)"/>
    <w:link w:val="a3"/>
    <w:uiPriority w:val="99"/>
    <w:semiHidden/>
    <w:rsid w:val="00494439"/>
    <w:rPr>
      <w:rFonts w:ascii="ヒラギノ角ゴ ProN W3" w:eastAsia="ヒラギノ角ゴ ProN W3"/>
      <w:noProof/>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506</Words>
  <Characters>2890</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大阪医療技術学園専門学校・滋慶医療国際教育学院</Company>
  <LinksUpToDate>false</LinksUpToDate>
  <CharactersWithSpaces>3390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木下 肇</dc:creator>
  <cp:keywords/>
  <cp:lastModifiedBy>川村康文</cp:lastModifiedBy>
  <cp:revision>2</cp:revision>
  <dcterms:created xsi:type="dcterms:W3CDTF">2013-07-24T14:40:00Z</dcterms:created>
  <dcterms:modified xsi:type="dcterms:W3CDTF">2013-07-24T14:40:00Z</dcterms:modified>
</cp:coreProperties>
</file>