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AD0" w:rsidRDefault="008922B1">
      <w:r>
        <w:rPr>
          <w:rFonts w:hint="eastAsia"/>
        </w:rPr>
        <w:t>理科教育法Ⅳ第</w:t>
      </w:r>
      <w:r>
        <w:rPr>
          <w:rFonts w:hint="eastAsia"/>
        </w:rPr>
        <w:t>4</w:t>
      </w:r>
      <w:r>
        <w:rPr>
          <w:rFonts w:hint="eastAsia"/>
        </w:rPr>
        <w:t>回　報告書</w:t>
      </w:r>
    </w:p>
    <w:p w:rsidR="008922B1" w:rsidRDefault="008922B1" w:rsidP="008922B1">
      <w:pPr>
        <w:jc w:val="center"/>
        <w:rPr>
          <w:b/>
          <w:sz w:val="28"/>
        </w:rPr>
      </w:pPr>
      <w:r>
        <w:rPr>
          <w:rFonts w:hint="eastAsia"/>
          <w:b/>
          <w:sz w:val="28"/>
        </w:rPr>
        <w:t>錬金術と呼ばれた実験</w:t>
      </w:r>
    </w:p>
    <w:p w:rsidR="008922B1" w:rsidRDefault="008922B1" w:rsidP="008922B1">
      <w:pPr>
        <w:wordWrap w:val="0"/>
        <w:jc w:val="right"/>
      </w:pPr>
      <w:r>
        <w:rPr>
          <w:rFonts w:hint="eastAsia"/>
        </w:rPr>
        <w:t>1</w:t>
      </w:r>
      <w:r>
        <w:rPr>
          <w:rFonts w:hint="eastAsia"/>
        </w:rPr>
        <w:t>班　細江雄飛　斎藤啓太　宮脇駿</w:t>
      </w:r>
    </w:p>
    <w:p w:rsidR="008922B1" w:rsidRDefault="008922B1" w:rsidP="008922B1">
      <w:pPr>
        <w:pStyle w:val="a3"/>
        <w:numPr>
          <w:ilvl w:val="0"/>
          <w:numId w:val="1"/>
        </w:numPr>
        <w:ind w:leftChars="0"/>
        <w:jc w:val="left"/>
      </w:pPr>
      <w:r>
        <w:rPr>
          <w:rFonts w:hint="eastAsia"/>
        </w:rPr>
        <w:t>目的</w:t>
      </w:r>
      <w:bookmarkStart w:id="0" w:name="_GoBack"/>
      <w:bookmarkEnd w:id="0"/>
    </w:p>
    <w:p w:rsidR="008922B1" w:rsidRDefault="008922B1" w:rsidP="008922B1">
      <w:pPr>
        <w:pStyle w:val="a3"/>
        <w:ind w:leftChars="0" w:left="420"/>
        <w:jc w:val="left"/>
      </w:pPr>
      <w:r>
        <w:rPr>
          <w:rFonts w:hint="eastAsia"/>
        </w:rPr>
        <w:t>高校生</w:t>
      </w:r>
      <w:r>
        <w:rPr>
          <w:rFonts w:hint="eastAsia"/>
        </w:rPr>
        <w:t>2</w:t>
      </w:r>
      <w:r>
        <w:rPr>
          <w:rFonts w:hint="eastAsia"/>
        </w:rPr>
        <w:t>年生を対象とする．</w:t>
      </w:r>
    </w:p>
    <w:p w:rsidR="008922B1" w:rsidRDefault="008922B1" w:rsidP="008922B1">
      <w:pPr>
        <w:pStyle w:val="a3"/>
        <w:ind w:leftChars="0" w:left="420"/>
        <w:jc w:val="left"/>
      </w:pPr>
      <w:r w:rsidRPr="008922B1">
        <w:rPr>
          <w:rFonts w:hint="eastAsia"/>
        </w:rPr>
        <w:t>メッキや合金のできるメカニズムをイオン反応式を用いて説明できるようになる．</w:t>
      </w:r>
    </w:p>
    <w:p w:rsidR="008922B1" w:rsidRDefault="008922B1" w:rsidP="008922B1">
      <w:pPr>
        <w:pStyle w:val="a3"/>
        <w:numPr>
          <w:ilvl w:val="0"/>
          <w:numId w:val="1"/>
        </w:numPr>
        <w:ind w:leftChars="0"/>
        <w:jc w:val="left"/>
      </w:pPr>
      <w:r>
        <w:rPr>
          <w:rFonts w:hint="eastAsia"/>
        </w:rPr>
        <w:t>準備物</w:t>
      </w:r>
    </w:p>
    <w:p w:rsidR="008922B1" w:rsidRDefault="008922B1" w:rsidP="008922B1">
      <w:pPr>
        <w:pStyle w:val="a3"/>
        <w:ind w:leftChars="0" w:left="420"/>
        <w:jc w:val="left"/>
      </w:pPr>
      <w:r w:rsidRPr="008922B1">
        <w:rPr>
          <w:rFonts w:hint="eastAsia"/>
        </w:rPr>
        <w:t>水酸化ナトリウム，亜鉛粉末，銅版，水，フライパン，カセットコンロ，ピンセット</w:t>
      </w:r>
      <w:r>
        <w:rPr>
          <w:rFonts w:hint="eastAsia"/>
        </w:rPr>
        <w:t>，ゴム手袋</w:t>
      </w:r>
    </w:p>
    <w:p w:rsidR="008922B1" w:rsidRDefault="008922B1" w:rsidP="008922B1">
      <w:pPr>
        <w:pStyle w:val="a3"/>
        <w:ind w:leftChars="0" w:left="420"/>
        <w:jc w:val="left"/>
      </w:pPr>
      <w:r>
        <w:rPr>
          <w:rFonts w:hint="eastAsia"/>
          <w:u w:val="single"/>
        </w:rPr>
        <w:t>予算</w:t>
      </w:r>
      <w:r>
        <w:rPr>
          <w:rFonts w:hint="eastAsia"/>
          <w:u w:val="single"/>
        </w:rPr>
        <w:t>(</w:t>
      </w:r>
      <w:r>
        <w:rPr>
          <w:rFonts w:hint="eastAsia"/>
          <w:u w:val="single"/>
        </w:rPr>
        <w:t>今回購入金額</w:t>
      </w:r>
      <w:r>
        <w:rPr>
          <w:rFonts w:hint="eastAsia"/>
          <w:u w:val="single"/>
        </w:rPr>
        <w:t>)</w:t>
      </w:r>
    </w:p>
    <w:p w:rsidR="008922B1" w:rsidRDefault="008922B1" w:rsidP="008922B1">
      <w:pPr>
        <w:pStyle w:val="a3"/>
        <w:ind w:leftChars="0" w:left="420"/>
        <w:jc w:val="left"/>
      </w:pPr>
      <w:r>
        <w:rPr>
          <w:rFonts w:hint="eastAsia"/>
        </w:rPr>
        <w:t xml:space="preserve">　銅板</w:t>
      </w:r>
      <w:r>
        <w:rPr>
          <w:rFonts w:hint="eastAsia"/>
        </w:rPr>
        <w:t>:500</w:t>
      </w:r>
      <w:r>
        <w:rPr>
          <w:rFonts w:hint="eastAsia"/>
        </w:rPr>
        <w:t>円，ピンセット</w:t>
      </w:r>
      <w:r>
        <w:rPr>
          <w:rFonts w:hint="eastAsia"/>
        </w:rPr>
        <w:t>:100</w:t>
      </w:r>
      <w:r>
        <w:rPr>
          <w:rFonts w:hint="eastAsia"/>
        </w:rPr>
        <w:t>円，ゴム手袋</w:t>
      </w:r>
      <w:r>
        <w:rPr>
          <w:rFonts w:hint="eastAsia"/>
        </w:rPr>
        <w:t>:250</w:t>
      </w:r>
      <w:r>
        <w:rPr>
          <w:rFonts w:hint="eastAsia"/>
        </w:rPr>
        <w:t>円</w:t>
      </w:r>
    </w:p>
    <w:p w:rsidR="004A3DC4" w:rsidRDefault="00DD4CB8" w:rsidP="008922B1">
      <w:pPr>
        <w:pStyle w:val="a3"/>
        <w:ind w:leftChars="0" w:left="420"/>
        <w:jc w:val="left"/>
      </w:pPr>
      <w:r>
        <w:rPr>
          <w:rFonts w:hint="eastAsia"/>
        </w:rPr>
        <w:t xml:space="preserve">　　　　　　　　　　　　　　　　　</w:t>
      </w:r>
      <w:r>
        <w:rPr>
          <w:rFonts w:hint="eastAsia"/>
        </w:rPr>
        <w:t xml:space="preserve"> </w:t>
      </w:r>
      <w:r w:rsidR="004A3DC4">
        <w:rPr>
          <w:rFonts w:hint="eastAsia"/>
        </w:rPr>
        <w:t xml:space="preserve">　　計</w:t>
      </w:r>
      <w:r w:rsidR="004A3DC4">
        <w:rPr>
          <w:rFonts w:hint="eastAsia"/>
        </w:rPr>
        <w:t>850</w:t>
      </w:r>
      <w:r w:rsidR="004A3DC4">
        <w:rPr>
          <w:rFonts w:hint="eastAsia"/>
        </w:rPr>
        <w:t>円</w:t>
      </w:r>
    </w:p>
    <w:p w:rsidR="00DD4CB8" w:rsidRDefault="00DD4CB8" w:rsidP="008922B1">
      <w:pPr>
        <w:pStyle w:val="a3"/>
        <w:ind w:leftChars="0" w:left="420"/>
        <w:jc w:val="left"/>
      </w:pPr>
      <w:r>
        <w:rPr>
          <w:rFonts w:hint="eastAsia"/>
        </w:rPr>
        <w:t>その他の準備物は，購入せず，各自の持ち物で行った．演示実験のため，人数が変わっても，予算が変化することはない．</w:t>
      </w:r>
    </w:p>
    <w:p w:rsidR="00896704" w:rsidRDefault="00896704" w:rsidP="00896704">
      <w:pPr>
        <w:pStyle w:val="a3"/>
        <w:numPr>
          <w:ilvl w:val="0"/>
          <w:numId w:val="1"/>
        </w:numPr>
        <w:ind w:leftChars="0"/>
        <w:jc w:val="left"/>
      </w:pPr>
      <w:r>
        <w:rPr>
          <w:rFonts w:hint="eastAsia"/>
        </w:rPr>
        <w:t>実験準備</w:t>
      </w:r>
    </w:p>
    <w:p w:rsidR="00896704" w:rsidRDefault="00896704" w:rsidP="00896704">
      <w:pPr>
        <w:pStyle w:val="a3"/>
        <w:ind w:leftChars="0" w:left="420"/>
        <w:jc w:val="left"/>
      </w:pPr>
      <w:r>
        <w:rPr>
          <w:rFonts w:hint="eastAsia"/>
        </w:rPr>
        <w:t>亜鉛粉末を得るために，マンガン乾電池を分解し，亜鉛板を金物用やすりで削って得た．</w:t>
      </w:r>
    </w:p>
    <w:p w:rsidR="004A3DC4" w:rsidRDefault="00896704" w:rsidP="00896704">
      <w:pPr>
        <w:jc w:val="left"/>
      </w:pPr>
      <w:r>
        <w:rPr>
          <w:rFonts w:hint="eastAsia"/>
        </w:rPr>
        <w:t>４．</w:t>
      </w:r>
      <w:r w:rsidR="004A3DC4">
        <w:rPr>
          <w:rFonts w:hint="eastAsia"/>
        </w:rPr>
        <w:t>実験方法</w:t>
      </w:r>
    </w:p>
    <w:p w:rsidR="004A3DC4" w:rsidRDefault="004A3DC4" w:rsidP="004A3DC4">
      <w:pPr>
        <w:pStyle w:val="a3"/>
        <w:numPr>
          <w:ilvl w:val="1"/>
          <w:numId w:val="1"/>
        </w:numPr>
        <w:ind w:leftChars="0"/>
        <w:jc w:val="left"/>
      </w:pPr>
      <w:r>
        <w:rPr>
          <w:rFonts w:hint="eastAsia"/>
        </w:rPr>
        <w:t>フライパンに水を張り，加熱し，水酸化ナトリウムを溶かす．</w:t>
      </w:r>
    </w:p>
    <w:p w:rsidR="004A3DC4" w:rsidRDefault="004A3DC4" w:rsidP="004A3DC4">
      <w:pPr>
        <w:pStyle w:val="a3"/>
        <w:numPr>
          <w:ilvl w:val="1"/>
          <w:numId w:val="1"/>
        </w:numPr>
        <w:ind w:leftChars="0"/>
        <w:jc w:val="left"/>
      </w:pPr>
      <w:r>
        <w:rPr>
          <w:rFonts w:hint="eastAsia"/>
        </w:rPr>
        <w:t>銅板を沈める．</w:t>
      </w:r>
    </w:p>
    <w:p w:rsidR="004A3DC4" w:rsidRDefault="004A3DC4" w:rsidP="004A3DC4">
      <w:pPr>
        <w:pStyle w:val="a3"/>
        <w:numPr>
          <w:ilvl w:val="1"/>
          <w:numId w:val="1"/>
        </w:numPr>
        <w:ind w:leftChars="0"/>
        <w:jc w:val="left"/>
      </w:pPr>
      <w:r>
        <w:rPr>
          <w:rFonts w:hint="eastAsia"/>
        </w:rPr>
        <w:t>銅板の上に亜鉛粉末を</w:t>
      </w:r>
      <w:r w:rsidR="00896704">
        <w:rPr>
          <w:rFonts w:hint="eastAsia"/>
        </w:rPr>
        <w:t>注ぐ．</w:t>
      </w:r>
    </w:p>
    <w:p w:rsidR="00896704" w:rsidRDefault="00896704" w:rsidP="004A3DC4">
      <w:pPr>
        <w:pStyle w:val="a3"/>
        <w:numPr>
          <w:ilvl w:val="1"/>
          <w:numId w:val="1"/>
        </w:numPr>
        <w:ind w:leftChars="0"/>
        <w:jc w:val="left"/>
      </w:pPr>
      <w:r>
        <w:rPr>
          <w:rFonts w:hint="eastAsia"/>
        </w:rPr>
        <w:t>亜鉛メッキ銅板を炎にかける．</w:t>
      </w:r>
    </w:p>
    <w:p w:rsidR="00896704" w:rsidRDefault="00896704" w:rsidP="00896704">
      <w:pPr>
        <w:jc w:val="left"/>
      </w:pPr>
      <w:r>
        <w:rPr>
          <w:rFonts w:hint="eastAsia"/>
        </w:rPr>
        <w:t>５．実験結果</w:t>
      </w:r>
    </w:p>
    <w:p w:rsidR="00896704" w:rsidRDefault="00896704" w:rsidP="00896704">
      <w:pPr>
        <w:pStyle w:val="a3"/>
        <w:ind w:leftChars="0" w:left="420"/>
        <w:jc w:val="left"/>
      </w:pPr>
      <w:r>
        <w:rPr>
          <w:rFonts w:hint="eastAsia"/>
        </w:rPr>
        <w:t>③の操作により，銅板にムラを作ってメッキされ，銀色になった．</w:t>
      </w:r>
    </w:p>
    <w:p w:rsidR="00896704" w:rsidRDefault="00896704" w:rsidP="00DD4CB8">
      <w:pPr>
        <w:pStyle w:val="a3"/>
        <w:numPr>
          <w:ilvl w:val="1"/>
          <w:numId w:val="1"/>
        </w:numPr>
        <w:ind w:leftChars="0"/>
        <w:jc w:val="left"/>
      </w:pPr>
      <w:r>
        <w:rPr>
          <w:rFonts w:hint="eastAsia"/>
        </w:rPr>
        <w:t>の操作により，亜鉛と銅の合金ができ，金色になった．</w:t>
      </w:r>
    </w:p>
    <w:p w:rsidR="00DD4CB8" w:rsidRDefault="00DD4CB8" w:rsidP="00896704">
      <w:pPr>
        <w:pStyle w:val="a3"/>
        <w:ind w:leftChars="0" w:left="420"/>
        <w:jc w:val="left"/>
      </w:pPr>
      <w:r>
        <w:rPr>
          <w:rFonts w:hint="eastAsia"/>
        </w:rPr>
        <w:t>予習のための予備実験では，</w:t>
      </w:r>
      <w:r>
        <w:rPr>
          <w:rFonts w:hint="eastAsia"/>
        </w:rPr>
        <w:t>1</w:t>
      </w:r>
      <w:r>
        <w:rPr>
          <w:rFonts w:hint="eastAsia"/>
        </w:rPr>
        <w:t>回目はうまくメッキ・合金ができなかったが，</w:t>
      </w:r>
      <w:r>
        <w:rPr>
          <w:rFonts w:hint="eastAsia"/>
        </w:rPr>
        <w:t>2</w:t>
      </w:r>
      <w:r>
        <w:rPr>
          <w:rFonts w:hint="eastAsia"/>
        </w:rPr>
        <w:t>回目はうまくメッキ・合金ができた．</w:t>
      </w:r>
    </w:p>
    <w:p w:rsidR="00896704" w:rsidRDefault="00896704" w:rsidP="00896704">
      <w:pPr>
        <w:jc w:val="left"/>
      </w:pPr>
      <w:r>
        <w:rPr>
          <w:rFonts w:hint="eastAsia"/>
        </w:rPr>
        <w:t>６．実験考察</w:t>
      </w:r>
    </w:p>
    <w:p w:rsidR="00896704" w:rsidRDefault="00896704" w:rsidP="00DD2EB3">
      <w:pPr>
        <w:ind w:left="210" w:hangingChars="100" w:hanging="210"/>
        <w:jc w:val="left"/>
      </w:pPr>
      <w:r>
        <w:rPr>
          <w:rFonts w:hint="eastAsia"/>
        </w:rPr>
        <w:t xml:space="preserve">　　フライパンを洗ってみると，底にはたくさんの亜鉛粉末が残っていた．亜鉛がうまく溶けていなかった理由として，</w:t>
      </w:r>
      <w:r w:rsidR="00DD2EB3">
        <w:rPr>
          <w:rFonts w:hint="eastAsia"/>
        </w:rPr>
        <w:t>水の量に対して水酸化ナトリウムの量が少なかった事が考えられる．また，予習実験段階の時も，</w:t>
      </w:r>
      <w:r w:rsidR="00DD2EB3">
        <w:rPr>
          <w:rFonts w:hint="eastAsia"/>
        </w:rPr>
        <w:t>1</w:t>
      </w:r>
      <w:r w:rsidR="00DD2EB3">
        <w:rPr>
          <w:rFonts w:hint="eastAsia"/>
        </w:rPr>
        <w:t>回目はうまくメッキできなかったが，そのまま</w:t>
      </w:r>
      <w:r w:rsidR="00DD2EB3">
        <w:rPr>
          <w:rFonts w:hint="eastAsia"/>
        </w:rPr>
        <w:t>2</w:t>
      </w:r>
      <w:r w:rsidR="00DD2EB3">
        <w:rPr>
          <w:rFonts w:hint="eastAsia"/>
        </w:rPr>
        <w:t>回目実験すると，きれいなメッキ・合金ができた．このことから，実際の授業を行うときは，事前にある程度水酸化ナトリウムと亜鉛を溶かした水溶液を準備しておき，そこに，適量の水酸化ナトリウムと亜鉛粉末を溶かすようにすればよかったと思われる．</w:t>
      </w:r>
    </w:p>
    <w:p w:rsidR="00DD2EB3" w:rsidRDefault="00DD2EB3" w:rsidP="00DD2EB3">
      <w:pPr>
        <w:ind w:left="210" w:hangingChars="100" w:hanging="210"/>
        <w:jc w:val="left"/>
      </w:pPr>
      <w:r>
        <w:rPr>
          <w:rFonts w:hint="eastAsia"/>
        </w:rPr>
        <w:t>７．授業風景</w:t>
      </w:r>
    </w:p>
    <w:p w:rsidR="00DD2EB3" w:rsidRDefault="00DD2EB3" w:rsidP="00DD2EB3">
      <w:pPr>
        <w:ind w:left="210" w:hangingChars="100" w:hanging="210"/>
        <w:jc w:val="left"/>
      </w:pPr>
      <w:r>
        <w:rPr>
          <w:rFonts w:hint="eastAsia"/>
          <w:noProof/>
        </w:rPr>
        <w:lastRenderedPageBreak/>
        <w:drawing>
          <wp:inline distT="0" distB="0" distL="0" distR="0">
            <wp:extent cx="3881775" cy="1534919"/>
            <wp:effectExtent l="0" t="0" r="4445"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0187.JPG"/>
                    <pic:cNvPicPr/>
                  </pic:nvPicPr>
                  <pic:blipFill rotWithShape="1">
                    <a:blip r:embed="rId9" cstate="print">
                      <a:extLst>
                        <a:ext uri="{BEBA8EAE-BF5A-486C-A8C5-ECC9F3942E4B}">
                          <a14:imgProps xmlns:a14="http://schemas.microsoft.com/office/drawing/2010/main">
                            <a14:imgLayer r:embed="rId10">
                              <a14:imgEffect>
                                <a14:sharpenSoften amount="25000"/>
                              </a14:imgEffect>
                              <a14:imgEffect>
                                <a14:colorTemperature colorTemp="7200"/>
                              </a14:imgEffect>
                            </a14:imgLayer>
                          </a14:imgProps>
                        </a:ext>
                        <a:ext uri="{28A0092B-C50C-407E-A947-70E740481C1C}">
                          <a14:useLocalDpi xmlns:a14="http://schemas.microsoft.com/office/drawing/2010/main" val="0"/>
                        </a:ext>
                      </a:extLst>
                    </a:blip>
                    <a:srcRect l="12930" t="36561" r="38827" b="36604"/>
                    <a:stretch/>
                  </pic:blipFill>
                  <pic:spPr bwMode="auto">
                    <a:xfrm>
                      <a:off x="0" y="0"/>
                      <a:ext cx="3889589" cy="1538009"/>
                    </a:xfrm>
                    <a:prstGeom prst="rect">
                      <a:avLst/>
                    </a:prstGeom>
                    <a:ln>
                      <a:noFill/>
                    </a:ln>
                    <a:extLst>
                      <a:ext uri="{53640926-AAD7-44D8-BBD7-CCE9431645EC}">
                        <a14:shadowObscured xmlns:a14="http://schemas.microsoft.com/office/drawing/2010/main"/>
                      </a:ext>
                    </a:extLst>
                  </pic:spPr>
                </pic:pic>
              </a:graphicData>
            </a:graphic>
          </wp:inline>
        </w:drawing>
      </w:r>
    </w:p>
    <w:p w:rsidR="00DD2EB3" w:rsidRDefault="00DD2EB3" w:rsidP="00DD2EB3">
      <w:pPr>
        <w:ind w:left="210" w:hangingChars="100" w:hanging="210"/>
        <w:jc w:val="center"/>
      </w:pPr>
      <w:r>
        <w:rPr>
          <w:rFonts w:hint="eastAsia"/>
        </w:rPr>
        <w:t>写真１．導入・展開部の板書</w:t>
      </w:r>
    </w:p>
    <w:p w:rsidR="00DD2EB3" w:rsidRDefault="00DD2EB3" w:rsidP="00DD2EB3">
      <w:pPr>
        <w:ind w:left="210" w:hangingChars="100" w:hanging="210"/>
      </w:pPr>
      <w:r>
        <w:rPr>
          <w:rFonts w:hint="eastAsia"/>
          <w:noProof/>
        </w:rPr>
        <w:drawing>
          <wp:inline distT="0" distB="0" distL="0" distR="0">
            <wp:extent cx="5447819" cy="1887794"/>
            <wp:effectExtent l="0" t="0" r="63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0188.JPG"/>
                    <pic:cNvPicPr/>
                  </pic:nvPicPr>
                  <pic:blipFill rotWithShape="1">
                    <a:blip r:embed="rId11" cstate="print">
                      <a:extLst>
                        <a:ext uri="{28A0092B-C50C-407E-A947-70E740481C1C}">
                          <a14:useLocalDpi xmlns:a14="http://schemas.microsoft.com/office/drawing/2010/main" val="0"/>
                        </a:ext>
                      </a:extLst>
                    </a:blip>
                    <a:srcRect t="17345" r="8752" b="26449"/>
                    <a:stretch/>
                  </pic:blipFill>
                  <pic:spPr bwMode="auto">
                    <a:xfrm>
                      <a:off x="0" y="0"/>
                      <a:ext cx="5455932" cy="1890605"/>
                    </a:xfrm>
                    <a:prstGeom prst="rect">
                      <a:avLst/>
                    </a:prstGeom>
                    <a:ln>
                      <a:noFill/>
                    </a:ln>
                    <a:extLst>
                      <a:ext uri="{53640926-AAD7-44D8-BBD7-CCE9431645EC}">
                        <a14:shadowObscured xmlns:a14="http://schemas.microsoft.com/office/drawing/2010/main"/>
                      </a:ext>
                    </a:extLst>
                  </pic:spPr>
                </pic:pic>
              </a:graphicData>
            </a:graphic>
          </wp:inline>
        </w:drawing>
      </w:r>
    </w:p>
    <w:p w:rsidR="00DD2EB3" w:rsidRDefault="00DD2EB3" w:rsidP="00DD2EB3">
      <w:pPr>
        <w:ind w:left="210" w:hangingChars="100" w:hanging="210"/>
        <w:jc w:val="center"/>
      </w:pPr>
      <w:r>
        <w:rPr>
          <w:rFonts w:hint="eastAsia"/>
        </w:rPr>
        <w:t>図</w:t>
      </w:r>
      <w:r>
        <w:rPr>
          <w:rFonts w:hint="eastAsia"/>
        </w:rPr>
        <w:t>2</w:t>
      </w:r>
      <w:r>
        <w:rPr>
          <w:rFonts w:hint="eastAsia"/>
        </w:rPr>
        <w:t>．発展部の板書</w:t>
      </w:r>
    </w:p>
    <w:p w:rsidR="00DD2EB3" w:rsidRDefault="00DD2EB3" w:rsidP="00DD2EB3">
      <w:pPr>
        <w:ind w:left="210" w:hangingChars="100" w:hanging="210"/>
      </w:pPr>
      <w:r>
        <w:rPr>
          <w:rFonts w:hint="eastAsia"/>
        </w:rPr>
        <w:t>(</w:t>
      </w:r>
      <w:r>
        <w:rPr>
          <w:rFonts w:hint="eastAsia"/>
        </w:rPr>
        <w:t>すみません，実験途中などの写真を撮り忘れていました</w:t>
      </w:r>
      <w:r>
        <w:rPr>
          <w:rFonts w:hint="eastAsia"/>
        </w:rPr>
        <w:t>)</w:t>
      </w:r>
    </w:p>
    <w:p w:rsidR="00DD2EB3" w:rsidRDefault="00DD2EB3" w:rsidP="00DD2EB3">
      <w:pPr>
        <w:ind w:left="210" w:hangingChars="100" w:hanging="210"/>
      </w:pPr>
      <w:r>
        <w:rPr>
          <w:rFonts w:hint="eastAsia"/>
        </w:rPr>
        <w:t>８．評価</w:t>
      </w:r>
    </w:p>
    <w:p w:rsidR="00DD2EB3" w:rsidRDefault="00DD2EB3" w:rsidP="00DD2EB3">
      <w:pPr>
        <w:ind w:left="210" w:hangingChars="100" w:hanging="210"/>
        <w:rPr>
          <w:u w:val="single"/>
        </w:rPr>
      </w:pPr>
      <w:r>
        <w:rPr>
          <w:rFonts w:hint="eastAsia"/>
        </w:rPr>
        <w:t xml:space="preserve">　</w:t>
      </w:r>
      <w:r>
        <w:rPr>
          <w:rFonts w:hint="eastAsia"/>
          <w:u w:val="single"/>
        </w:rPr>
        <w:t>よかった点</w:t>
      </w:r>
    </w:p>
    <w:p w:rsidR="00DD2EB3" w:rsidRDefault="00DD2EB3" w:rsidP="00DD2EB3">
      <w:pPr>
        <w:ind w:left="210" w:hangingChars="100" w:hanging="210"/>
      </w:pPr>
      <w:r>
        <w:rPr>
          <w:rFonts w:hint="eastAsia"/>
        </w:rPr>
        <w:t xml:space="preserve">　・</w:t>
      </w:r>
      <w:r w:rsidR="00320CF7">
        <w:rPr>
          <w:rFonts w:hint="eastAsia"/>
        </w:rPr>
        <w:t>実験が面白く，その準備がきちんとできていた点</w:t>
      </w:r>
    </w:p>
    <w:p w:rsidR="00320CF7" w:rsidRDefault="00320CF7" w:rsidP="00DD2EB3">
      <w:pPr>
        <w:ind w:left="210" w:hangingChars="100" w:hanging="210"/>
      </w:pPr>
      <w:r>
        <w:rPr>
          <w:rFonts w:hint="eastAsia"/>
        </w:rPr>
        <w:t xml:space="preserve">　・実験のまとめプリントを作っていた点</w:t>
      </w:r>
    </w:p>
    <w:p w:rsidR="00320CF7" w:rsidRDefault="00320CF7" w:rsidP="00DD2EB3">
      <w:pPr>
        <w:ind w:left="210" w:hangingChars="100" w:hanging="210"/>
      </w:pPr>
      <w:r>
        <w:rPr>
          <w:rFonts w:hint="eastAsia"/>
        </w:rPr>
        <w:t xml:space="preserve">　・板書の図が大きくて見やすかった</w:t>
      </w:r>
    </w:p>
    <w:p w:rsidR="00320CF7" w:rsidRDefault="00DD4CB8" w:rsidP="00DD2EB3">
      <w:pPr>
        <w:ind w:left="210" w:hangingChars="100" w:hanging="210"/>
      </w:pPr>
      <w:r>
        <w:rPr>
          <w:rFonts w:hint="eastAsia"/>
        </w:rPr>
        <w:t xml:space="preserve">　・材料を，電池を分解するなど，</w:t>
      </w:r>
      <w:r w:rsidR="00320CF7">
        <w:rPr>
          <w:rFonts w:hint="eastAsia"/>
        </w:rPr>
        <w:t>身近な物から</w:t>
      </w:r>
      <w:r>
        <w:rPr>
          <w:rFonts w:hint="eastAsia"/>
        </w:rPr>
        <w:t>そろ</w:t>
      </w:r>
      <w:r w:rsidR="00320CF7">
        <w:rPr>
          <w:rFonts w:hint="eastAsia"/>
        </w:rPr>
        <w:t>えていたこと</w:t>
      </w:r>
    </w:p>
    <w:p w:rsidR="00320CF7" w:rsidRDefault="00320CF7" w:rsidP="00320CF7">
      <w:pPr>
        <w:ind w:leftChars="100" w:left="210"/>
        <w:rPr>
          <w:u w:val="single"/>
        </w:rPr>
      </w:pPr>
      <w:r>
        <w:rPr>
          <w:rFonts w:hint="eastAsia"/>
          <w:u w:val="single"/>
        </w:rPr>
        <w:t>改善点</w:t>
      </w:r>
    </w:p>
    <w:p w:rsidR="00320CF7" w:rsidRDefault="00320CF7" w:rsidP="00320CF7">
      <w:pPr>
        <w:ind w:leftChars="100" w:left="210"/>
      </w:pPr>
      <w:r>
        <w:rPr>
          <w:rFonts w:hint="eastAsia"/>
        </w:rPr>
        <w:t>・プリントの色の変化を書きこむのに，銅と書かれているのはおかしい</w:t>
      </w:r>
    </w:p>
    <w:p w:rsidR="00320CF7" w:rsidRDefault="00320CF7" w:rsidP="00320CF7">
      <w:pPr>
        <w:ind w:leftChars="100" w:left="210"/>
      </w:pPr>
      <w:r>
        <w:rPr>
          <w:rFonts w:hint="eastAsia"/>
        </w:rPr>
        <w:t>・実験をスムーズに進められればよかった</w:t>
      </w:r>
    </w:p>
    <w:p w:rsidR="00320CF7" w:rsidRDefault="00320CF7" w:rsidP="00320CF7">
      <w:pPr>
        <w:ind w:leftChars="100" w:left="210"/>
      </w:pPr>
      <w:r>
        <w:rPr>
          <w:rFonts w:hint="eastAsia"/>
        </w:rPr>
        <w:t>・水素が発生したという事も，しっかりとイオン式で表すべき</w:t>
      </w:r>
    </w:p>
    <w:p w:rsidR="00320CF7" w:rsidRDefault="00320CF7" w:rsidP="00320CF7">
      <w:pPr>
        <w:ind w:leftChars="100" w:left="210"/>
      </w:pPr>
      <w:r>
        <w:rPr>
          <w:rFonts w:hint="eastAsia"/>
        </w:rPr>
        <w:t>・プリントの書くことの明確な指示をすべき</w:t>
      </w:r>
    </w:p>
    <w:p w:rsidR="00320CF7" w:rsidRDefault="00320CF7" w:rsidP="00320CF7">
      <w:pPr>
        <w:ind w:leftChars="100" w:left="210"/>
      </w:pPr>
      <w:r>
        <w:rPr>
          <w:rFonts w:hint="eastAsia"/>
        </w:rPr>
        <w:t>・反応式を書く時間を与えるべき</w:t>
      </w:r>
    </w:p>
    <w:p w:rsidR="00320CF7" w:rsidRDefault="00320CF7" w:rsidP="00320CF7">
      <w:pPr>
        <w:ind w:leftChars="100" w:left="210"/>
      </w:pPr>
      <w:r>
        <w:rPr>
          <w:rFonts w:hint="eastAsia"/>
        </w:rPr>
        <w:t>・実験により生成したものをみんなに回した方がよかった</w:t>
      </w:r>
    </w:p>
    <w:p w:rsidR="00447DFC" w:rsidRDefault="00447DFC" w:rsidP="00320CF7">
      <w:pPr>
        <w:ind w:leftChars="100" w:left="210"/>
      </w:pPr>
    </w:p>
    <w:p w:rsidR="00DD4CB8" w:rsidRDefault="00DD4CB8" w:rsidP="00D8516F">
      <w:pPr>
        <w:jc w:val="center"/>
      </w:pPr>
    </w:p>
    <w:p w:rsidR="00DD4CB8" w:rsidRDefault="00DD4CB8" w:rsidP="00D8516F">
      <w:pPr>
        <w:jc w:val="center"/>
      </w:pPr>
    </w:p>
    <w:p w:rsidR="00DD4CB8" w:rsidRDefault="00DD4CB8" w:rsidP="00D8516F">
      <w:pPr>
        <w:jc w:val="center"/>
      </w:pPr>
    </w:p>
    <w:p w:rsidR="00D8516F" w:rsidRDefault="00D8516F" w:rsidP="00D8516F">
      <w:pPr>
        <w:jc w:val="center"/>
      </w:pPr>
      <w:r>
        <w:rPr>
          <w:rFonts w:hint="eastAsia"/>
        </w:rPr>
        <w:lastRenderedPageBreak/>
        <w:t>表</w:t>
      </w:r>
      <w:r>
        <w:rPr>
          <w:rFonts w:hint="eastAsia"/>
        </w:rPr>
        <w:t>1</w:t>
      </w:r>
      <w:r>
        <w:rPr>
          <w:rFonts w:hint="eastAsia"/>
        </w:rPr>
        <w:t>．評価の平均</w:t>
      </w:r>
      <w:r>
        <w:rPr>
          <w:rFonts w:hint="eastAsia"/>
        </w:rPr>
        <w:t>(</w:t>
      </w:r>
      <w:r>
        <w:rPr>
          <w:rFonts w:hint="eastAsia"/>
        </w:rPr>
        <w:t>学生</w:t>
      </w:r>
      <w:r>
        <w:rPr>
          <w:rFonts w:hint="eastAsia"/>
        </w:rPr>
        <w:t>18</w:t>
      </w:r>
      <w:r>
        <w:rPr>
          <w:rFonts w:hint="eastAsia"/>
        </w:rPr>
        <w:t>名，教員</w:t>
      </w:r>
      <w:r>
        <w:rPr>
          <w:rFonts w:hint="eastAsia"/>
        </w:rPr>
        <w:t>3</w:t>
      </w:r>
      <w:r>
        <w:rPr>
          <w:rFonts w:hint="eastAsia"/>
        </w:rPr>
        <w:t>名</w:t>
      </w:r>
      <w:r>
        <w:rPr>
          <w:rFonts w:hint="eastAsia"/>
        </w:rPr>
        <w:t>)</w:t>
      </w:r>
    </w:p>
    <w:bookmarkStart w:id="1" w:name="_MON_1464895638"/>
    <w:bookmarkEnd w:id="1"/>
    <w:p w:rsidR="00640A29" w:rsidRDefault="00D20674" w:rsidP="00D8516F">
      <w:pPr>
        <w:jc w:val="center"/>
      </w:pPr>
      <w:r>
        <w:object w:dxaOrig="6924" w:dyaOrig="2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95pt;height:148.7pt" o:ole="">
            <v:imagedata r:id="rId12" o:title=""/>
          </v:shape>
          <o:OLEObject Type="Embed" ProgID="Excel.Sheet.12" ShapeID="_x0000_i1025" DrawAspect="Content" ObjectID="_1465083163" r:id="rId13"/>
        </w:object>
      </w:r>
    </w:p>
    <w:p w:rsidR="007425AB" w:rsidRPr="00D8516F" w:rsidRDefault="007425AB" w:rsidP="00D8516F">
      <w:pPr>
        <w:jc w:val="center"/>
      </w:pPr>
      <w:r>
        <w:rPr>
          <w:noProof/>
        </w:rPr>
        <w:drawing>
          <wp:inline distT="0" distB="0" distL="0" distR="0" wp14:anchorId="63DDE53F">
            <wp:extent cx="4584700" cy="2755900"/>
            <wp:effectExtent l="0" t="0" r="635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noFill/>
                    </a:ln>
                  </pic:spPr>
                </pic:pic>
              </a:graphicData>
            </a:graphic>
          </wp:inline>
        </w:drawing>
      </w:r>
    </w:p>
    <w:p w:rsidR="00881C35" w:rsidRDefault="007425AB" w:rsidP="00881C35">
      <w:pPr>
        <w:jc w:val="center"/>
      </w:pPr>
      <w:r>
        <w:rPr>
          <w:rFonts w:hint="eastAsia"/>
        </w:rPr>
        <w:t>図：</w:t>
      </w:r>
      <w:r w:rsidR="00881C35">
        <w:rPr>
          <w:rFonts w:hint="eastAsia"/>
        </w:rPr>
        <w:t>平均点の推移</w:t>
      </w:r>
    </w:p>
    <w:p w:rsidR="00640A29" w:rsidRDefault="00640A29" w:rsidP="00447DFC"/>
    <w:p w:rsidR="00031C32" w:rsidRPr="00DD4CB8" w:rsidRDefault="00DD4CB8" w:rsidP="00447DFC">
      <w:pPr>
        <w:rPr>
          <w:u w:val="single"/>
        </w:rPr>
      </w:pPr>
      <w:r w:rsidRPr="00DD4CB8">
        <w:rPr>
          <w:rFonts w:hint="eastAsia"/>
          <w:u w:val="single"/>
        </w:rPr>
        <w:t>9</w:t>
      </w:r>
      <w:r w:rsidRPr="00DD4CB8">
        <w:rPr>
          <w:rFonts w:hint="eastAsia"/>
          <w:u w:val="single"/>
        </w:rPr>
        <w:t>．授業考察</w:t>
      </w:r>
    </w:p>
    <w:p w:rsidR="00DD4CB8" w:rsidRDefault="00DD4CB8" w:rsidP="004551F4">
      <w:pPr>
        <w:ind w:firstLineChars="100" w:firstLine="210"/>
      </w:pPr>
      <w:r>
        <w:rPr>
          <w:rFonts w:hint="eastAsia"/>
        </w:rPr>
        <w:t>今回は，実験の予備実験を何度も繰り返して，本当にメッキ・合金ができることを確かめ，水酸化ナトリウムの量と，亜鉛粉末の適量を探って模擬授業に挑んだ．また，指導案を丁寧に書き，授業の流れをしっかりと描いて挑んだ．</w:t>
      </w:r>
      <w:r w:rsidR="004551F4">
        <w:rPr>
          <w:rFonts w:hint="eastAsia"/>
        </w:rPr>
        <w:t>しかし，予備実験では，洗浄することなくそのままで実験を繰り返していたために，どんどんと濃度が濃くなっていた，という事に気づいていなかった．その結果，模擬授業では，なかなか反応が起きないという事が起きてしまった．このことから，授業前に溶液を準備して，スムーズに実験が行える工夫をしておくことが大切であったと気が付いた．</w:t>
      </w:r>
    </w:p>
    <w:p w:rsidR="004551F4" w:rsidRDefault="004551F4" w:rsidP="00447DFC">
      <w:r>
        <w:rPr>
          <w:rFonts w:hint="eastAsia"/>
        </w:rPr>
        <w:t xml:space="preserve">　また，指導案を丁寧に作ったから，授業の流れが頭に入っているから大丈夫，と特にリハーサル等をすることなく挑んだが，その結果，説明でつまってしまったり，プリントの扱い方がうまくできていなかった．やはり，紙などを使って整理するだけでなく，しっか</w:t>
      </w:r>
      <w:r>
        <w:rPr>
          <w:rFonts w:hint="eastAsia"/>
        </w:rPr>
        <w:lastRenderedPageBreak/>
        <w:t>りとリハーサルもすることが大事だと感じた．</w:t>
      </w:r>
    </w:p>
    <w:p w:rsidR="00AF76EC" w:rsidRDefault="00AF76EC" w:rsidP="00447DFC"/>
    <w:p w:rsidR="00AF76EC" w:rsidRDefault="00AF76EC" w:rsidP="00447DFC"/>
    <w:p w:rsidR="00AF76EC" w:rsidRPr="00AF76EC" w:rsidRDefault="00AF76EC" w:rsidP="00447DFC">
      <w:pPr>
        <w:rPr>
          <w:b/>
          <w:sz w:val="24"/>
        </w:rPr>
      </w:pPr>
      <w:r w:rsidRPr="00AF76EC">
        <w:rPr>
          <w:rFonts w:hint="eastAsia"/>
          <w:b/>
          <w:sz w:val="24"/>
        </w:rPr>
        <w:t>プリント</w:t>
      </w:r>
    </w:p>
    <w:tbl>
      <w:tblPr>
        <w:tblStyle w:val="aa"/>
        <w:tblW w:w="0" w:type="auto"/>
        <w:tblLook w:val="04A0" w:firstRow="1" w:lastRow="0" w:firstColumn="1" w:lastColumn="0" w:noHBand="0" w:noVBand="1"/>
      </w:tblPr>
      <w:tblGrid>
        <w:gridCol w:w="8494"/>
      </w:tblGrid>
      <w:tr w:rsidR="00AF76EC" w:rsidTr="004023C7">
        <w:tc>
          <w:tcPr>
            <w:tcW w:w="8494" w:type="dxa"/>
          </w:tcPr>
          <w:p w:rsidR="00AF76EC" w:rsidRPr="00B235C9" w:rsidRDefault="00AF76EC" w:rsidP="004023C7">
            <w:pPr>
              <w:rPr>
                <w:u w:val="single"/>
              </w:rPr>
            </w:pPr>
            <w:r>
              <w:rPr>
                <w:rFonts w:hint="eastAsia"/>
                <w:b/>
                <w:sz w:val="28"/>
              </w:rPr>
              <w:t>錬金術と呼ばれる実験</w:t>
            </w:r>
            <w:r>
              <w:rPr>
                <w:rFonts w:hint="eastAsia"/>
                <w:b/>
              </w:rPr>
              <w:t xml:space="preserve">　　　　　</w:t>
            </w:r>
            <w:r>
              <w:rPr>
                <w:rFonts w:hint="eastAsia"/>
                <w:b/>
                <w:u w:val="single"/>
              </w:rPr>
              <w:t xml:space="preserve">　　　</w:t>
            </w:r>
            <w:r>
              <w:rPr>
                <w:rFonts w:hint="eastAsia"/>
                <w:u w:val="single"/>
              </w:rPr>
              <w:t xml:space="preserve">組　　　番　氏名　　　　　　　　　　　</w:t>
            </w:r>
          </w:p>
        </w:tc>
      </w:tr>
    </w:tbl>
    <w:p w:rsidR="00AF76EC" w:rsidRDefault="00AF76EC" w:rsidP="00AF76EC"/>
    <w:p w:rsidR="00AF76EC" w:rsidRDefault="00AF76EC" w:rsidP="00AF76EC">
      <w:r>
        <w:rPr>
          <w:rFonts w:hint="eastAsia"/>
        </w:rPr>
        <w:t>＜準備物＞　　　　　　　　　　　　　　　　　　＜操作＞</w:t>
      </w:r>
    </w:p>
    <w:p w:rsidR="00AF76EC" w:rsidRDefault="00AF76EC" w:rsidP="00AF76EC">
      <w:r>
        <w:rPr>
          <w:rFonts w:hint="eastAsia"/>
          <w:noProof/>
        </w:rPr>
        <mc:AlternateContent>
          <mc:Choice Requires="wps">
            <w:drawing>
              <wp:anchor distT="0" distB="0" distL="114300" distR="114300" simplePos="0" relativeHeight="251659264" behindDoc="0" locked="0" layoutInCell="1" allowOverlap="1" wp14:anchorId="5681DE22" wp14:editId="4F33A680">
                <wp:simplePos x="0" y="0"/>
                <wp:positionH relativeFrom="column">
                  <wp:posOffset>3158490</wp:posOffset>
                </wp:positionH>
                <wp:positionV relativeFrom="paragraph">
                  <wp:posOffset>12700</wp:posOffset>
                </wp:positionV>
                <wp:extent cx="2438400" cy="15906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2438400" cy="1590675"/>
                        </a:xfrm>
                        <a:prstGeom prst="rect">
                          <a:avLst/>
                        </a:prstGeom>
                        <a:solidFill>
                          <a:sysClr val="window" lastClr="FFFFFF"/>
                        </a:solidFill>
                        <a:ln w="6350">
                          <a:solidFill>
                            <a:sysClr val="window" lastClr="FFFFFF"/>
                          </a:solidFill>
                        </a:ln>
                        <a:effectLst/>
                      </wps:spPr>
                      <wps:txbx>
                        <w:txbxContent>
                          <w:p w:rsidR="00AF76EC" w:rsidRDefault="00AF76EC" w:rsidP="00AF76EC">
                            <w:pPr>
                              <w:pStyle w:val="a3"/>
                              <w:numPr>
                                <w:ilvl w:val="0"/>
                                <w:numId w:val="2"/>
                              </w:numPr>
                              <w:ind w:leftChars="0"/>
                            </w:pPr>
                            <w:r>
                              <w:t>水を加熱し，</w:t>
                            </w:r>
                            <w:r>
                              <w:rPr>
                                <w:rFonts w:hint="eastAsia"/>
                              </w:rPr>
                              <w:t>NaOH</w:t>
                            </w:r>
                            <w:r>
                              <w:rPr>
                                <w:rFonts w:hint="eastAsia"/>
                              </w:rPr>
                              <w:t>を</w:t>
                            </w:r>
                            <w:r>
                              <w:t>溶かす</w:t>
                            </w:r>
                          </w:p>
                          <w:p w:rsidR="00AF76EC" w:rsidRDefault="00AF76EC" w:rsidP="00AF76EC">
                            <w:pPr>
                              <w:pStyle w:val="a3"/>
                              <w:numPr>
                                <w:ilvl w:val="0"/>
                                <w:numId w:val="2"/>
                              </w:numPr>
                              <w:ind w:leftChars="0"/>
                            </w:pPr>
                            <w:r>
                              <w:rPr>
                                <w:rFonts w:hint="eastAsia"/>
                              </w:rPr>
                              <w:t>銅板</w:t>
                            </w:r>
                            <w:r>
                              <w:t>を沈める</w:t>
                            </w:r>
                          </w:p>
                          <w:p w:rsidR="00AF76EC" w:rsidRDefault="00AF76EC" w:rsidP="00AF76EC">
                            <w:pPr>
                              <w:pStyle w:val="a3"/>
                              <w:numPr>
                                <w:ilvl w:val="0"/>
                                <w:numId w:val="2"/>
                              </w:numPr>
                              <w:ind w:leftChars="0"/>
                            </w:pPr>
                            <w:r>
                              <w:rPr>
                                <w:rFonts w:hint="eastAsia"/>
                              </w:rPr>
                              <w:t>銅板</w:t>
                            </w:r>
                            <w:r>
                              <w:t>の上に亜鉛粉末を</w:t>
                            </w:r>
                            <w:r>
                              <w:rPr>
                                <w:rFonts w:hint="eastAsia"/>
                              </w:rPr>
                              <w:t>注ぐ</w:t>
                            </w:r>
                            <w:r>
                              <w:rPr>
                                <w:rFonts w:hint="eastAsia"/>
                              </w:rPr>
                              <w:t>(</w:t>
                            </w:r>
                            <w:r>
                              <w:rPr>
                                <w:rFonts w:hint="eastAsia"/>
                              </w:rPr>
                              <w:t>水素</w:t>
                            </w:r>
                            <w:r>
                              <w:t>が発生するので，よく観察する</w:t>
                            </w:r>
                            <w:r>
                              <w:rPr>
                                <w:rFonts w:hint="eastAsia"/>
                              </w:rPr>
                              <w:t>)</w:t>
                            </w:r>
                          </w:p>
                          <w:p w:rsidR="00AF76EC" w:rsidRDefault="00AF76EC" w:rsidP="00AF76EC">
                            <w:pPr>
                              <w:pStyle w:val="a3"/>
                              <w:numPr>
                                <w:ilvl w:val="0"/>
                                <w:numId w:val="2"/>
                              </w:numPr>
                              <w:ind w:leftChars="0"/>
                            </w:pPr>
                            <w:r>
                              <w:rPr>
                                <w:rFonts w:hint="eastAsia"/>
                              </w:rPr>
                              <w:t>反応を</w:t>
                            </w:r>
                            <w:r>
                              <w:t>起こした</w:t>
                            </w:r>
                            <w:r>
                              <w:rPr>
                                <w:rFonts w:hint="eastAsia"/>
                              </w:rPr>
                              <w:t>銅板</w:t>
                            </w:r>
                            <w:r>
                              <w:t>を水で洗う</w:t>
                            </w:r>
                          </w:p>
                          <w:p w:rsidR="00AF76EC" w:rsidRDefault="00AF76EC" w:rsidP="00AF76EC">
                            <w:pPr>
                              <w:pStyle w:val="a3"/>
                              <w:numPr>
                                <w:ilvl w:val="0"/>
                                <w:numId w:val="2"/>
                              </w:numPr>
                              <w:ind w:leftChars="0"/>
                            </w:pPr>
                            <w:r>
                              <w:rPr>
                                <w:rFonts w:hint="eastAsia"/>
                              </w:rPr>
                              <w:t>これを炎</w:t>
                            </w:r>
                            <w:r>
                              <w:t>にかける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681DE22" id="_x0000_t202" coordsize="21600,21600" o:spt="202" path="m,l,21600r21600,l21600,xe">
                <v:stroke joinstyle="miter"/>
                <v:path gradientshapeok="t" o:connecttype="rect"/>
              </v:shapetype>
              <v:shape id="テキスト ボックス 5" o:spid="_x0000_s1026" type="#_x0000_t202" style="position:absolute;left:0;text-align:left;margin-left:248.7pt;margin-top:1pt;width:192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" fillcolor="window" strokecolor="window" strokeweight=".5pt">
                <v:textbox>
                  <w:txbxContent>
                    <w:p w:rsidR="00AF76EC" w:rsidRDefault="00AF76EC" w:rsidP="00AF76EC">
                      <w:pPr>
                        <w:pStyle w:val="a3"/>
                        <w:numPr>
                          <w:ilvl w:val="0"/>
                          <w:numId w:val="2"/>
                        </w:numPr>
                        <w:ind w:leftChars="0"/>
                      </w:pPr>
                      <w:r>
                        <w:t>水を加熱し，</w:t>
                      </w:r>
                      <w:r>
                        <w:rPr>
                          <w:rFonts w:hint="eastAsia"/>
                        </w:rPr>
                        <w:t>NaOH</w:t>
                      </w:r>
                      <w:r>
                        <w:rPr>
                          <w:rFonts w:hint="eastAsia"/>
                        </w:rPr>
                        <w:t>を</w:t>
                      </w:r>
                      <w:r>
                        <w:t>溶かす</w:t>
                      </w:r>
                    </w:p>
                    <w:p w:rsidR="00AF76EC" w:rsidRDefault="00AF76EC" w:rsidP="00AF76EC">
                      <w:pPr>
                        <w:pStyle w:val="a3"/>
                        <w:numPr>
                          <w:ilvl w:val="0"/>
                          <w:numId w:val="2"/>
                        </w:numPr>
                        <w:ind w:leftChars="0"/>
                      </w:pPr>
                      <w:r>
                        <w:rPr>
                          <w:rFonts w:hint="eastAsia"/>
                        </w:rPr>
                        <w:t>銅板</w:t>
                      </w:r>
                      <w:r>
                        <w:t>を沈める</w:t>
                      </w:r>
                    </w:p>
                    <w:p w:rsidR="00AF76EC" w:rsidRDefault="00AF76EC" w:rsidP="00AF76EC">
                      <w:pPr>
                        <w:pStyle w:val="a3"/>
                        <w:numPr>
                          <w:ilvl w:val="0"/>
                          <w:numId w:val="2"/>
                        </w:numPr>
                        <w:ind w:leftChars="0"/>
                      </w:pPr>
                      <w:r>
                        <w:rPr>
                          <w:rFonts w:hint="eastAsia"/>
                        </w:rPr>
                        <w:t>銅板</w:t>
                      </w:r>
                      <w:r>
                        <w:t>の上に亜鉛粉末を</w:t>
                      </w:r>
                      <w:r>
                        <w:rPr>
                          <w:rFonts w:hint="eastAsia"/>
                        </w:rPr>
                        <w:t>注ぐ</w:t>
                      </w:r>
                      <w:r>
                        <w:rPr>
                          <w:rFonts w:hint="eastAsia"/>
                        </w:rPr>
                        <w:t>(</w:t>
                      </w:r>
                      <w:r>
                        <w:rPr>
                          <w:rFonts w:hint="eastAsia"/>
                        </w:rPr>
                        <w:t>水素</w:t>
                      </w:r>
                      <w:r>
                        <w:t>が発生するので，よく観察する</w:t>
                      </w:r>
                      <w:r>
                        <w:rPr>
                          <w:rFonts w:hint="eastAsia"/>
                        </w:rPr>
                        <w:t>)</w:t>
                      </w:r>
                    </w:p>
                    <w:p w:rsidR="00AF76EC" w:rsidRDefault="00AF76EC" w:rsidP="00AF76EC">
                      <w:pPr>
                        <w:pStyle w:val="a3"/>
                        <w:numPr>
                          <w:ilvl w:val="0"/>
                          <w:numId w:val="2"/>
                        </w:numPr>
                        <w:ind w:leftChars="0"/>
                      </w:pPr>
                      <w:r>
                        <w:rPr>
                          <w:rFonts w:hint="eastAsia"/>
                        </w:rPr>
                        <w:t>反応を</w:t>
                      </w:r>
                      <w:r>
                        <w:t>起こした</w:t>
                      </w:r>
                      <w:r>
                        <w:rPr>
                          <w:rFonts w:hint="eastAsia"/>
                        </w:rPr>
                        <w:t>銅板</w:t>
                      </w:r>
                      <w:r>
                        <w:t>を水で洗う</w:t>
                      </w:r>
                    </w:p>
                    <w:p w:rsidR="00AF76EC" w:rsidRDefault="00AF76EC" w:rsidP="00AF76EC">
                      <w:pPr>
                        <w:pStyle w:val="a3"/>
                        <w:numPr>
                          <w:ilvl w:val="0"/>
                          <w:numId w:val="2"/>
                        </w:numPr>
                        <w:ind w:leftChars="0"/>
                      </w:pPr>
                      <w:r>
                        <w:rPr>
                          <w:rFonts w:hint="eastAsia"/>
                        </w:rPr>
                        <w:t>これを炎</w:t>
                      </w:r>
                      <w:r>
                        <w:t>にかける</w:t>
                      </w:r>
                    </w:p>
                  </w:txbxContent>
                </v:textbox>
              </v:shape>
            </w:pict>
          </mc:Fallback>
        </mc:AlternateContent>
      </w:r>
      <w:r>
        <w:rPr>
          <w:rFonts w:hint="eastAsia"/>
          <w:noProof/>
        </w:rPr>
        <w:drawing>
          <wp:inline distT="0" distB="0" distL="0" distR="0" wp14:anchorId="0B8768C6" wp14:editId="64CB3976">
            <wp:extent cx="2598071" cy="193357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8749" cy="1941522"/>
                    </a:xfrm>
                    <a:prstGeom prst="rect">
                      <a:avLst/>
                    </a:prstGeom>
                    <a:noFill/>
                    <a:ln>
                      <a:noFill/>
                    </a:ln>
                  </pic:spPr>
                </pic:pic>
              </a:graphicData>
            </a:graphic>
          </wp:inline>
        </w:drawing>
      </w:r>
    </w:p>
    <w:p w:rsidR="00AF76EC" w:rsidRDefault="00AF76EC" w:rsidP="00AF76EC"/>
    <w:p w:rsidR="00AF76EC" w:rsidRPr="00612398" w:rsidRDefault="00AF76EC" w:rsidP="00AF76EC">
      <w:pPr>
        <w:rPr>
          <w:b/>
          <w:sz w:val="24"/>
          <w:bdr w:val="single" w:sz="4" w:space="0" w:color="auto"/>
        </w:rPr>
      </w:pPr>
      <w:r w:rsidRPr="00612398">
        <w:rPr>
          <w:rFonts w:hint="eastAsia"/>
          <w:b/>
          <w:sz w:val="24"/>
          <w:bdr w:val="single" w:sz="4" w:space="0" w:color="auto"/>
        </w:rPr>
        <w:t>実験結果をまとめよう！</w:t>
      </w:r>
    </w:p>
    <w:p w:rsidR="00AF76EC" w:rsidRDefault="00AF76EC" w:rsidP="00AF76EC">
      <w:pPr>
        <w:ind w:firstLineChars="100" w:firstLine="210"/>
      </w:pPr>
      <w:r>
        <w:rPr>
          <w:rFonts w:hint="eastAsia"/>
        </w:rPr>
        <w:t>銅板に亜鉛粉末を注いだ時の色の変化は</w:t>
      </w:r>
      <w:r>
        <w:rPr>
          <w:rFonts w:hint="eastAsia"/>
        </w:rPr>
        <w:t>??</w:t>
      </w:r>
      <w:r>
        <w:rPr>
          <w:rFonts w:hint="eastAsia"/>
        </w:rPr>
        <w:t>そして，炎にかけた時の色の変化は</w:t>
      </w:r>
      <w:r>
        <w:rPr>
          <w:rFonts w:hint="eastAsia"/>
        </w:rPr>
        <w:t>??</w:t>
      </w:r>
    </w:p>
    <w:p w:rsidR="00AF76EC" w:rsidRPr="00612398" w:rsidRDefault="00AF76EC" w:rsidP="00AF76EC">
      <w:r>
        <w:rPr>
          <w:rFonts w:hint="eastAsia"/>
          <w:noProof/>
          <w:sz w:val="32"/>
          <w:u w:val="single"/>
        </w:rPr>
        <mc:AlternateContent>
          <mc:Choice Requires="wps">
            <w:drawing>
              <wp:anchor distT="0" distB="0" distL="114300" distR="114300" simplePos="0" relativeHeight="251662336" behindDoc="0" locked="0" layoutInCell="1" allowOverlap="1" wp14:anchorId="63685349" wp14:editId="344FF52E">
                <wp:simplePos x="0" y="0"/>
                <wp:positionH relativeFrom="column">
                  <wp:posOffset>3025140</wp:posOffset>
                </wp:positionH>
                <wp:positionV relativeFrom="paragraph">
                  <wp:posOffset>165100</wp:posOffset>
                </wp:positionV>
                <wp:extent cx="885825" cy="2857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ysClr val="window" lastClr="FFFFFF"/>
                        </a:solidFill>
                        <a:ln w="6350">
                          <a:solidFill>
                            <a:sysClr val="window" lastClr="FFFFFF"/>
                          </a:solidFill>
                        </a:ln>
                        <a:effectLst/>
                      </wps:spPr>
                      <wps:txbx>
                        <w:txbxContent>
                          <w:p w:rsidR="00AF76EC" w:rsidRDefault="00AF76EC" w:rsidP="00AF76EC">
                            <w:r>
                              <w:rPr>
                                <w:rFonts w:hint="eastAsia"/>
                              </w:rPr>
                              <w:t>炎</w:t>
                            </w:r>
                            <w:r>
                              <w:t>にかける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3685349" id="テキスト ボックス 6" o:spid="_x0000_s1027" type="#_x0000_t202" style="position:absolute;left:0;text-align:left;margin-left:238.2pt;margin-top:13pt;width:69.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" fillcolor="window" strokecolor="window" strokeweight=".5pt">
                <v:textbox>
                  <w:txbxContent>
                    <w:p w:rsidR="00AF76EC" w:rsidRDefault="00AF76EC" w:rsidP="00AF76EC">
                      <w:r>
                        <w:rPr>
                          <w:rFonts w:hint="eastAsia"/>
                        </w:rPr>
                        <w:t>炎</w:t>
                      </w:r>
                      <w:r>
                        <w:t>にかける</w:t>
                      </w:r>
                    </w:p>
                  </w:txbxContent>
                </v:textbox>
              </v:shape>
            </w:pict>
          </mc:Fallback>
        </mc:AlternateContent>
      </w:r>
      <w:r>
        <w:rPr>
          <w:rFonts w:hint="eastAsia"/>
          <w:noProof/>
          <w:sz w:val="32"/>
          <w:u w:val="single"/>
        </w:rPr>
        <mc:AlternateContent>
          <mc:Choice Requires="wps">
            <w:drawing>
              <wp:anchor distT="0" distB="0" distL="114300" distR="114300" simplePos="0" relativeHeight="251661312" behindDoc="0" locked="0" layoutInCell="1" allowOverlap="1" wp14:anchorId="7A7DC17F" wp14:editId="45751288">
                <wp:simplePos x="0" y="0"/>
                <wp:positionH relativeFrom="column">
                  <wp:posOffset>386715</wp:posOffset>
                </wp:positionH>
                <wp:positionV relativeFrom="paragraph">
                  <wp:posOffset>165100</wp:posOffset>
                </wp:positionV>
                <wp:extent cx="1123950" cy="2762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1123950" cy="276225"/>
                        </a:xfrm>
                        <a:prstGeom prst="rect">
                          <a:avLst/>
                        </a:prstGeom>
                        <a:solidFill>
                          <a:sysClr val="window" lastClr="FFFFFF"/>
                        </a:solidFill>
                        <a:ln w="6350">
                          <a:solidFill>
                            <a:sysClr val="window" lastClr="FFFFFF"/>
                          </a:solidFill>
                        </a:ln>
                        <a:effectLst/>
                      </wps:spPr>
                      <wps:txbx>
                        <w:txbxContent>
                          <w:p w:rsidR="00AF76EC" w:rsidRDefault="00AF76EC" w:rsidP="00AF76EC">
                            <w:r>
                              <w:rPr>
                                <w:rFonts w:hint="eastAsia"/>
                              </w:rPr>
                              <w:t>亜鉛粉末</w:t>
                            </w:r>
                            <w:r>
                              <w:t>を注ぐ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7DC17F" id="テキスト ボックス 7" o:spid="_x0000_s1028" type="#_x0000_t202" style="position:absolute;left:0;text-align:left;margin-left:30.45pt;margin-top:13pt;width:88.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" fillcolor="window" strokecolor="window" strokeweight=".5pt">
                <v:textbox>
                  <w:txbxContent>
                    <w:p w:rsidR="00AF76EC" w:rsidRDefault="00AF76EC" w:rsidP="00AF76EC">
                      <w:r>
                        <w:rPr>
                          <w:rFonts w:hint="eastAsia"/>
                        </w:rPr>
                        <w:t>亜鉛粉末</w:t>
                      </w:r>
                      <w:r>
                        <w:t>を注ぐ</w:t>
                      </w:r>
                    </w:p>
                  </w:txbxContent>
                </v:textbox>
              </v:shape>
            </w:pict>
          </mc:Fallback>
        </mc:AlternateContent>
      </w:r>
    </w:p>
    <w:p w:rsidR="00AF76EC" w:rsidRPr="00121C44" w:rsidRDefault="00AF76EC" w:rsidP="00AF76EC">
      <w:pPr>
        <w:rPr>
          <w:sz w:val="40"/>
          <w:szCs w:val="40"/>
          <w:u w:val="single"/>
          <w:vertAlign w:val="superscript"/>
        </w:rPr>
      </w:pPr>
      <w:r>
        <w:rPr>
          <w:rFonts w:hint="eastAsia"/>
          <w:noProof/>
          <w:sz w:val="40"/>
          <w:szCs w:val="40"/>
          <w:u w:val="single"/>
        </w:rPr>
        <mc:AlternateContent>
          <mc:Choice Requires="wps">
            <w:drawing>
              <wp:anchor distT="0" distB="0" distL="114300" distR="114300" simplePos="0" relativeHeight="251663360" behindDoc="0" locked="0" layoutInCell="1" allowOverlap="1" wp14:anchorId="3754CCBD" wp14:editId="4B3F46A0">
                <wp:simplePos x="0" y="0"/>
                <wp:positionH relativeFrom="column">
                  <wp:posOffset>3025140</wp:posOffset>
                </wp:positionH>
                <wp:positionV relativeFrom="paragraph">
                  <wp:posOffset>269875</wp:posOffset>
                </wp:positionV>
                <wp:extent cx="914400" cy="0"/>
                <wp:effectExtent l="0" t="76200" r="19050" b="95250"/>
                <wp:wrapNone/>
                <wp:docPr id="8" name="直線矢印コネクタ 8"/>
                <wp:cNvGraphicFramePr/>
                <a:graphic xmlns:a="http://schemas.openxmlformats.org/drawingml/2006/main">
                  <a:graphicData uri="http://schemas.microsoft.com/office/word/2010/wordprocessingShape">
                    <wps:wsp>
                      <wps:cNvCnPr/>
                      <wps:spPr>
                        <a:xfrm>
                          <a:off x="0" y="0"/>
                          <a:ext cx="9144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type w14:anchorId="5017C665" id="_x0000_t32" coordsize="21600,21600" o:spt="32" o:oned="t" path="m,l21600,21600e" filled="f">
                <v:path arrowok="t" fillok="f" o:connecttype="none"/>
                <o:lock v:ext="edit" shapetype="t"/>
              </v:shapetype>
              <v:shape id="直線矢印コネクタ 8" o:spid="_x0000_s1026" type="#_x0000_t32" style="position:absolute;left:0;text-align:left;margin-left:238.2pt;margin-top:21.25pt;width:1in;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" strokecolor="windowText" strokeweight=".5pt">
                <v:stroke endarrow="block" joinstyle="miter"/>
              </v:shape>
            </w:pict>
          </mc:Fallback>
        </mc:AlternateContent>
      </w:r>
      <w:r w:rsidRPr="00612398">
        <w:rPr>
          <w:rFonts w:hint="eastAsia"/>
          <w:noProof/>
          <w:sz w:val="40"/>
          <w:szCs w:val="40"/>
          <w:u w:val="single"/>
        </w:rPr>
        <mc:AlternateContent>
          <mc:Choice Requires="wps">
            <w:drawing>
              <wp:anchor distT="0" distB="0" distL="114300" distR="114300" simplePos="0" relativeHeight="251660288" behindDoc="0" locked="0" layoutInCell="1" allowOverlap="1" wp14:anchorId="55854B67" wp14:editId="75AAA21B">
                <wp:simplePos x="0" y="0"/>
                <wp:positionH relativeFrom="column">
                  <wp:posOffset>424815</wp:posOffset>
                </wp:positionH>
                <wp:positionV relativeFrom="paragraph">
                  <wp:posOffset>259715</wp:posOffset>
                </wp:positionV>
                <wp:extent cx="1228725" cy="9525"/>
                <wp:effectExtent l="0" t="57150" r="28575" b="85725"/>
                <wp:wrapNone/>
                <wp:docPr id="9" name="直線矢印コネクタ 9"/>
                <wp:cNvGraphicFramePr/>
                <a:graphic xmlns:a="http://schemas.openxmlformats.org/drawingml/2006/main">
                  <a:graphicData uri="http://schemas.microsoft.com/office/word/2010/wordprocessingShape">
                    <wps:wsp>
                      <wps:cNvCnPr/>
                      <wps:spPr>
                        <a:xfrm>
                          <a:off x="0" y="0"/>
                          <a:ext cx="122872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536FDD8" id="直線矢印コネクタ 9" o:spid="_x0000_s1026" type="#_x0000_t32" style="position:absolute;left:0;text-align:left;margin-left:33.45pt;margin-top:20.45pt;width:96.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" strokecolor="windowText" strokeweight=".5pt">
                <v:stroke endarrow="block" joinstyle="miter"/>
              </v:shape>
            </w:pict>
          </mc:Fallback>
        </mc:AlternateContent>
      </w:r>
      <w:r>
        <w:rPr>
          <w:rFonts w:hint="eastAsia"/>
          <w:sz w:val="40"/>
          <w:szCs w:val="40"/>
          <w:u w:val="single"/>
          <w:vertAlign w:val="superscript"/>
        </w:rPr>
        <w:t>a</w:t>
      </w:r>
      <w:r w:rsidRPr="00612398">
        <w:rPr>
          <w:rFonts w:hint="eastAsia"/>
          <w:sz w:val="40"/>
          <w:szCs w:val="40"/>
          <w:u w:val="single"/>
        </w:rPr>
        <w:t xml:space="preserve">銅　　　　　</w:t>
      </w:r>
      <w:r>
        <w:rPr>
          <w:rFonts w:hint="eastAsia"/>
          <w:sz w:val="40"/>
          <w:szCs w:val="40"/>
          <w:u w:val="single"/>
          <w:vertAlign w:val="superscript"/>
        </w:rPr>
        <w:t>b</w:t>
      </w:r>
      <w:r>
        <w:rPr>
          <w:rFonts w:hint="eastAsia"/>
          <w:sz w:val="40"/>
          <w:szCs w:val="40"/>
          <w:u w:val="single"/>
        </w:rPr>
        <w:t xml:space="preserve">　　</w:t>
      </w:r>
      <w:r>
        <w:rPr>
          <w:rFonts w:hint="eastAsia"/>
          <w:color w:val="FF0000"/>
          <w:sz w:val="40"/>
          <w:szCs w:val="40"/>
          <w:u w:val="single"/>
        </w:rPr>
        <w:t>銀色</w:t>
      </w:r>
      <w:r>
        <w:rPr>
          <w:rFonts w:hint="eastAsia"/>
          <w:sz w:val="40"/>
          <w:szCs w:val="40"/>
          <w:u w:val="single"/>
        </w:rPr>
        <w:t xml:space="preserve">　</w:t>
      </w:r>
      <w:r w:rsidRPr="00612398">
        <w:rPr>
          <w:rFonts w:hint="eastAsia"/>
          <w:sz w:val="40"/>
          <w:szCs w:val="40"/>
          <w:u w:val="single"/>
        </w:rPr>
        <w:t xml:space="preserve">　　</w:t>
      </w:r>
      <w:r>
        <w:rPr>
          <w:rFonts w:hint="eastAsia"/>
          <w:sz w:val="40"/>
          <w:szCs w:val="40"/>
          <w:u w:val="single"/>
          <w:vertAlign w:val="superscript"/>
        </w:rPr>
        <w:t>c</w:t>
      </w:r>
      <w:r w:rsidRPr="00612398">
        <w:rPr>
          <w:rFonts w:hint="eastAsia"/>
          <w:sz w:val="40"/>
          <w:szCs w:val="40"/>
          <w:u w:val="single"/>
        </w:rPr>
        <w:t xml:space="preserve">　　</w:t>
      </w:r>
      <w:r>
        <w:rPr>
          <w:rFonts w:hint="eastAsia"/>
          <w:color w:val="FF0000"/>
          <w:sz w:val="40"/>
          <w:szCs w:val="40"/>
          <w:u w:val="single"/>
        </w:rPr>
        <w:t>金色</w:t>
      </w:r>
      <w:r w:rsidRPr="00612398">
        <w:rPr>
          <w:rFonts w:hint="eastAsia"/>
          <w:sz w:val="40"/>
          <w:szCs w:val="40"/>
          <w:u w:val="single"/>
        </w:rPr>
        <w:t xml:space="preserve">　　　　　　　</w:t>
      </w:r>
    </w:p>
    <w:p w:rsidR="00AF76EC" w:rsidRDefault="00AF76EC" w:rsidP="00AF76EC">
      <w:pPr>
        <w:rPr>
          <w:szCs w:val="40"/>
          <w:u w:val="single"/>
        </w:rPr>
      </w:pPr>
    </w:p>
    <w:p w:rsidR="00AF76EC" w:rsidRDefault="00AF76EC" w:rsidP="00AF76EC">
      <w:pPr>
        <w:rPr>
          <w:szCs w:val="40"/>
          <w:bdr w:val="single" w:sz="4" w:space="0" w:color="auto"/>
        </w:rPr>
      </w:pPr>
      <w:r w:rsidRPr="00F713C9">
        <w:rPr>
          <w:rFonts w:hint="eastAsia"/>
          <w:b/>
          <w:sz w:val="24"/>
          <w:szCs w:val="40"/>
          <w:bdr w:val="single" w:sz="4" w:space="0" w:color="auto"/>
        </w:rPr>
        <w:t>実験を考察しよう！</w:t>
      </w:r>
    </w:p>
    <w:p w:rsidR="00AF76EC" w:rsidRDefault="00AF76EC" w:rsidP="00AF76EC">
      <w:pPr>
        <w:pStyle w:val="a3"/>
        <w:numPr>
          <w:ilvl w:val="0"/>
          <w:numId w:val="3"/>
        </w:numPr>
        <w:ind w:leftChars="0"/>
        <w:rPr>
          <w:szCs w:val="40"/>
        </w:rPr>
      </w:pPr>
      <w:r>
        <w:rPr>
          <w:rFonts w:hint="eastAsia"/>
          <w:szCs w:val="40"/>
        </w:rPr>
        <w:t>亜鉛粉末を注いだ時の亜鉛の</w:t>
      </w:r>
      <w:r w:rsidRPr="00F713C9">
        <w:rPr>
          <w:rFonts w:hint="eastAsia"/>
          <w:szCs w:val="40"/>
        </w:rPr>
        <w:t>イオン反応式は</w:t>
      </w:r>
      <w:r w:rsidRPr="00F713C9">
        <w:rPr>
          <w:rFonts w:hint="eastAsia"/>
          <w:szCs w:val="40"/>
        </w:rPr>
        <w:t>??</w:t>
      </w:r>
    </w:p>
    <w:p w:rsidR="00AF76EC" w:rsidRPr="00AF76EC" w:rsidRDefault="00AF76EC" w:rsidP="00AF76EC">
      <w:pPr>
        <w:ind w:left="210" w:firstLineChars="50" w:firstLine="200"/>
        <w:rPr>
          <w:color w:val="FF0000"/>
          <w:szCs w:val="40"/>
        </w:rPr>
      </w:pPr>
      <w:r>
        <w:rPr>
          <w:color w:val="FF0000"/>
          <w:sz w:val="40"/>
          <w:szCs w:val="40"/>
          <w:u w:val="single"/>
        </w:rPr>
        <w:t xml:space="preserve">     Z</w:t>
      </w:r>
      <w:r w:rsidRPr="00AF76EC">
        <w:rPr>
          <w:color w:val="FF0000"/>
          <w:sz w:val="40"/>
          <w:szCs w:val="40"/>
          <w:u w:val="single"/>
        </w:rPr>
        <w:t>n+4OH</w:t>
      </w:r>
      <w:r w:rsidRPr="00AF76EC">
        <w:rPr>
          <w:color w:val="FF0000"/>
          <w:sz w:val="40"/>
          <w:szCs w:val="40"/>
          <w:u w:val="single"/>
          <w:vertAlign w:val="superscript"/>
        </w:rPr>
        <w:t>-</w:t>
      </w:r>
      <w:r w:rsidRPr="00AF76EC">
        <w:rPr>
          <w:rFonts w:hint="eastAsia"/>
          <w:sz w:val="40"/>
          <w:szCs w:val="40"/>
          <w:u w:val="single"/>
        </w:rPr>
        <w:t>→</w:t>
      </w:r>
      <w:r>
        <w:rPr>
          <w:rFonts w:hint="eastAsia"/>
          <w:color w:val="FF0000"/>
          <w:sz w:val="40"/>
          <w:szCs w:val="40"/>
          <w:u w:val="single"/>
        </w:rPr>
        <w:t>[</w:t>
      </w:r>
      <w:r>
        <w:rPr>
          <w:color w:val="FF0000"/>
          <w:sz w:val="40"/>
          <w:szCs w:val="40"/>
          <w:u w:val="single"/>
        </w:rPr>
        <w:t>Zn(OH)</w:t>
      </w:r>
      <w:r>
        <w:rPr>
          <w:color w:val="FF0000"/>
          <w:sz w:val="40"/>
          <w:szCs w:val="40"/>
          <w:u w:val="single"/>
          <w:vertAlign w:val="subscript"/>
        </w:rPr>
        <w:t>4</w:t>
      </w:r>
      <w:r>
        <w:rPr>
          <w:rFonts w:hint="eastAsia"/>
          <w:color w:val="FF0000"/>
          <w:sz w:val="40"/>
          <w:szCs w:val="40"/>
          <w:u w:val="single"/>
        </w:rPr>
        <w:t>]</w:t>
      </w:r>
      <w:r>
        <w:rPr>
          <w:color w:val="FF0000"/>
          <w:sz w:val="40"/>
          <w:szCs w:val="40"/>
          <w:u w:val="single"/>
          <w:vertAlign w:val="superscript"/>
        </w:rPr>
        <w:t>-</w:t>
      </w:r>
      <w:r>
        <w:rPr>
          <w:color w:val="FF0000"/>
          <w:sz w:val="40"/>
          <w:szCs w:val="40"/>
          <w:u w:val="single"/>
        </w:rPr>
        <w:t>+2e</w:t>
      </w:r>
      <w:r>
        <w:rPr>
          <w:color w:val="FF0000"/>
          <w:sz w:val="40"/>
          <w:szCs w:val="40"/>
          <w:u w:val="single"/>
          <w:vertAlign w:val="superscript"/>
        </w:rPr>
        <w:t>-</w:t>
      </w:r>
      <w:r>
        <w:rPr>
          <w:color w:val="FF0000"/>
          <w:sz w:val="40"/>
          <w:szCs w:val="40"/>
          <w:u w:val="single"/>
        </w:rPr>
        <w:t xml:space="preserve">           </w:t>
      </w:r>
    </w:p>
    <w:p w:rsidR="00AF76EC" w:rsidRDefault="00AF76EC" w:rsidP="00AF76EC">
      <w:pPr>
        <w:rPr>
          <w:szCs w:val="40"/>
        </w:rPr>
      </w:pPr>
      <w:r>
        <w:rPr>
          <w:rFonts w:hint="eastAsia"/>
          <w:szCs w:val="40"/>
        </w:rPr>
        <w:t xml:space="preserve">　</w:t>
      </w:r>
    </w:p>
    <w:p w:rsidR="00AF76EC" w:rsidRPr="00781DC7" w:rsidRDefault="00AF76EC" w:rsidP="00AF76EC">
      <w:pPr>
        <w:pStyle w:val="a3"/>
        <w:numPr>
          <w:ilvl w:val="0"/>
          <w:numId w:val="3"/>
        </w:numPr>
        <w:ind w:leftChars="0"/>
        <w:rPr>
          <w:szCs w:val="40"/>
        </w:rPr>
      </w:pPr>
      <w:r w:rsidRPr="00781DC7">
        <w:rPr>
          <w:rFonts w:hint="eastAsia"/>
          <w:szCs w:val="40"/>
        </w:rPr>
        <w:t>どうやって亜鉛メッキができたの</w:t>
      </w:r>
      <w:r w:rsidRPr="00781DC7">
        <w:rPr>
          <w:rFonts w:hint="eastAsia"/>
          <w:szCs w:val="40"/>
        </w:rPr>
        <w:t>??</w:t>
      </w:r>
      <w:r>
        <w:rPr>
          <w:rFonts w:hint="eastAsia"/>
          <w:szCs w:val="40"/>
        </w:rPr>
        <w:t>銅板表面で起きる</w:t>
      </w:r>
      <w:r w:rsidRPr="00781DC7">
        <w:rPr>
          <w:rFonts w:hint="eastAsia"/>
          <w:szCs w:val="40"/>
        </w:rPr>
        <w:t>イオン反応式</w:t>
      </w:r>
      <w:r>
        <w:rPr>
          <w:rFonts w:hint="eastAsia"/>
          <w:szCs w:val="40"/>
        </w:rPr>
        <w:t>を書こう</w:t>
      </w:r>
      <w:r w:rsidRPr="00781DC7">
        <w:rPr>
          <w:rFonts w:hint="eastAsia"/>
          <w:szCs w:val="40"/>
        </w:rPr>
        <w:t>．</w:t>
      </w:r>
    </w:p>
    <w:p w:rsidR="00AF76EC" w:rsidRPr="00AF76EC" w:rsidRDefault="00AF76EC" w:rsidP="00AF76EC">
      <w:pPr>
        <w:rPr>
          <w:color w:val="FF0000"/>
          <w:sz w:val="40"/>
          <w:szCs w:val="40"/>
          <w:u w:val="single"/>
        </w:rPr>
      </w:pPr>
      <w:r w:rsidRPr="00AF76EC">
        <w:rPr>
          <w:rFonts w:hint="eastAsia"/>
          <w:color w:val="FF0000"/>
          <w:sz w:val="40"/>
          <w:szCs w:val="40"/>
          <w:u w:val="single"/>
        </w:rPr>
        <w:t xml:space="preserve">　</w:t>
      </w:r>
      <w:r>
        <w:rPr>
          <w:rFonts w:hint="eastAsia"/>
          <w:color w:val="FF0000"/>
          <w:sz w:val="40"/>
          <w:szCs w:val="40"/>
          <w:u w:val="single"/>
        </w:rPr>
        <w:t>[</w:t>
      </w:r>
      <w:r>
        <w:rPr>
          <w:color w:val="FF0000"/>
          <w:sz w:val="40"/>
          <w:szCs w:val="40"/>
          <w:u w:val="single"/>
        </w:rPr>
        <w:t>Zn(OH)</w:t>
      </w:r>
      <w:r>
        <w:rPr>
          <w:color w:val="FF0000"/>
          <w:sz w:val="40"/>
          <w:szCs w:val="40"/>
          <w:u w:val="single"/>
          <w:vertAlign w:val="subscript"/>
        </w:rPr>
        <w:t>4</w:t>
      </w:r>
      <w:r>
        <w:rPr>
          <w:rFonts w:hint="eastAsia"/>
          <w:color w:val="FF0000"/>
          <w:sz w:val="40"/>
          <w:szCs w:val="40"/>
          <w:u w:val="single"/>
        </w:rPr>
        <w:t>]</w:t>
      </w:r>
      <w:r>
        <w:rPr>
          <w:color w:val="FF0000"/>
          <w:sz w:val="40"/>
          <w:szCs w:val="40"/>
          <w:u w:val="single"/>
          <w:vertAlign w:val="superscript"/>
        </w:rPr>
        <w:t>-</w:t>
      </w:r>
      <w:r>
        <w:rPr>
          <w:color w:val="FF0000"/>
          <w:sz w:val="40"/>
          <w:szCs w:val="40"/>
          <w:u w:val="single"/>
        </w:rPr>
        <w:t>+2e</w:t>
      </w:r>
      <w:r>
        <w:rPr>
          <w:color w:val="FF0000"/>
          <w:sz w:val="40"/>
          <w:szCs w:val="40"/>
          <w:u w:val="single"/>
          <w:vertAlign w:val="superscript"/>
        </w:rPr>
        <w:t>-</w:t>
      </w:r>
      <w:r>
        <w:rPr>
          <w:rFonts w:hint="eastAsia"/>
          <w:sz w:val="40"/>
          <w:szCs w:val="40"/>
          <w:u w:val="single"/>
        </w:rPr>
        <w:t>→</w:t>
      </w:r>
      <w:r>
        <w:rPr>
          <w:rFonts w:hint="eastAsia"/>
          <w:color w:val="FF0000"/>
          <w:sz w:val="40"/>
          <w:szCs w:val="40"/>
          <w:u w:val="single"/>
        </w:rPr>
        <w:t>Zn+4OH</w:t>
      </w:r>
      <w:r>
        <w:rPr>
          <w:color w:val="FF0000"/>
          <w:sz w:val="40"/>
          <w:szCs w:val="40"/>
          <w:u w:val="single"/>
          <w:vertAlign w:val="superscript"/>
        </w:rPr>
        <w:t>-</w:t>
      </w:r>
      <w:r>
        <w:rPr>
          <w:color w:val="FF0000"/>
          <w:sz w:val="40"/>
          <w:szCs w:val="40"/>
          <w:u w:val="single"/>
        </w:rPr>
        <w:t xml:space="preserve">                </w:t>
      </w:r>
    </w:p>
    <w:p w:rsidR="00AF76EC" w:rsidRPr="00C61412" w:rsidRDefault="00AF76EC" w:rsidP="00AF76EC">
      <w:pPr>
        <w:rPr>
          <w:szCs w:val="40"/>
          <w:u w:val="single"/>
        </w:rPr>
      </w:pPr>
    </w:p>
    <w:p w:rsidR="00AF76EC" w:rsidRPr="00EE203E" w:rsidRDefault="00AF76EC" w:rsidP="00AF76EC">
      <w:pPr>
        <w:pStyle w:val="a3"/>
        <w:numPr>
          <w:ilvl w:val="0"/>
          <w:numId w:val="3"/>
        </w:numPr>
        <w:ind w:leftChars="0"/>
        <w:rPr>
          <w:szCs w:val="40"/>
        </w:rPr>
      </w:pPr>
      <w:r w:rsidRPr="00EE203E">
        <w:rPr>
          <w:rFonts w:hint="eastAsia"/>
          <w:szCs w:val="40"/>
        </w:rPr>
        <w:t>どうして水酸化ナトリウム溶液に亜鉛は溶けるのに，銅は溶けないの</w:t>
      </w:r>
      <w:r w:rsidRPr="00EE203E">
        <w:rPr>
          <w:rFonts w:hint="eastAsia"/>
          <w:szCs w:val="40"/>
        </w:rPr>
        <w:t>??</w:t>
      </w:r>
    </w:p>
    <w:p w:rsidR="00AF76EC" w:rsidRDefault="00AF76EC" w:rsidP="00AF76EC">
      <w:pPr>
        <w:rPr>
          <w:sz w:val="40"/>
          <w:szCs w:val="40"/>
          <w:u w:val="single"/>
        </w:rPr>
      </w:pPr>
      <w:r>
        <w:rPr>
          <w:rFonts w:hint="eastAsia"/>
          <w:sz w:val="40"/>
          <w:szCs w:val="40"/>
          <w:u w:val="single"/>
        </w:rPr>
        <w:t>亜鉛は</w:t>
      </w:r>
      <w:r>
        <w:rPr>
          <w:rFonts w:hint="eastAsia"/>
          <w:sz w:val="40"/>
          <w:szCs w:val="40"/>
          <w:u w:val="single"/>
        </w:rPr>
        <w:t xml:space="preserve"> </w:t>
      </w:r>
      <w:r>
        <w:rPr>
          <w:sz w:val="40"/>
          <w:szCs w:val="40"/>
          <w:u w:val="single"/>
        </w:rPr>
        <w:t xml:space="preserve">        </w:t>
      </w:r>
      <w:r>
        <w:rPr>
          <w:rFonts w:hint="eastAsia"/>
          <w:color w:val="FF0000"/>
          <w:sz w:val="40"/>
          <w:szCs w:val="40"/>
          <w:u w:val="single"/>
        </w:rPr>
        <w:t>両性元素</w:t>
      </w:r>
      <w:r>
        <w:rPr>
          <w:sz w:val="40"/>
          <w:szCs w:val="40"/>
          <w:u w:val="single"/>
        </w:rPr>
        <w:t xml:space="preserve">          </w:t>
      </w:r>
      <w:r>
        <w:rPr>
          <w:rFonts w:hint="eastAsia"/>
          <w:sz w:val="40"/>
          <w:szCs w:val="40"/>
          <w:u w:val="single"/>
        </w:rPr>
        <w:t>だから</w:t>
      </w:r>
    </w:p>
    <w:p w:rsidR="00AF76EC" w:rsidRDefault="00AF76EC" w:rsidP="00AF76EC">
      <w:pPr>
        <w:rPr>
          <w:szCs w:val="40"/>
        </w:rPr>
      </w:pPr>
    </w:p>
    <w:p w:rsidR="00AF76EC" w:rsidRPr="00C61412" w:rsidRDefault="00AF76EC" w:rsidP="00AF76EC">
      <w:pPr>
        <w:pStyle w:val="a3"/>
        <w:numPr>
          <w:ilvl w:val="0"/>
          <w:numId w:val="3"/>
        </w:numPr>
        <w:ind w:leftChars="0"/>
        <w:rPr>
          <w:szCs w:val="40"/>
        </w:rPr>
      </w:pPr>
      <w:r w:rsidRPr="00C61412">
        <w:rPr>
          <w:rFonts w:hint="eastAsia"/>
          <w:szCs w:val="40"/>
        </w:rPr>
        <w:t>どうして炎にかけると金色になったの</w:t>
      </w:r>
      <w:r w:rsidRPr="00C61412">
        <w:rPr>
          <w:rFonts w:hint="eastAsia"/>
          <w:szCs w:val="40"/>
        </w:rPr>
        <w:t>??</w:t>
      </w:r>
    </w:p>
    <w:p w:rsidR="00AF76EC" w:rsidRPr="00AF76EC" w:rsidRDefault="00AF76EC" w:rsidP="00AF76EC">
      <w:pPr>
        <w:rPr>
          <w:color w:val="FF0000"/>
          <w:sz w:val="40"/>
          <w:szCs w:val="40"/>
          <w:u w:val="single"/>
        </w:rPr>
      </w:pPr>
      <w:r>
        <w:rPr>
          <w:rFonts w:hint="eastAsia"/>
          <w:color w:val="FF0000"/>
          <w:sz w:val="40"/>
          <w:szCs w:val="40"/>
          <w:u w:val="single"/>
        </w:rPr>
        <w:t>亜鉛と銅が溶けて混ざり合い合金になったから</w:t>
      </w:r>
    </w:p>
    <w:p w:rsidR="00AF76EC" w:rsidRPr="00AF76EC" w:rsidRDefault="00AF76EC" w:rsidP="00447DFC"/>
    <w:sectPr w:rsidR="00AF76EC" w:rsidRPr="00AF76EC">
      <w:footerReference w:type="default" r:id="rId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980" w:rsidRDefault="00CE6980" w:rsidP="008A4918">
      <w:r>
        <w:separator/>
      </w:r>
    </w:p>
  </w:endnote>
  <w:endnote w:type="continuationSeparator" w:id="0">
    <w:p w:rsidR="00CE6980" w:rsidRDefault="00CE6980" w:rsidP="008A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683133"/>
      <w:docPartObj>
        <w:docPartGallery w:val="Page Numbers (Bottom of Page)"/>
        <w:docPartUnique/>
      </w:docPartObj>
    </w:sdtPr>
    <w:sdtEndPr/>
    <w:sdtContent>
      <w:p w:rsidR="00640A29" w:rsidRDefault="00640A29">
        <w:pPr>
          <w:pStyle w:val="a8"/>
          <w:jc w:val="center"/>
        </w:pPr>
        <w:r>
          <w:fldChar w:fldCharType="begin"/>
        </w:r>
        <w:r>
          <w:instrText>PAGE   \* MERGEFORMAT</w:instrText>
        </w:r>
        <w:r>
          <w:fldChar w:fldCharType="separate"/>
        </w:r>
        <w:r w:rsidR="004F4872" w:rsidRPr="004F4872">
          <w:rPr>
            <w:noProof/>
            <w:lang w:val="ja-JP"/>
          </w:rPr>
          <w:t>1</w:t>
        </w:r>
        <w:r>
          <w:fldChar w:fldCharType="end"/>
        </w:r>
      </w:p>
    </w:sdtContent>
  </w:sdt>
  <w:p w:rsidR="00640A29" w:rsidRDefault="00640A2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980" w:rsidRDefault="00CE6980" w:rsidP="008A4918">
      <w:r>
        <w:separator/>
      </w:r>
    </w:p>
  </w:footnote>
  <w:footnote w:type="continuationSeparator" w:id="0">
    <w:p w:rsidR="00CE6980" w:rsidRDefault="00CE6980" w:rsidP="008A4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3821"/>
    <w:multiLevelType w:val="hybridMultilevel"/>
    <w:tmpl w:val="C57E1DA0"/>
    <w:lvl w:ilvl="0" w:tplc="A97A1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A8C0FB4"/>
    <w:multiLevelType w:val="hybridMultilevel"/>
    <w:tmpl w:val="11B6E8A8"/>
    <w:lvl w:ilvl="0" w:tplc="A7CCCF8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747F6C19"/>
    <w:multiLevelType w:val="hybridMultilevel"/>
    <w:tmpl w:val="F4C01478"/>
    <w:lvl w:ilvl="0" w:tplc="8B34C9DE">
      <w:start w:val="1"/>
      <w:numFmt w:val="decimalFullWidth"/>
      <w:lvlText w:val="%1．"/>
      <w:lvlJc w:val="left"/>
      <w:pPr>
        <w:ind w:left="420" w:hanging="420"/>
      </w:pPr>
      <w:rPr>
        <w:rFonts w:hint="default"/>
      </w:rPr>
    </w:lvl>
    <w:lvl w:ilvl="1" w:tplc="8CD8DCC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2B1"/>
    <w:rsid w:val="00031C32"/>
    <w:rsid w:val="0026060D"/>
    <w:rsid w:val="00320CF7"/>
    <w:rsid w:val="00323AD0"/>
    <w:rsid w:val="00447DFC"/>
    <w:rsid w:val="004551F4"/>
    <w:rsid w:val="004A3DC4"/>
    <w:rsid w:val="004F4872"/>
    <w:rsid w:val="00552E57"/>
    <w:rsid w:val="006045FD"/>
    <w:rsid w:val="00640A29"/>
    <w:rsid w:val="00666FF2"/>
    <w:rsid w:val="007425AB"/>
    <w:rsid w:val="00872737"/>
    <w:rsid w:val="00881C35"/>
    <w:rsid w:val="008922B1"/>
    <w:rsid w:val="00896704"/>
    <w:rsid w:val="008A4918"/>
    <w:rsid w:val="00990A4F"/>
    <w:rsid w:val="00A63A54"/>
    <w:rsid w:val="00AF76EC"/>
    <w:rsid w:val="00B62B79"/>
    <w:rsid w:val="00CE6980"/>
    <w:rsid w:val="00CF2FDA"/>
    <w:rsid w:val="00D20674"/>
    <w:rsid w:val="00D8516F"/>
    <w:rsid w:val="00DD2EB3"/>
    <w:rsid w:val="00DD4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22B1"/>
    <w:pPr>
      <w:ind w:leftChars="400" w:left="840"/>
    </w:pPr>
  </w:style>
  <w:style w:type="character" w:styleId="a4">
    <w:name w:val="Hyperlink"/>
    <w:basedOn w:val="a0"/>
    <w:uiPriority w:val="99"/>
    <w:unhideWhenUsed/>
    <w:rsid w:val="00447DFC"/>
    <w:rPr>
      <w:color w:val="0563C1" w:themeColor="hyperlink"/>
      <w:u w:val="single"/>
    </w:rPr>
  </w:style>
  <w:style w:type="character" w:styleId="a5">
    <w:name w:val="FollowedHyperlink"/>
    <w:basedOn w:val="a0"/>
    <w:uiPriority w:val="99"/>
    <w:semiHidden/>
    <w:unhideWhenUsed/>
    <w:rsid w:val="00447DFC"/>
    <w:rPr>
      <w:color w:val="954F72" w:themeColor="followedHyperlink"/>
      <w:u w:val="single"/>
    </w:rPr>
  </w:style>
  <w:style w:type="paragraph" w:styleId="a6">
    <w:name w:val="header"/>
    <w:basedOn w:val="a"/>
    <w:link w:val="a7"/>
    <w:uiPriority w:val="99"/>
    <w:unhideWhenUsed/>
    <w:rsid w:val="008A4918"/>
    <w:pPr>
      <w:tabs>
        <w:tab w:val="center" w:pos="4252"/>
        <w:tab w:val="right" w:pos="8504"/>
      </w:tabs>
      <w:snapToGrid w:val="0"/>
    </w:pPr>
  </w:style>
  <w:style w:type="character" w:customStyle="1" w:styleId="a7">
    <w:name w:val="ヘッダー (文字)"/>
    <w:basedOn w:val="a0"/>
    <w:link w:val="a6"/>
    <w:uiPriority w:val="99"/>
    <w:rsid w:val="008A4918"/>
  </w:style>
  <w:style w:type="paragraph" w:styleId="a8">
    <w:name w:val="footer"/>
    <w:basedOn w:val="a"/>
    <w:link w:val="a9"/>
    <w:uiPriority w:val="99"/>
    <w:unhideWhenUsed/>
    <w:rsid w:val="008A4918"/>
    <w:pPr>
      <w:tabs>
        <w:tab w:val="center" w:pos="4252"/>
        <w:tab w:val="right" w:pos="8504"/>
      </w:tabs>
      <w:snapToGrid w:val="0"/>
    </w:pPr>
  </w:style>
  <w:style w:type="character" w:customStyle="1" w:styleId="a9">
    <w:name w:val="フッター (文字)"/>
    <w:basedOn w:val="a0"/>
    <w:link w:val="a8"/>
    <w:uiPriority w:val="99"/>
    <w:rsid w:val="008A4918"/>
  </w:style>
  <w:style w:type="table" w:styleId="aa">
    <w:name w:val="Table Grid"/>
    <w:basedOn w:val="a1"/>
    <w:uiPriority w:val="39"/>
    <w:rsid w:val="00AF7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7273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273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22B1"/>
    <w:pPr>
      <w:ind w:leftChars="400" w:left="840"/>
    </w:pPr>
  </w:style>
  <w:style w:type="character" w:styleId="a4">
    <w:name w:val="Hyperlink"/>
    <w:basedOn w:val="a0"/>
    <w:uiPriority w:val="99"/>
    <w:unhideWhenUsed/>
    <w:rsid w:val="00447DFC"/>
    <w:rPr>
      <w:color w:val="0563C1" w:themeColor="hyperlink"/>
      <w:u w:val="single"/>
    </w:rPr>
  </w:style>
  <w:style w:type="character" w:styleId="a5">
    <w:name w:val="FollowedHyperlink"/>
    <w:basedOn w:val="a0"/>
    <w:uiPriority w:val="99"/>
    <w:semiHidden/>
    <w:unhideWhenUsed/>
    <w:rsid w:val="00447DFC"/>
    <w:rPr>
      <w:color w:val="954F72" w:themeColor="followedHyperlink"/>
      <w:u w:val="single"/>
    </w:rPr>
  </w:style>
  <w:style w:type="paragraph" w:styleId="a6">
    <w:name w:val="header"/>
    <w:basedOn w:val="a"/>
    <w:link w:val="a7"/>
    <w:uiPriority w:val="99"/>
    <w:unhideWhenUsed/>
    <w:rsid w:val="008A4918"/>
    <w:pPr>
      <w:tabs>
        <w:tab w:val="center" w:pos="4252"/>
        <w:tab w:val="right" w:pos="8504"/>
      </w:tabs>
      <w:snapToGrid w:val="0"/>
    </w:pPr>
  </w:style>
  <w:style w:type="character" w:customStyle="1" w:styleId="a7">
    <w:name w:val="ヘッダー (文字)"/>
    <w:basedOn w:val="a0"/>
    <w:link w:val="a6"/>
    <w:uiPriority w:val="99"/>
    <w:rsid w:val="008A4918"/>
  </w:style>
  <w:style w:type="paragraph" w:styleId="a8">
    <w:name w:val="footer"/>
    <w:basedOn w:val="a"/>
    <w:link w:val="a9"/>
    <w:uiPriority w:val="99"/>
    <w:unhideWhenUsed/>
    <w:rsid w:val="008A4918"/>
    <w:pPr>
      <w:tabs>
        <w:tab w:val="center" w:pos="4252"/>
        <w:tab w:val="right" w:pos="8504"/>
      </w:tabs>
      <w:snapToGrid w:val="0"/>
    </w:pPr>
  </w:style>
  <w:style w:type="character" w:customStyle="1" w:styleId="a9">
    <w:name w:val="フッター (文字)"/>
    <w:basedOn w:val="a0"/>
    <w:link w:val="a8"/>
    <w:uiPriority w:val="99"/>
    <w:rsid w:val="008A4918"/>
  </w:style>
  <w:style w:type="table" w:styleId="aa">
    <w:name w:val="Table Grid"/>
    <w:basedOn w:val="a1"/>
    <w:uiPriority w:val="39"/>
    <w:rsid w:val="00AF7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7273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27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5.png"/><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9CBF0-31C1-4C3C-A637-16441EA14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細江雄飛</dc:creator>
  <cp:lastModifiedBy>yk</cp:lastModifiedBy>
  <cp:revision>2</cp:revision>
  <dcterms:created xsi:type="dcterms:W3CDTF">2014-06-23T17:46:00Z</dcterms:created>
  <dcterms:modified xsi:type="dcterms:W3CDTF">2014-06-23T17:46:00Z</dcterms:modified>
</cp:coreProperties>
</file>