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44" w:rsidRPr="001B37FE" w:rsidRDefault="002F7351" w:rsidP="002F7351">
      <w:pPr>
        <w:jc w:val="center"/>
        <w:rPr>
          <w:b/>
          <w:sz w:val="32"/>
          <w:szCs w:val="32"/>
        </w:rPr>
      </w:pPr>
      <w:r w:rsidRPr="001B37FE">
        <w:rPr>
          <w:rFonts w:hint="eastAsia"/>
          <w:b/>
          <w:sz w:val="32"/>
          <w:szCs w:val="32"/>
        </w:rPr>
        <w:t>物理学科　学習指導案</w:t>
      </w:r>
    </w:p>
    <w:p w:rsidR="002F7351" w:rsidRDefault="00B41784" w:rsidP="00B41784">
      <w:pPr>
        <w:pStyle w:val="a3"/>
        <w:wordWrap w:val="0"/>
        <w:ind w:left="1080" w:right="440"/>
        <w:jc w:val="right"/>
      </w:pPr>
      <w:r>
        <w:rPr>
          <w:rFonts w:hint="eastAsia"/>
        </w:rPr>
        <w:t>東京理科大学</w:t>
      </w:r>
      <w:r>
        <w:rPr>
          <w:rFonts w:hint="eastAsia"/>
        </w:rPr>
        <w:t xml:space="preserve"> </w:t>
      </w:r>
      <w:r>
        <w:rPr>
          <w:rFonts w:hint="eastAsia"/>
        </w:rPr>
        <w:t>理科室</w:t>
      </w:r>
    </w:p>
    <w:p w:rsidR="002F7351" w:rsidRDefault="002F7351" w:rsidP="002F7351">
      <w:pPr>
        <w:pStyle w:val="a3"/>
        <w:ind w:left="1080" w:right="440"/>
        <w:jc w:val="right"/>
      </w:pPr>
      <w:r>
        <w:rPr>
          <w:rFonts w:hint="eastAsia"/>
        </w:rPr>
        <w:t>指導教諭　川村</w:t>
      </w:r>
      <w:r w:rsidR="00B41784">
        <w:rPr>
          <w:rFonts w:hint="eastAsia"/>
        </w:rPr>
        <w:t xml:space="preserve"> </w:t>
      </w:r>
      <w:r w:rsidR="00B41784">
        <w:rPr>
          <w:rFonts w:hint="eastAsia"/>
        </w:rPr>
        <w:t>康文</w:t>
      </w:r>
      <w:r>
        <w:rPr>
          <w:rFonts w:hint="eastAsia"/>
        </w:rPr>
        <w:t xml:space="preserve">　先生</w:t>
      </w:r>
    </w:p>
    <w:p w:rsidR="002F7351" w:rsidRDefault="002F7351" w:rsidP="002F7351">
      <w:pPr>
        <w:pStyle w:val="a3"/>
        <w:ind w:left="1080" w:right="440"/>
        <w:jc w:val="right"/>
      </w:pPr>
      <w:r>
        <w:rPr>
          <w:rFonts w:hint="eastAsia"/>
        </w:rPr>
        <w:t>教育実習生　松原涼太郎、松崎真、新井</w:t>
      </w:r>
      <w:r w:rsidR="00375174">
        <w:rPr>
          <w:rFonts w:hint="eastAsia"/>
        </w:rPr>
        <w:t>悠也</w:t>
      </w:r>
    </w:p>
    <w:p w:rsidR="002F7351" w:rsidRDefault="002F7351" w:rsidP="002F7351">
      <w:pPr>
        <w:pStyle w:val="a3"/>
        <w:ind w:left="1080" w:right="440"/>
        <w:jc w:val="right"/>
      </w:pPr>
    </w:p>
    <w:p w:rsidR="002F7351" w:rsidRDefault="002F7351" w:rsidP="002F7351">
      <w:pPr>
        <w:pStyle w:val="a3"/>
        <w:numPr>
          <w:ilvl w:val="0"/>
          <w:numId w:val="5"/>
        </w:numPr>
        <w:ind w:right="440"/>
      </w:pPr>
      <w:r>
        <w:rPr>
          <w:rFonts w:hint="eastAsia"/>
        </w:rPr>
        <w:t>日時場所</w:t>
      </w:r>
      <w:r>
        <w:rPr>
          <w:rFonts w:hint="eastAsia"/>
        </w:rPr>
        <w:tab/>
      </w:r>
      <w:r>
        <w:rPr>
          <w:rFonts w:hint="eastAsia"/>
        </w:rPr>
        <w:t>平成</w:t>
      </w:r>
      <w:r>
        <w:rPr>
          <w:rFonts w:hint="eastAsia"/>
        </w:rPr>
        <w:t>24</w:t>
      </w:r>
      <w:r>
        <w:rPr>
          <w:rFonts w:hint="eastAsia"/>
        </w:rPr>
        <w:t>年</w:t>
      </w:r>
      <w:r>
        <w:rPr>
          <w:rFonts w:hint="eastAsia"/>
        </w:rPr>
        <w:t>11</w:t>
      </w:r>
      <w:r>
        <w:rPr>
          <w:rFonts w:hint="eastAsia"/>
        </w:rPr>
        <w:t>月</w:t>
      </w:r>
      <w:r>
        <w:rPr>
          <w:rFonts w:hint="eastAsia"/>
        </w:rPr>
        <w:t>14</w:t>
      </w:r>
      <w:r>
        <w:rPr>
          <w:rFonts w:hint="eastAsia"/>
        </w:rPr>
        <w:t>日　水曜日</w:t>
      </w:r>
      <w:r>
        <w:rPr>
          <w:rFonts w:hint="eastAsia"/>
        </w:rPr>
        <w:tab/>
      </w:r>
      <w:r>
        <w:rPr>
          <w:rFonts w:hint="eastAsia"/>
        </w:rPr>
        <w:t>第</w:t>
      </w:r>
      <w:r>
        <w:rPr>
          <w:rFonts w:hint="eastAsia"/>
        </w:rPr>
        <w:t>4</w:t>
      </w:r>
      <w:r>
        <w:rPr>
          <w:rFonts w:hint="eastAsia"/>
        </w:rPr>
        <w:t>時限</w:t>
      </w:r>
      <w:r>
        <w:rPr>
          <w:rFonts w:hint="eastAsia"/>
        </w:rPr>
        <w:tab/>
      </w:r>
      <w:r>
        <w:rPr>
          <w:rFonts w:hint="eastAsia"/>
        </w:rPr>
        <w:t>場所；</w:t>
      </w:r>
      <w:r w:rsidR="00AC47B0" w:rsidRPr="00DC5A30">
        <w:rPr>
          <w:rFonts w:hint="eastAsia"/>
        </w:rPr>
        <w:t>東京理科大学</w:t>
      </w:r>
      <w:r w:rsidRPr="00DC5A30">
        <w:rPr>
          <w:rFonts w:hint="eastAsia"/>
        </w:rPr>
        <w:t>理科実</w:t>
      </w:r>
      <w:r>
        <w:rPr>
          <w:rFonts w:hint="eastAsia"/>
        </w:rPr>
        <w:t>験室</w:t>
      </w:r>
    </w:p>
    <w:p w:rsidR="002F7351" w:rsidRDefault="002F7351" w:rsidP="002F7351">
      <w:pPr>
        <w:pStyle w:val="a3"/>
        <w:ind w:right="440"/>
      </w:pPr>
    </w:p>
    <w:p w:rsidR="002F7351" w:rsidRDefault="002F7351" w:rsidP="002F7351">
      <w:pPr>
        <w:pStyle w:val="a3"/>
        <w:numPr>
          <w:ilvl w:val="0"/>
          <w:numId w:val="5"/>
        </w:numPr>
        <w:ind w:right="440"/>
      </w:pPr>
      <w:r>
        <w:rPr>
          <w:rFonts w:hint="eastAsia"/>
        </w:rPr>
        <w:t>学級</w:t>
      </w:r>
      <w:r>
        <w:rPr>
          <w:rFonts w:hint="eastAsia"/>
        </w:rPr>
        <w:tab/>
      </w:r>
      <w:r>
        <w:rPr>
          <w:rFonts w:hint="eastAsia"/>
        </w:rPr>
        <w:tab/>
      </w:r>
      <w:r>
        <w:rPr>
          <w:rFonts w:hint="eastAsia"/>
        </w:rPr>
        <w:t>第</w:t>
      </w:r>
      <w:r>
        <w:rPr>
          <w:rFonts w:hint="eastAsia"/>
        </w:rPr>
        <w:t>3</w:t>
      </w:r>
      <w:r>
        <w:rPr>
          <w:rFonts w:hint="eastAsia"/>
        </w:rPr>
        <w:t xml:space="preserve">学年　</w:t>
      </w:r>
      <w:r>
        <w:rPr>
          <w:rFonts w:hint="eastAsia"/>
        </w:rPr>
        <w:t>B</w:t>
      </w:r>
      <w:r>
        <w:rPr>
          <w:rFonts w:hint="eastAsia"/>
        </w:rPr>
        <w:t>組</w:t>
      </w:r>
    </w:p>
    <w:p w:rsidR="002F7351" w:rsidRDefault="002F7351" w:rsidP="002F7351">
      <w:pPr>
        <w:pStyle w:val="a3"/>
        <w:ind w:right="440"/>
      </w:pPr>
    </w:p>
    <w:p w:rsidR="002F7351" w:rsidRPr="002F7351" w:rsidRDefault="002F7351" w:rsidP="002F7351">
      <w:pPr>
        <w:pStyle w:val="a3"/>
        <w:numPr>
          <w:ilvl w:val="0"/>
          <w:numId w:val="5"/>
        </w:numPr>
        <w:ind w:right="440"/>
      </w:pPr>
      <w:r>
        <w:rPr>
          <w:rFonts w:hint="eastAsia"/>
        </w:rPr>
        <w:t>使用教科書</w:t>
      </w:r>
      <w:r>
        <w:rPr>
          <w:rFonts w:hint="eastAsia"/>
        </w:rPr>
        <w:tab/>
      </w:r>
      <w:r>
        <w:rPr>
          <w:rFonts w:hint="eastAsia"/>
        </w:rPr>
        <w:t>三省堂　物理</w:t>
      </w:r>
      <w:r>
        <w:rPr>
          <w:rFonts w:asciiTheme="majorHAnsi" w:hAnsiTheme="majorHAnsi" w:hint="eastAsia"/>
        </w:rPr>
        <w:t>II</w:t>
      </w:r>
    </w:p>
    <w:p w:rsidR="002F7351" w:rsidRPr="002F7351" w:rsidRDefault="002F7351" w:rsidP="002F7351">
      <w:pPr>
        <w:pStyle w:val="a3"/>
        <w:ind w:right="440"/>
      </w:pPr>
    </w:p>
    <w:p w:rsidR="002F7351" w:rsidRDefault="002F7351" w:rsidP="002F7351">
      <w:pPr>
        <w:pStyle w:val="a3"/>
        <w:numPr>
          <w:ilvl w:val="0"/>
          <w:numId w:val="5"/>
        </w:numPr>
        <w:ind w:right="440"/>
      </w:pPr>
      <w:r>
        <w:rPr>
          <w:rFonts w:hint="eastAsia"/>
        </w:rPr>
        <w:t>小単元名</w:t>
      </w:r>
      <w:r>
        <w:rPr>
          <w:rFonts w:hint="eastAsia"/>
        </w:rPr>
        <w:tab/>
      </w:r>
      <w:r>
        <w:rPr>
          <w:rFonts w:hint="eastAsia"/>
        </w:rPr>
        <w:t>第</w:t>
      </w:r>
      <w:r>
        <w:rPr>
          <w:rFonts w:hint="eastAsia"/>
        </w:rPr>
        <w:t>1</w:t>
      </w:r>
      <w:r>
        <w:rPr>
          <w:rFonts w:hint="eastAsia"/>
        </w:rPr>
        <w:t xml:space="preserve">章　電荷と磁場　</w:t>
      </w:r>
      <w:r>
        <w:rPr>
          <w:rFonts w:hint="eastAsia"/>
        </w:rPr>
        <w:t>1</w:t>
      </w:r>
      <w:r>
        <w:rPr>
          <w:rFonts w:hint="eastAsia"/>
        </w:rPr>
        <w:t>、電荷と静電気力</w:t>
      </w:r>
    </w:p>
    <w:p w:rsidR="002F7351" w:rsidRDefault="002F7351" w:rsidP="002F7351">
      <w:pPr>
        <w:pStyle w:val="a3"/>
        <w:ind w:right="440"/>
      </w:pPr>
    </w:p>
    <w:p w:rsidR="00ED5641" w:rsidRDefault="00A61CEF" w:rsidP="00ED5641">
      <w:pPr>
        <w:pStyle w:val="a3"/>
        <w:numPr>
          <w:ilvl w:val="0"/>
          <w:numId w:val="5"/>
        </w:numPr>
        <w:ind w:right="440"/>
      </w:pPr>
      <w:r>
        <w:rPr>
          <w:rFonts w:hint="eastAsia"/>
        </w:rPr>
        <w:t>単元観</w:t>
      </w:r>
    </w:p>
    <w:p w:rsidR="00ED5641" w:rsidRDefault="00ED5641" w:rsidP="00ED5641">
      <w:pPr>
        <w:pStyle w:val="a3"/>
        <w:ind w:right="440"/>
      </w:pPr>
      <w:r>
        <w:rPr>
          <w:rFonts w:hint="eastAsia"/>
        </w:rPr>
        <w:t>日常生活において一番身近な電気は静電気だと</w:t>
      </w:r>
      <w:r w:rsidR="00375174">
        <w:rPr>
          <w:rFonts w:hint="eastAsia"/>
        </w:rPr>
        <w:t>考えられる。</w:t>
      </w:r>
      <w:r w:rsidR="00DC5A30">
        <w:rPr>
          <w:rFonts w:hint="eastAsia"/>
        </w:rPr>
        <w:t>静電気という</w:t>
      </w:r>
      <w:bookmarkStart w:id="0" w:name="_GoBack"/>
      <w:bookmarkEnd w:id="0"/>
      <w:r>
        <w:rPr>
          <w:rFonts w:hint="eastAsia"/>
        </w:rPr>
        <w:t>身近な現象を理解するために電気の素である電荷について学ぶ。さらに、はく検電器を生徒たちに作成させ実験を行うことで電荷の性質について理解を深める。</w:t>
      </w:r>
    </w:p>
    <w:p w:rsidR="00ED5641" w:rsidRDefault="00ED5641" w:rsidP="00ED5641">
      <w:pPr>
        <w:pStyle w:val="a3"/>
        <w:ind w:right="440"/>
      </w:pPr>
    </w:p>
    <w:p w:rsidR="00ED5641" w:rsidRDefault="00ED5641" w:rsidP="002F7351">
      <w:pPr>
        <w:pStyle w:val="a3"/>
        <w:numPr>
          <w:ilvl w:val="0"/>
          <w:numId w:val="5"/>
        </w:numPr>
        <w:ind w:right="440"/>
      </w:pPr>
      <w:r>
        <w:rPr>
          <w:rFonts w:hint="eastAsia"/>
        </w:rPr>
        <w:t>本時の指導目標</w:t>
      </w:r>
    </w:p>
    <w:p w:rsidR="00ED5641" w:rsidRDefault="00ED5641" w:rsidP="002969DD">
      <w:pPr>
        <w:pStyle w:val="a3"/>
        <w:ind w:right="440"/>
      </w:pPr>
      <w:r>
        <w:rPr>
          <w:rFonts w:hint="eastAsia"/>
        </w:rPr>
        <w:t>電荷</w:t>
      </w:r>
      <w:r w:rsidR="002969DD">
        <w:rPr>
          <w:rFonts w:hint="eastAsia"/>
        </w:rPr>
        <w:t>の性質と静電気について、はく検電器をつくり、実験を通して理解する。</w:t>
      </w:r>
    </w:p>
    <w:p w:rsidR="002969DD" w:rsidRDefault="002969DD" w:rsidP="002969DD">
      <w:pPr>
        <w:pStyle w:val="a3"/>
        <w:ind w:right="440"/>
      </w:pPr>
    </w:p>
    <w:p w:rsidR="002969DD" w:rsidRDefault="002969DD" w:rsidP="002F7351">
      <w:pPr>
        <w:pStyle w:val="a3"/>
        <w:numPr>
          <w:ilvl w:val="0"/>
          <w:numId w:val="5"/>
        </w:numPr>
        <w:ind w:right="440"/>
      </w:pPr>
      <w:r>
        <w:rPr>
          <w:rFonts w:hint="eastAsia"/>
        </w:rPr>
        <w:t>本時の展開</w:t>
      </w:r>
    </w:p>
    <w:tbl>
      <w:tblPr>
        <w:tblStyle w:val="a4"/>
        <w:tblW w:w="5000" w:type="pct"/>
        <w:tblLook w:val="04A0" w:firstRow="1" w:lastRow="0" w:firstColumn="1" w:lastColumn="0" w:noHBand="0" w:noVBand="1"/>
      </w:tblPr>
      <w:tblGrid>
        <w:gridCol w:w="958"/>
        <w:gridCol w:w="2613"/>
        <w:gridCol w:w="2382"/>
        <w:gridCol w:w="2382"/>
        <w:gridCol w:w="2681"/>
      </w:tblGrid>
      <w:tr w:rsidR="002969DD" w:rsidTr="00BE2487">
        <w:tc>
          <w:tcPr>
            <w:tcW w:w="435" w:type="pct"/>
          </w:tcPr>
          <w:p w:rsidR="002969DD" w:rsidRDefault="002969DD" w:rsidP="00B25C19">
            <w:pPr>
              <w:ind w:right="71"/>
              <w:jc w:val="center"/>
            </w:pPr>
            <w:r>
              <w:rPr>
                <w:rFonts w:hint="eastAsia"/>
              </w:rPr>
              <w:t>段階</w:t>
            </w:r>
          </w:p>
        </w:tc>
        <w:tc>
          <w:tcPr>
            <w:tcW w:w="1186" w:type="pct"/>
          </w:tcPr>
          <w:p w:rsidR="002969DD" w:rsidRDefault="002969DD" w:rsidP="00B25C19">
            <w:pPr>
              <w:ind w:right="115"/>
              <w:jc w:val="center"/>
            </w:pPr>
            <w:r>
              <w:rPr>
                <w:rFonts w:hint="eastAsia"/>
              </w:rPr>
              <w:t>学習内容</w:t>
            </w:r>
          </w:p>
        </w:tc>
        <w:tc>
          <w:tcPr>
            <w:tcW w:w="1081" w:type="pct"/>
          </w:tcPr>
          <w:p w:rsidR="002969DD" w:rsidRDefault="002969DD" w:rsidP="00B25C19">
            <w:pPr>
              <w:ind w:right="157"/>
              <w:jc w:val="center"/>
            </w:pPr>
            <w:r>
              <w:rPr>
                <w:rFonts w:hint="eastAsia"/>
              </w:rPr>
              <w:t>教師の活動</w:t>
            </w:r>
          </w:p>
        </w:tc>
        <w:tc>
          <w:tcPr>
            <w:tcW w:w="1081" w:type="pct"/>
          </w:tcPr>
          <w:p w:rsidR="002969DD" w:rsidRDefault="002969DD" w:rsidP="00B25C19">
            <w:pPr>
              <w:ind w:right="109"/>
              <w:jc w:val="center"/>
            </w:pPr>
            <w:r w:rsidRPr="002969DD">
              <w:rPr>
                <w:rFonts w:hint="eastAsia"/>
              </w:rPr>
              <w:t>生徒の活動</w:t>
            </w:r>
          </w:p>
        </w:tc>
        <w:tc>
          <w:tcPr>
            <w:tcW w:w="1217" w:type="pct"/>
          </w:tcPr>
          <w:p w:rsidR="002969DD" w:rsidRDefault="002969DD" w:rsidP="00B25C19">
            <w:pPr>
              <w:tabs>
                <w:tab w:val="left" w:pos="2285"/>
              </w:tabs>
              <w:ind w:right="180"/>
              <w:jc w:val="center"/>
            </w:pPr>
            <w:r>
              <w:rPr>
                <w:rFonts w:hint="eastAsia"/>
              </w:rPr>
              <w:t>留意点・評価</w:t>
            </w:r>
          </w:p>
        </w:tc>
      </w:tr>
      <w:tr w:rsidR="002969DD" w:rsidTr="00BE2487">
        <w:tc>
          <w:tcPr>
            <w:tcW w:w="435" w:type="pct"/>
            <w:tcBorders>
              <w:bottom w:val="single" w:sz="4" w:space="0" w:color="auto"/>
            </w:tcBorders>
            <w:vAlign w:val="center"/>
          </w:tcPr>
          <w:p w:rsidR="002969DD" w:rsidRDefault="002969DD" w:rsidP="00B25C19">
            <w:pPr>
              <w:ind w:right="71"/>
              <w:jc w:val="center"/>
            </w:pPr>
            <w:r>
              <w:rPr>
                <w:rFonts w:hint="eastAsia"/>
              </w:rPr>
              <w:t>導入（</w:t>
            </w:r>
            <w:r w:rsidR="00B25C19">
              <w:rPr>
                <w:rFonts w:hint="eastAsia"/>
              </w:rPr>
              <w:t>10</w:t>
            </w:r>
            <w:r>
              <w:rPr>
                <w:rFonts w:hint="eastAsia"/>
              </w:rPr>
              <w:t>分）</w:t>
            </w:r>
          </w:p>
        </w:tc>
        <w:tc>
          <w:tcPr>
            <w:tcW w:w="1186" w:type="pct"/>
            <w:tcBorders>
              <w:bottom w:val="single" w:sz="4" w:space="0" w:color="auto"/>
            </w:tcBorders>
          </w:tcPr>
          <w:p w:rsidR="002969DD" w:rsidRDefault="003C202C" w:rsidP="00B25C19">
            <w:pPr>
              <w:ind w:right="115"/>
            </w:pPr>
            <w:r>
              <w:rPr>
                <w:rFonts w:hint="eastAsia"/>
              </w:rPr>
              <w:t>身近にある“電気”について考える。</w:t>
            </w:r>
          </w:p>
          <w:p w:rsidR="0058403A" w:rsidRDefault="0058403A" w:rsidP="00B25C19">
            <w:pPr>
              <w:ind w:right="115"/>
            </w:pPr>
          </w:p>
          <w:p w:rsidR="0058403A" w:rsidRDefault="0058403A" w:rsidP="00B25C19">
            <w:pPr>
              <w:ind w:right="115"/>
            </w:pPr>
          </w:p>
          <w:p w:rsidR="0058403A" w:rsidRDefault="0058403A" w:rsidP="00B25C19">
            <w:pPr>
              <w:ind w:right="115"/>
            </w:pPr>
          </w:p>
          <w:p w:rsidR="0058403A" w:rsidRDefault="0058403A" w:rsidP="00B25C19">
            <w:pPr>
              <w:ind w:right="115"/>
            </w:pPr>
          </w:p>
          <w:p w:rsidR="0058403A" w:rsidRDefault="0058403A" w:rsidP="00B25C19">
            <w:pPr>
              <w:ind w:right="115"/>
            </w:pPr>
          </w:p>
          <w:p w:rsidR="0058403A" w:rsidRDefault="0058403A" w:rsidP="00B25C19">
            <w:pPr>
              <w:ind w:right="115"/>
            </w:pPr>
          </w:p>
          <w:p w:rsidR="0058403A" w:rsidRDefault="0058403A" w:rsidP="00B25C19">
            <w:pPr>
              <w:ind w:right="115"/>
            </w:pPr>
            <w:r>
              <w:rPr>
                <w:rFonts w:hint="eastAsia"/>
              </w:rPr>
              <w:t>帯電の説明、検電状態の説明、用語</w:t>
            </w:r>
            <w:r w:rsidR="00FC0476">
              <w:rPr>
                <w:rFonts w:hint="eastAsia"/>
              </w:rPr>
              <w:t>説明</w:t>
            </w:r>
          </w:p>
        </w:tc>
        <w:tc>
          <w:tcPr>
            <w:tcW w:w="1081" w:type="pct"/>
            <w:tcBorders>
              <w:bottom w:val="single" w:sz="4" w:space="0" w:color="auto"/>
            </w:tcBorders>
          </w:tcPr>
          <w:p w:rsidR="002969DD" w:rsidRDefault="003C202C" w:rsidP="00B25C19">
            <w:pPr>
              <w:ind w:right="157"/>
            </w:pPr>
            <w:r>
              <w:rPr>
                <w:rFonts w:hint="eastAsia"/>
              </w:rPr>
              <w:t>発問：身近に電気を感じる事物・現象はなにか？</w:t>
            </w:r>
          </w:p>
          <w:p w:rsidR="0058403A" w:rsidRDefault="0058403A" w:rsidP="00B25C19">
            <w:pPr>
              <w:ind w:right="157"/>
            </w:pPr>
          </w:p>
          <w:p w:rsidR="0058403A" w:rsidRDefault="0058403A" w:rsidP="00B25C19">
            <w:pPr>
              <w:ind w:right="157"/>
            </w:pPr>
          </w:p>
          <w:p w:rsidR="0058403A" w:rsidRDefault="0058403A" w:rsidP="00B25C19">
            <w:pPr>
              <w:ind w:right="157"/>
            </w:pPr>
          </w:p>
          <w:p w:rsidR="0058403A" w:rsidRDefault="0058403A" w:rsidP="00B25C19">
            <w:pPr>
              <w:ind w:right="157"/>
            </w:pPr>
          </w:p>
          <w:p w:rsidR="0058403A" w:rsidRDefault="0058403A" w:rsidP="00B25C19">
            <w:pPr>
              <w:ind w:right="157"/>
            </w:pPr>
          </w:p>
          <w:p w:rsidR="0058403A" w:rsidRDefault="0058403A" w:rsidP="00B25C19">
            <w:pPr>
              <w:ind w:right="157"/>
            </w:pPr>
            <w:r>
              <w:rPr>
                <w:rFonts w:hint="eastAsia"/>
              </w:rPr>
              <w:t>それぞれについて板書する。</w:t>
            </w:r>
          </w:p>
        </w:tc>
        <w:tc>
          <w:tcPr>
            <w:tcW w:w="1081" w:type="pct"/>
            <w:tcBorders>
              <w:bottom w:val="single" w:sz="4" w:space="0" w:color="auto"/>
            </w:tcBorders>
          </w:tcPr>
          <w:p w:rsidR="002969DD" w:rsidRDefault="003C202C" w:rsidP="00B25C19">
            <w:pPr>
              <w:ind w:right="109"/>
            </w:pPr>
            <w:r>
              <w:rPr>
                <w:rFonts w:hint="eastAsia"/>
              </w:rPr>
              <w:t>生徒は教師からの発問に対し考え、答える。</w:t>
            </w:r>
          </w:p>
          <w:p w:rsidR="003C202C" w:rsidRDefault="003C202C" w:rsidP="00B25C19">
            <w:pPr>
              <w:ind w:right="109"/>
            </w:pPr>
            <w:r>
              <w:rPr>
                <w:rFonts w:hint="eastAsia"/>
              </w:rPr>
              <w:t>予想：</w:t>
            </w:r>
          </w:p>
          <w:p w:rsidR="003C202C" w:rsidRDefault="003C202C" w:rsidP="00B25C19">
            <w:pPr>
              <w:ind w:right="109"/>
            </w:pPr>
            <w:r>
              <w:rPr>
                <w:rFonts w:hint="eastAsia"/>
              </w:rPr>
              <w:t>①電気製品</w:t>
            </w:r>
          </w:p>
          <w:p w:rsidR="003C202C" w:rsidRDefault="003C202C" w:rsidP="00B25C19">
            <w:pPr>
              <w:ind w:right="109"/>
            </w:pPr>
            <w:r>
              <w:rPr>
                <w:rFonts w:hint="eastAsia"/>
              </w:rPr>
              <w:t>②雷</w:t>
            </w:r>
          </w:p>
          <w:p w:rsidR="003C202C" w:rsidRDefault="003C202C" w:rsidP="00B25C19">
            <w:pPr>
              <w:ind w:right="109"/>
            </w:pPr>
            <w:r>
              <w:rPr>
                <w:rFonts w:hint="eastAsia"/>
              </w:rPr>
              <w:t>③</w:t>
            </w:r>
            <w:r w:rsidR="0058403A">
              <w:rPr>
                <w:rFonts w:hint="eastAsia"/>
              </w:rPr>
              <w:t>静電気←</w:t>
            </w:r>
          </w:p>
          <w:p w:rsidR="0058403A" w:rsidRDefault="0058403A" w:rsidP="00B25C19">
            <w:pPr>
              <w:ind w:right="109"/>
            </w:pPr>
          </w:p>
          <w:p w:rsidR="0058403A" w:rsidRDefault="0058403A" w:rsidP="00B25C19">
            <w:pPr>
              <w:ind w:right="109"/>
            </w:pPr>
            <w:r>
              <w:rPr>
                <w:rFonts w:hint="eastAsia"/>
              </w:rPr>
              <w:t>板書を写す。</w:t>
            </w:r>
          </w:p>
        </w:tc>
        <w:tc>
          <w:tcPr>
            <w:tcW w:w="1217" w:type="pct"/>
            <w:tcBorders>
              <w:bottom w:val="single" w:sz="4" w:space="0" w:color="auto"/>
            </w:tcBorders>
          </w:tcPr>
          <w:p w:rsidR="0058403A" w:rsidRDefault="0058403A" w:rsidP="00B25C19">
            <w:pPr>
              <w:tabs>
                <w:tab w:val="left" w:pos="2285"/>
              </w:tabs>
              <w:ind w:right="180"/>
            </w:pPr>
            <w:r>
              <w:rPr>
                <w:rFonts w:hint="eastAsia"/>
              </w:rPr>
              <w:t>電気を日常生活と関連づけることができる。（関）</w:t>
            </w:r>
          </w:p>
        </w:tc>
      </w:tr>
      <w:tr w:rsidR="002969DD" w:rsidTr="00BE2487">
        <w:trPr>
          <w:cantSplit/>
          <w:trHeight w:val="2400"/>
        </w:trPr>
        <w:tc>
          <w:tcPr>
            <w:tcW w:w="435" w:type="pct"/>
          </w:tcPr>
          <w:p w:rsidR="002969DD" w:rsidRDefault="00B25C19" w:rsidP="00B41784">
            <w:pPr>
              <w:ind w:right="71"/>
            </w:pPr>
            <w:r>
              <w:rPr>
                <w:rFonts w:hint="eastAsia"/>
              </w:rPr>
              <w:t>展開</w:t>
            </w:r>
            <w:r w:rsidR="00B41784">
              <w:rPr>
                <w:rFonts w:hint="eastAsia"/>
              </w:rPr>
              <w:t>①</w:t>
            </w:r>
            <w:r>
              <w:rPr>
                <w:rFonts w:hint="eastAsia"/>
              </w:rPr>
              <w:t>（</w:t>
            </w:r>
            <w:r w:rsidR="00B41784">
              <w:rPr>
                <w:rFonts w:hint="eastAsia"/>
              </w:rPr>
              <w:t>10</w:t>
            </w:r>
            <w:r>
              <w:rPr>
                <w:rFonts w:hint="eastAsia"/>
              </w:rPr>
              <w:t>分）</w:t>
            </w:r>
          </w:p>
          <w:p w:rsidR="00B41784" w:rsidRDefault="00B41784" w:rsidP="00B41784">
            <w:pPr>
              <w:ind w:right="71"/>
            </w:pPr>
          </w:p>
          <w:p w:rsidR="00B41784" w:rsidRDefault="00B41784" w:rsidP="00B41784">
            <w:pPr>
              <w:ind w:right="71"/>
            </w:pPr>
          </w:p>
          <w:p w:rsidR="00B41784" w:rsidRDefault="00B41784" w:rsidP="00B41784">
            <w:pPr>
              <w:ind w:right="71"/>
            </w:pPr>
          </w:p>
          <w:p w:rsidR="00B41784" w:rsidRDefault="00B41784" w:rsidP="00B41784">
            <w:pPr>
              <w:ind w:right="71"/>
            </w:pPr>
          </w:p>
          <w:p w:rsidR="00B41784" w:rsidRDefault="00B41784" w:rsidP="00B41784">
            <w:pPr>
              <w:ind w:right="71"/>
            </w:pPr>
          </w:p>
          <w:p w:rsidR="007000D5" w:rsidRDefault="007000D5" w:rsidP="00B41784">
            <w:pPr>
              <w:ind w:right="71"/>
            </w:pPr>
          </w:p>
        </w:tc>
        <w:tc>
          <w:tcPr>
            <w:tcW w:w="1186" w:type="pct"/>
          </w:tcPr>
          <w:p w:rsidR="00B25C19" w:rsidRDefault="00B25C19" w:rsidP="00B25C19">
            <w:pPr>
              <w:ind w:right="115"/>
            </w:pPr>
            <w:r>
              <w:rPr>
                <w:rFonts w:hint="eastAsia"/>
              </w:rPr>
              <w:t>実験の流れを説明</w:t>
            </w:r>
          </w:p>
          <w:p w:rsidR="00B25C19" w:rsidRDefault="00B25C19" w:rsidP="00B25C19">
            <w:pPr>
              <w:ind w:right="115"/>
            </w:pPr>
          </w:p>
          <w:p w:rsidR="002969DD" w:rsidRDefault="00B25C19" w:rsidP="00B25C19">
            <w:pPr>
              <w:ind w:right="115"/>
            </w:pPr>
            <w:r>
              <w:rPr>
                <w:rFonts w:hint="eastAsia"/>
              </w:rPr>
              <w:t>はく検電器の作成</w:t>
            </w:r>
          </w:p>
          <w:p w:rsidR="00B25C19" w:rsidRDefault="00B25C19" w:rsidP="00B25C19">
            <w:pPr>
              <w:ind w:right="115"/>
            </w:pPr>
          </w:p>
          <w:p w:rsidR="00B25C19" w:rsidRDefault="00DC582B" w:rsidP="00B25C19">
            <w:pPr>
              <w:ind w:right="115"/>
            </w:pPr>
            <w:r>
              <w:rPr>
                <w:rFonts w:hint="eastAsia"/>
              </w:rPr>
              <w:t>（材料：ペットボトル、クリップ、アルミはく、食品トレー）</w:t>
            </w:r>
          </w:p>
          <w:p w:rsidR="00FC0476" w:rsidRPr="00DC582B" w:rsidRDefault="00FC0476" w:rsidP="00DC582B">
            <w:pPr>
              <w:ind w:right="115"/>
            </w:pPr>
          </w:p>
        </w:tc>
        <w:tc>
          <w:tcPr>
            <w:tcW w:w="1081" w:type="pct"/>
          </w:tcPr>
          <w:p w:rsidR="002969DD" w:rsidRDefault="002969DD" w:rsidP="00B25C19">
            <w:pPr>
              <w:ind w:right="157"/>
            </w:pPr>
          </w:p>
          <w:p w:rsidR="00371622" w:rsidRDefault="00371622" w:rsidP="00B25C19">
            <w:pPr>
              <w:ind w:right="157"/>
            </w:pPr>
          </w:p>
          <w:p w:rsidR="00371622" w:rsidRDefault="00371622" w:rsidP="00B25C19">
            <w:pPr>
              <w:ind w:right="157"/>
            </w:pPr>
            <w:r>
              <w:rPr>
                <w:rFonts w:hint="eastAsia"/>
              </w:rPr>
              <w:t>作成中の机間指導を行う。はさみなどの刃物の扱いに注意する。</w:t>
            </w:r>
          </w:p>
          <w:p w:rsidR="00DC582B" w:rsidRDefault="00DC582B" w:rsidP="00B25C19">
            <w:pPr>
              <w:ind w:right="157"/>
            </w:pPr>
          </w:p>
          <w:p w:rsidR="00DC582B" w:rsidRDefault="00DC582B" w:rsidP="00B25C19">
            <w:pPr>
              <w:ind w:right="157"/>
            </w:pPr>
          </w:p>
          <w:p w:rsidR="007000D5" w:rsidRDefault="007000D5" w:rsidP="00B25C19">
            <w:pPr>
              <w:ind w:right="157"/>
            </w:pPr>
          </w:p>
        </w:tc>
        <w:tc>
          <w:tcPr>
            <w:tcW w:w="1081" w:type="pct"/>
          </w:tcPr>
          <w:p w:rsidR="002969DD" w:rsidRDefault="00371622" w:rsidP="00B25C19">
            <w:pPr>
              <w:ind w:right="109"/>
            </w:pPr>
            <w:r>
              <w:rPr>
                <w:rFonts w:hint="eastAsia"/>
              </w:rPr>
              <w:t>板書を写す必要はない。</w:t>
            </w:r>
          </w:p>
          <w:p w:rsidR="00371622" w:rsidRDefault="00371622" w:rsidP="00B25C19">
            <w:pPr>
              <w:ind w:right="109"/>
            </w:pPr>
            <w:r>
              <w:rPr>
                <w:rFonts w:hint="eastAsia"/>
              </w:rPr>
              <w:t>実験を行う</w:t>
            </w:r>
          </w:p>
          <w:p w:rsidR="00DC582B" w:rsidRDefault="00DC582B" w:rsidP="00B25C19">
            <w:pPr>
              <w:ind w:right="109"/>
            </w:pPr>
          </w:p>
          <w:p w:rsidR="00DC582B" w:rsidRDefault="00DC582B" w:rsidP="00B25C19">
            <w:pPr>
              <w:ind w:right="109"/>
            </w:pPr>
          </w:p>
          <w:p w:rsidR="00DC582B" w:rsidRDefault="00DC582B" w:rsidP="00B25C19">
            <w:pPr>
              <w:ind w:right="109"/>
            </w:pPr>
          </w:p>
          <w:p w:rsidR="00DC582B" w:rsidRDefault="00DC582B" w:rsidP="00B25C19">
            <w:pPr>
              <w:ind w:right="109"/>
            </w:pPr>
          </w:p>
          <w:p w:rsidR="00DC582B" w:rsidRDefault="00DC582B" w:rsidP="00B25C19">
            <w:pPr>
              <w:ind w:right="109"/>
            </w:pPr>
          </w:p>
          <w:p w:rsidR="007000D5" w:rsidRDefault="007000D5" w:rsidP="00B25C19">
            <w:pPr>
              <w:ind w:right="109"/>
            </w:pPr>
          </w:p>
        </w:tc>
        <w:tc>
          <w:tcPr>
            <w:tcW w:w="1217" w:type="pct"/>
          </w:tcPr>
          <w:p w:rsidR="002969DD" w:rsidRDefault="002969DD" w:rsidP="00B25C19">
            <w:pPr>
              <w:tabs>
                <w:tab w:val="left" w:pos="2285"/>
              </w:tabs>
              <w:ind w:right="180"/>
            </w:pPr>
          </w:p>
          <w:p w:rsidR="00371622" w:rsidRDefault="00371622" w:rsidP="00B25C19">
            <w:pPr>
              <w:tabs>
                <w:tab w:val="left" w:pos="2285"/>
              </w:tabs>
              <w:ind w:right="180"/>
            </w:pPr>
          </w:p>
          <w:p w:rsidR="00371622" w:rsidRDefault="00371622" w:rsidP="00B25C19">
            <w:pPr>
              <w:tabs>
                <w:tab w:val="left" w:pos="2285"/>
              </w:tabs>
              <w:ind w:right="180"/>
            </w:pPr>
            <w:r>
              <w:rPr>
                <w:rFonts w:hint="eastAsia"/>
              </w:rPr>
              <w:t>グループで協力し取り組んでいる（関）</w:t>
            </w:r>
          </w:p>
          <w:p w:rsidR="00DC582B" w:rsidRDefault="00DC582B" w:rsidP="00B25C19">
            <w:pPr>
              <w:tabs>
                <w:tab w:val="left" w:pos="2285"/>
              </w:tabs>
              <w:ind w:right="180"/>
            </w:pPr>
          </w:p>
          <w:p w:rsidR="00DC582B" w:rsidRDefault="00DC582B" w:rsidP="00B25C19">
            <w:pPr>
              <w:tabs>
                <w:tab w:val="left" w:pos="2285"/>
              </w:tabs>
              <w:ind w:right="180"/>
            </w:pPr>
          </w:p>
          <w:p w:rsidR="00DC582B" w:rsidRDefault="00DC582B" w:rsidP="00B25C19">
            <w:pPr>
              <w:tabs>
                <w:tab w:val="left" w:pos="2285"/>
              </w:tabs>
              <w:ind w:right="180"/>
            </w:pPr>
          </w:p>
          <w:p w:rsidR="00DC582B" w:rsidRDefault="00DC582B" w:rsidP="00B25C19">
            <w:pPr>
              <w:tabs>
                <w:tab w:val="left" w:pos="2285"/>
              </w:tabs>
              <w:ind w:right="180"/>
            </w:pPr>
          </w:p>
          <w:p w:rsidR="007000D5" w:rsidRDefault="007000D5" w:rsidP="00B25C19">
            <w:pPr>
              <w:tabs>
                <w:tab w:val="left" w:pos="2285"/>
              </w:tabs>
              <w:ind w:right="180"/>
            </w:pPr>
          </w:p>
        </w:tc>
      </w:tr>
      <w:tr w:rsidR="00F345E7" w:rsidTr="00BE2487">
        <w:trPr>
          <w:cantSplit/>
          <w:trHeight w:val="4526"/>
        </w:trPr>
        <w:tc>
          <w:tcPr>
            <w:tcW w:w="435" w:type="pct"/>
          </w:tcPr>
          <w:p w:rsidR="00F345E7" w:rsidRDefault="00F345E7" w:rsidP="00B41784">
            <w:pPr>
              <w:ind w:right="71"/>
            </w:pPr>
            <w:r>
              <w:rPr>
                <w:rFonts w:hint="eastAsia"/>
              </w:rPr>
              <w:lastRenderedPageBreak/>
              <w:t>展開②（</w:t>
            </w:r>
            <w:r>
              <w:rPr>
                <w:rFonts w:hint="eastAsia"/>
              </w:rPr>
              <w:t>15</w:t>
            </w:r>
            <w:r>
              <w:rPr>
                <w:rFonts w:hint="eastAsia"/>
              </w:rPr>
              <w:t>分）</w:t>
            </w:r>
          </w:p>
          <w:p w:rsidR="00F345E7" w:rsidRDefault="00F345E7" w:rsidP="00B41784">
            <w:pPr>
              <w:ind w:right="71"/>
            </w:pPr>
          </w:p>
          <w:p w:rsidR="00F345E7" w:rsidRDefault="00F345E7" w:rsidP="00B41784">
            <w:pPr>
              <w:ind w:right="71"/>
            </w:pPr>
          </w:p>
          <w:p w:rsidR="00F345E7" w:rsidRDefault="00F345E7" w:rsidP="00B41784">
            <w:pPr>
              <w:ind w:right="71"/>
            </w:pPr>
          </w:p>
          <w:p w:rsidR="00F345E7" w:rsidRDefault="00F345E7" w:rsidP="00B41784">
            <w:pPr>
              <w:ind w:right="71"/>
            </w:pPr>
          </w:p>
          <w:p w:rsidR="00F345E7" w:rsidRDefault="00F345E7" w:rsidP="00B41784">
            <w:pPr>
              <w:ind w:right="71"/>
            </w:pPr>
          </w:p>
        </w:tc>
        <w:tc>
          <w:tcPr>
            <w:tcW w:w="1186" w:type="pct"/>
          </w:tcPr>
          <w:p w:rsidR="00F345E7" w:rsidRDefault="00F345E7" w:rsidP="00B25C19">
            <w:pPr>
              <w:ind w:right="115"/>
            </w:pPr>
            <w:r>
              <w:rPr>
                <w:rFonts w:hint="eastAsia"/>
              </w:rPr>
              <w:t>検電状態をつくる実験</w:t>
            </w:r>
          </w:p>
          <w:p w:rsidR="00F345E7" w:rsidRDefault="00F345E7" w:rsidP="00DC582B">
            <w:pPr>
              <w:ind w:right="115"/>
            </w:pPr>
          </w:p>
          <w:p w:rsidR="00F345E7" w:rsidRDefault="00F345E7" w:rsidP="007000D5">
            <w:pPr>
              <w:ind w:right="115"/>
            </w:pPr>
            <w:r>
              <w:rPr>
                <w:rFonts w:hint="eastAsia"/>
              </w:rPr>
              <w:t>塩化ビニルの棒をティッシュでこすり静電気を起こし、ちかづけて金属はくがどうなるのかを観察</w:t>
            </w:r>
          </w:p>
          <w:p w:rsidR="00F345E7" w:rsidRDefault="00F345E7" w:rsidP="007000D5">
            <w:pPr>
              <w:ind w:right="115"/>
            </w:pPr>
          </w:p>
          <w:p w:rsidR="00F345E7" w:rsidRDefault="00F345E7" w:rsidP="007000D5">
            <w:pPr>
              <w:ind w:right="115"/>
            </w:pPr>
            <w:r>
              <w:rPr>
                <w:rFonts w:hint="eastAsia"/>
              </w:rPr>
              <w:t>検電状態をつくった後、こすったティッシュ、もしくは塩化ビニルの棒を再度近づけどうなるかを観察</w:t>
            </w:r>
          </w:p>
          <w:p w:rsidR="00F345E7" w:rsidRDefault="00F345E7" w:rsidP="00DC582B">
            <w:pPr>
              <w:ind w:right="115"/>
            </w:pPr>
          </w:p>
        </w:tc>
        <w:tc>
          <w:tcPr>
            <w:tcW w:w="1081" w:type="pct"/>
          </w:tcPr>
          <w:p w:rsidR="00F345E7" w:rsidRDefault="00F345E7" w:rsidP="007000D5">
            <w:pPr>
              <w:ind w:right="157"/>
            </w:pPr>
            <w:r>
              <w:rPr>
                <w:rFonts w:hint="eastAsia"/>
              </w:rPr>
              <w:t>発問：金属はくはどうなったか？</w:t>
            </w:r>
          </w:p>
          <w:p w:rsidR="00F345E7" w:rsidRDefault="00F345E7" w:rsidP="00B25C19">
            <w:pPr>
              <w:ind w:right="157"/>
            </w:pPr>
          </w:p>
          <w:p w:rsidR="00F345E7" w:rsidRDefault="00F345E7" w:rsidP="00B25C19">
            <w:pPr>
              <w:ind w:right="157"/>
            </w:pPr>
          </w:p>
          <w:p w:rsidR="00F345E7" w:rsidRDefault="00F345E7" w:rsidP="00B25C19">
            <w:pPr>
              <w:ind w:right="157"/>
            </w:pPr>
          </w:p>
          <w:p w:rsidR="00F345E7" w:rsidRDefault="00F345E7" w:rsidP="00B25C19">
            <w:pPr>
              <w:ind w:right="157"/>
            </w:pPr>
          </w:p>
          <w:p w:rsidR="00F345E7" w:rsidRDefault="00F345E7" w:rsidP="007000D5">
            <w:pPr>
              <w:ind w:right="157"/>
            </w:pPr>
          </w:p>
          <w:p w:rsidR="00F345E7" w:rsidRDefault="00F345E7" w:rsidP="007000D5">
            <w:pPr>
              <w:ind w:right="157"/>
            </w:pPr>
          </w:p>
          <w:p w:rsidR="00F345E7" w:rsidRDefault="00F345E7" w:rsidP="007000D5">
            <w:pPr>
              <w:ind w:right="157"/>
            </w:pPr>
            <w:r>
              <w:rPr>
                <w:rFonts w:hint="eastAsia"/>
              </w:rPr>
              <w:t>発問：上に同じく</w:t>
            </w:r>
          </w:p>
          <w:p w:rsidR="00F345E7" w:rsidRDefault="00F345E7" w:rsidP="007000D5">
            <w:pPr>
              <w:ind w:right="157"/>
            </w:pPr>
          </w:p>
          <w:p w:rsidR="00F345E7" w:rsidRDefault="00F345E7" w:rsidP="007000D5">
            <w:pPr>
              <w:ind w:right="157"/>
            </w:pPr>
          </w:p>
          <w:p w:rsidR="00F345E7" w:rsidRDefault="00F345E7" w:rsidP="00B25C19">
            <w:pPr>
              <w:ind w:right="157"/>
            </w:pPr>
          </w:p>
        </w:tc>
        <w:tc>
          <w:tcPr>
            <w:tcW w:w="1081" w:type="pct"/>
          </w:tcPr>
          <w:p w:rsidR="00F345E7" w:rsidRDefault="00F345E7" w:rsidP="00B25C19">
            <w:pPr>
              <w:ind w:right="109"/>
            </w:pPr>
          </w:p>
          <w:p w:rsidR="00F345E7" w:rsidRDefault="00F345E7" w:rsidP="007000D5">
            <w:pPr>
              <w:ind w:right="109"/>
            </w:pPr>
            <w:r>
              <w:rPr>
                <w:rFonts w:hint="eastAsia"/>
              </w:rPr>
              <w:t>予測：</w:t>
            </w:r>
          </w:p>
          <w:p w:rsidR="00F345E7" w:rsidRDefault="00F345E7" w:rsidP="007000D5">
            <w:pPr>
              <w:ind w:right="109"/>
            </w:pPr>
            <w:r>
              <w:rPr>
                <w:rFonts w:hint="eastAsia"/>
              </w:rPr>
              <w:t>①棒を近づけると金属はくが離れた。←</w:t>
            </w:r>
          </w:p>
          <w:p w:rsidR="00F345E7" w:rsidRDefault="00F345E7" w:rsidP="007000D5">
            <w:pPr>
              <w:ind w:right="109"/>
            </w:pPr>
            <w:r>
              <w:rPr>
                <w:rFonts w:hint="eastAsia"/>
              </w:rPr>
              <w:t>②棒を近づけると金属はくがちかづいた</w:t>
            </w:r>
          </w:p>
          <w:p w:rsidR="00F345E7" w:rsidRDefault="00F345E7" w:rsidP="00B25C19">
            <w:pPr>
              <w:ind w:right="109"/>
            </w:pPr>
          </w:p>
          <w:p w:rsidR="00F345E7" w:rsidRDefault="00F345E7" w:rsidP="00B25C19">
            <w:pPr>
              <w:ind w:right="109"/>
            </w:pPr>
          </w:p>
          <w:p w:rsidR="00F345E7" w:rsidRDefault="00F345E7" w:rsidP="007000D5">
            <w:pPr>
              <w:ind w:right="109"/>
            </w:pPr>
          </w:p>
          <w:p w:rsidR="00F345E7" w:rsidRDefault="00F345E7" w:rsidP="007000D5">
            <w:pPr>
              <w:ind w:right="109"/>
            </w:pPr>
            <w:r>
              <w:rPr>
                <w:rFonts w:hint="eastAsia"/>
              </w:rPr>
              <w:t>予測：上に同じく</w:t>
            </w:r>
          </w:p>
          <w:p w:rsidR="00F345E7" w:rsidRDefault="00F345E7" w:rsidP="007000D5">
            <w:pPr>
              <w:ind w:right="109"/>
            </w:pPr>
          </w:p>
          <w:p w:rsidR="00F345E7" w:rsidRDefault="00F345E7" w:rsidP="00B25C19">
            <w:pPr>
              <w:ind w:right="109"/>
            </w:pPr>
          </w:p>
        </w:tc>
        <w:tc>
          <w:tcPr>
            <w:tcW w:w="1217" w:type="pct"/>
          </w:tcPr>
          <w:p w:rsidR="00F345E7" w:rsidRDefault="00F345E7" w:rsidP="00B25C19">
            <w:pPr>
              <w:tabs>
                <w:tab w:val="left" w:pos="2285"/>
              </w:tabs>
              <w:ind w:right="180"/>
            </w:pPr>
          </w:p>
          <w:p w:rsidR="00F345E7" w:rsidRDefault="00F345E7" w:rsidP="00B25C19">
            <w:pPr>
              <w:tabs>
                <w:tab w:val="left" w:pos="2285"/>
              </w:tabs>
              <w:ind w:right="180"/>
            </w:pPr>
            <w:r>
              <w:rPr>
                <w:rFonts w:hint="eastAsia"/>
              </w:rPr>
              <w:t>実験の結果に対して予想をたてる（思）</w:t>
            </w:r>
          </w:p>
          <w:p w:rsidR="00F345E7" w:rsidRDefault="00F345E7" w:rsidP="00B25C19">
            <w:pPr>
              <w:tabs>
                <w:tab w:val="left" w:pos="2285"/>
              </w:tabs>
              <w:ind w:right="180"/>
            </w:pPr>
          </w:p>
          <w:p w:rsidR="00F345E7" w:rsidRDefault="00F345E7" w:rsidP="00B25C19">
            <w:pPr>
              <w:tabs>
                <w:tab w:val="left" w:pos="2285"/>
              </w:tabs>
              <w:ind w:right="180"/>
            </w:pPr>
          </w:p>
          <w:p w:rsidR="00F345E7" w:rsidRDefault="00F345E7" w:rsidP="00B25C19">
            <w:pPr>
              <w:tabs>
                <w:tab w:val="left" w:pos="2285"/>
              </w:tabs>
              <w:ind w:right="180"/>
            </w:pPr>
          </w:p>
          <w:p w:rsidR="00F345E7" w:rsidRDefault="00F345E7" w:rsidP="00B25C19">
            <w:pPr>
              <w:tabs>
                <w:tab w:val="left" w:pos="2285"/>
              </w:tabs>
              <w:ind w:right="180"/>
            </w:pPr>
          </w:p>
          <w:p w:rsidR="00F345E7" w:rsidRDefault="00F345E7" w:rsidP="00B25C19">
            <w:pPr>
              <w:tabs>
                <w:tab w:val="left" w:pos="2285"/>
              </w:tabs>
              <w:ind w:right="180"/>
            </w:pPr>
          </w:p>
        </w:tc>
      </w:tr>
      <w:tr w:rsidR="007000D5" w:rsidTr="00BE2487">
        <w:trPr>
          <w:trHeight w:val="2934"/>
        </w:trPr>
        <w:tc>
          <w:tcPr>
            <w:tcW w:w="435" w:type="pct"/>
          </w:tcPr>
          <w:p w:rsidR="007000D5" w:rsidRDefault="007000D5" w:rsidP="00B41784">
            <w:pPr>
              <w:ind w:right="71"/>
            </w:pPr>
            <w:r>
              <w:rPr>
                <w:rFonts w:hint="eastAsia"/>
              </w:rPr>
              <w:t>展開③（</w:t>
            </w:r>
            <w:r>
              <w:rPr>
                <w:rFonts w:hint="eastAsia"/>
              </w:rPr>
              <w:t>10</w:t>
            </w:r>
            <w:r>
              <w:rPr>
                <w:rFonts w:hint="eastAsia"/>
              </w:rPr>
              <w:t>分）</w:t>
            </w:r>
          </w:p>
        </w:tc>
        <w:tc>
          <w:tcPr>
            <w:tcW w:w="1186" w:type="pct"/>
          </w:tcPr>
          <w:p w:rsidR="007000D5" w:rsidRDefault="007000D5" w:rsidP="00DC582B">
            <w:pPr>
              <w:ind w:right="115"/>
            </w:pPr>
            <w:r>
              <w:rPr>
                <w:rFonts w:hint="eastAsia"/>
              </w:rPr>
              <w:t>結果をまとめる</w:t>
            </w:r>
          </w:p>
          <w:p w:rsidR="007000D5" w:rsidRDefault="007000D5" w:rsidP="00DC582B">
            <w:pPr>
              <w:ind w:right="115"/>
            </w:pPr>
          </w:p>
          <w:p w:rsidR="007000D5" w:rsidRDefault="007000D5" w:rsidP="00DC582B">
            <w:pPr>
              <w:ind w:right="115"/>
            </w:pPr>
          </w:p>
          <w:p w:rsidR="007000D5" w:rsidRDefault="007000D5" w:rsidP="00DC582B">
            <w:pPr>
              <w:ind w:right="115"/>
            </w:pPr>
          </w:p>
          <w:p w:rsidR="007000D5" w:rsidRDefault="007000D5" w:rsidP="00DC582B">
            <w:pPr>
              <w:ind w:right="115"/>
            </w:pPr>
            <w:r>
              <w:rPr>
                <w:rFonts w:hint="eastAsia"/>
              </w:rPr>
              <w:t>実験室にある、はく検電器で実験を行い、予想した結果にならなかった班のためのフォローをする</w:t>
            </w:r>
          </w:p>
        </w:tc>
        <w:tc>
          <w:tcPr>
            <w:tcW w:w="1081" w:type="pct"/>
          </w:tcPr>
          <w:p w:rsidR="007000D5" w:rsidRDefault="007000D5" w:rsidP="00B25C19">
            <w:pPr>
              <w:ind w:right="157"/>
            </w:pPr>
            <w:r>
              <w:rPr>
                <w:rFonts w:hint="eastAsia"/>
              </w:rPr>
              <w:t>結果を簡単に黒板にまとめる。</w:t>
            </w:r>
          </w:p>
          <w:p w:rsidR="007000D5" w:rsidRDefault="007000D5" w:rsidP="00B25C19">
            <w:pPr>
              <w:ind w:right="157"/>
            </w:pPr>
          </w:p>
          <w:p w:rsidR="007000D5" w:rsidRDefault="007000D5" w:rsidP="00B25C19">
            <w:pPr>
              <w:ind w:right="157"/>
            </w:pPr>
            <w:r>
              <w:rPr>
                <w:rFonts w:hint="eastAsia"/>
              </w:rPr>
              <w:t>教卓にて演じ実験を行う。</w:t>
            </w:r>
          </w:p>
        </w:tc>
        <w:tc>
          <w:tcPr>
            <w:tcW w:w="1081" w:type="pct"/>
          </w:tcPr>
          <w:p w:rsidR="007000D5" w:rsidRDefault="007000D5" w:rsidP="00B25C19">
            <w:pPr>
              <w:ind w:right="109"/>
            </w:pPr>
            <w:r>
              <w:rPr>
                <w:rFonts w:hint="eastAsia"/>
              </w:rPr>
              <w:t>それぞれでどのようになったか結果をノートにまとめ発表の準備をする。</w:t>
            </w:r>
          </w:p>
          <w:p w:rsidR="007000D5" w:rsidRDefault="007000D5" w:rsidP="00B25C19">
            <w:pPr>
              <w:ind w:right="109"/>
            </w:pPr>
            <w:r>
              <w:rPr>
                <w:rFonts w:hint="eastAsia"/>
              </w:rPr>
              <w:t>結果について発表する。</w:t>
            </w:r>
          </w:p>
          <w:p w:rsidR="007000D5" w:rsidRDefault="007000D5" w:rsidP="00B25C19">
            <w:pPr>
              <w:ind w:right="109"/>
            </w:pPr>
          </w:p>
          <w:p w:rsidR="007000D5" w:rsidRDefault="007000D5" w:rsidP="00B25C19">
            <w:pPr>
              <w:ind w:right="109"/>
            </w:pPr>
            <w:r>
              <w:rPr>
                <w:rFonts w:hint="eastAsia"/>
              </w:rPr>
              <w:t>観察し、結果を確認する。</w:t>
            </w:r>
          </w:p>
        </w:tc>
        <w:tc>
          <w:tcPr>
            <w:tcW w:w="1217" w:type="pct"/>
          </w:tcPr>
          <w:p w:rsidR="007000D5" w:rsidRDefault="007000D5" w:rsidP="00B25C19">
            <w:pPr>
              <w:tabs>
                <w:tab w:val="left" w:pos="2285"/>
              </w:tabs>
              <w:ind w:right="180"/>
            </w:pPr>
            <w:r>
              <w:rPr>
                <w:rFonts w:hint="eastAsia"/>
              </w:rPr>
              <w:t>実験結果を記録し発表できる。（表）</w:t>
            </w:r>
          </w:p>
          <w:p w:rsidR="007000D5" w:rsidRDefault="007000D5" w:rsidP="00B25C19">
            <w:pPr>
              <w:tabs>
                <w:tab w:val="left" w:pos="2285"/>
              </w:tabs>
              <w:ind w:right="180"/>
            </w:pPr>
          </w:p>
          <w:p w:rsidR="007000D5" w:rsidRDefault="007000D5" w:rsidP="00B25C19">
            <w:pPr>
              <w:tabs>
                <w:tab w:val="left" w:pos="2285"/>
              </w:tabs>
              <w:ind w:right="180"/>
            </w:pPr>
          </w:p>
          <w:p w:rsidR="007000D5" w:rsidRDefault="007000D5" w:rsidP="00B25C19">
            <w:pPr>
              <w:tabs>
                <w:tab w:val="left" w:pos="2285"/>
              </w:tabs>
              <w:ind w:right="180"/>
            </w:pPr>
          </w:p>
          <w:p w:rsidR="007000D5" w:rsidRDefault="007000D5" w:rsidP="00B25C19">
            <w:pPr>
              <w:tabs>
                <w:tab w:val="left" w:pos="2285"/>
              </w:tabs>
              <w:ind w:right="180"/>
            </w:pPr>
          </w:p>
          <w:p w:rsidR="007000D5" w:rsidRDefault="007000D5" w:rsidP="00B25C19">
            <w:pPr>
              <w:tabs>
                <w:tab w:val="left" w:pos="2285"/>
              </w:tabs>
              <w:ind w:right="180"/>
            </w:pPr>
            <w:r>
              <w:rPr>
                <w:rFonts w:hint="eastAsia"/>
              </w:rPr>
              <w:t>金属はくが帯電する原理を理解している。</w:t>
            </w:r>
          </w:p>
        </w:tc>
      </w:tr>
      <w:tr w:rsidR="002969DD" w:rsidTr="00BE2487">
        <w:tc>
          <w:tcPr>
            <w:tcW w:w="435" w:type="pct"/>
          </w:tcPr>
          <w:p w:rsidR="002969DD" w:rsidRDefault="00FC0476" w:rsidP="00B25C19">
            <w:pPr>
              <w:ind w:right="71"/>
            </w:pPr>
            <w:r>
              <w:rPr>
                <w:rFonts w:hint="eastAsia"/>
              </w:rPr>
              <w:t>まとめ（</w:t>
            </w:r>
            <w:r>
              <w:rPr>
                <w:rFonts w:hint="eastAsia"/>
              </w:rPr>
              <w:t>5</w:t>
            </w:r>
            <w:r>
              <w:rPr>
                <w:rFonts w:hint="eastAsia"/>
              </w:rPr>
              <w:t>分）</w:t>
            </w:r>
          </w:p>
        </w:tc>
        <w:tc>
          <w:tcPr>
            <w:tcW w:w="1186" w:type="pct"/>
          </w:tcPr>
          <w:p w:rsidR="00FC0476" w:rsidRDefault="00FC0476" w:rsidP="00FC0476">
            <w:pPr>
              <w:ind w:right="115"/>
            </w:pPr>
            <w:r>
              <w:rPr>
                <w:rFonts w:hint="eastAsia"/>
              </w:rPr>
              <w:t>本時の復習</w:t>
            </w:r>
          </w:p>
          <w:p w:rsidR="00FC0476" w:rsidRDefault="00FC0476" w:rsidP="00FC0476">
            <w:pPr>
              <w:ind w:right="115" w:firstLine="210"/>
            </w:pPr>
            <w:r>
              <w:rPr>
                <w:rFonts w:hint="eastAsia"/>
              </w:rPr>
              <w:t>→はく検電器による実験でわかった事</w:t>
            </w:r>
          </w:p>
          <w:p w:rsidR="00FC0476" w:rsidRDefault="00FC0476" w:rsidP="00FC0476">
            <w:pPr>
              <w:ind w:right="115" w:firstLine="210"/>
            </w:pPr>
            <w:r>
              <w:rPr>
                <w:rFonts w:hint="eastAsia"/>
              </w:rPr>
              <w:t>→用語</w:t>
            </w:r>
          </w:p>
          <w:p w:rsidR="00FC0476" w:rsidRDefault="00FC0476" w:rsidP="00FC0476">
            <w:pPr>
              <w:ind w:right="115" w:firstLine="210"/>
            </w:pPr>
          </w:p>
          <w:p w:rsidR="00FC0476" w:rsidRPr="00FC0476" w:rsidRDefault="00FC0476" w:rsidP="00FC0476">
            <w:pPr>
              <w:ind w:right="115" w:firstLine="210"/>
            </w:pPr>
            <w:r>
              <w:rPr>
                <w:rFonts w:hint="eastAsia"/>
              </w:rPr>
              <w:t>次回、クーロン力について少し話す。</w:t>
            </w:r>
          </w:p>
        </w:tc>
        <w:tc>
          <w:tcPr>
            <w:tcW w:w="1081" w:type="pct"/>
          </w:tcPr>
          <w:p w:rsidR="002969DD" w:rsidRDefault="00FC0476" w:rsidP="00B25C19">
            <w:pPr>
              <w:ind w:right="157"/>
            </w:pPr>
            <w:r>
              <w:rPr>
                <w:rFonts w:hint="eastAsia"/>
              </w:rPr>
              <w:t>実験をとおして帯電の仕組み、及び電気、電荷の性質を復習。</w:t>
            </w:r>
          </w:p>
          <w:p w:rsidR="00FC0476" w:rsidRDefault="00FC0476" w:rsidP="00B25C19">
            <w:pPr>
              <w:ind w:right="157"/>
            </w:pPr>
          </w:p>
          <w:p w:rsidR="00FC0476" w:rsidRDefault="00FC0476" w:rsidP="00B25C19">
            <w:pPr>
              <w:ind w:right="157"/>
            </w:pPr>
          </w:p>
        </w:tc>
        <w:tc>
          <w:tcPr>
            <w:tcW w:w="1081" w:type="pct"/>
          </w:tcPr>
          <w:p w:rsidR="002969DD" w:rsidRDefault="00FC0476" w:rsidP="00B25C19">
            <w:pPr>
              <w:ind w:right="109"/>
            </w:pPr>
            <w:r>
              <w:rPr>
                <w:rFonts w:hint="eastAsia"/>
              </w:rPr>
              <w:t>先にとったノートを見ながら復習をする。</w:t>
            </w:r>
          </w:p>
          <w:p w:rsidR="00FC0476" w:rsidRDefault="00FC0476" w:rsidP="00B25C19">
            <w:pPr>
              <w:ind w:right="109"/>
            </w:pPr>
          </w:p>
        </w:tc>
        <w:tc>
          <w:tcPr>
            <w:tcW w:w="1217" w:type="pct"/>
          </w:tcPr>
          <w:p w:rsidR="001B37FE" w:rsidRDefault="001B37FE" w:rsidP="00B25C19">
            <w:pPr>
              <w:tabs>
                <w:tab w:val="left" w:pos="2285"/>
              </w:tabs>
              <w:ind w:right="180"/>
            </w:pPr>
            <w:r>
              <w:rPr>
                <w:rFonts w:hint="eastAsia"/>
              </w:rPr>
              <w:t>留意：</w:t>
            </w:r>
          </w:p>
          <w:p w:rsidR="002969DD" w:rsidRDefault="001B37FE" w:rsidP="00B25C19">
            <w:pPr>
              <w:tabs>
                <w:tab w:val="left" w:pos="2285"/>
              </w:tabs>
              <w:ind w:right="180"/>
            </w:pPr>
            <w:r>
              <w:rPr>
                <w:rFonts w:hint="eastAsia"/>
              </w:rPr>
              <w:t>必要であれば教師の言葉をメモするよう指導する。</w:t>
            </w:r>
          </w:p>
          <w:p w:rsidR="001B37FE" w:rsidRDefault="001B37FE" w:rsidP="00B25C19">
            <w:pPr>
              <w:tabs>
                <w:tab w:val="left" w:pos="2285"/>
              </w:tabs>
              <w:ind w:right="180"/>
            </w:pPr>
          </w:p>
          <w:p w:rsidR="001B37FE" w:rsidRDefault="001B37FE" w:rsidP="00B25C19">
            <w:pPr>
              <w:tabs>
                <w:tab w:val="left" w:pos="2285"/>
              </w:tabs>
              <w:ind w:right="180"/>
            </w:pPr>
            <w:r>
              <w:rPr>
                <w:rFonts w:hint="eastAsia"/>
              </w:rPr>
              <w:t>電気、電荷の性質について理解している。（知）</w:t>
            </w:r>
          </w:p>
        </w:tc>
      </w:tr>
    </w:tbl>
    <w:p w:rsidR="002969DD" w:rsidRDefault="002969DD" w:rsidP="002969DD">
      <w:pPr>
        <w:ind w:right="440"/>
      </w:pPr>
    </w:p>
    <w:p w:rsidR="00ED5641" w:rsidRDefault="00ED5641">
      <w:pPr>
        <w:pStyle w:val="a3"/>
        <w:ind w:right="440"/>
      </w:pPr>
    </w:p>
    <w:sectPr w:rsidR="00ED5641" w:rsidSect="007000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C23" w:rsidRDefault="00CA2C23" w:rsidP="00375174">
      <w:pPr>
        <w:spacing w:after="0" w:line="240" w:lineRule="auto"/>
      </w:pPr>
      <w:r>
        <w:separator/>
      </w:r>
    </w:p>
  </w:endnote>
  <w:endnote w:type="continuationSeparator" w:id="0">
    <w:p w:rsidR="00CA2C23" w:rsidRDefault="00CA2C23" w:rsidP="0037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C23" w:rsidRDefault="00CA2C23" w:rsidP="00375174">
      <w:pPr>
        <w:spacing w:after="0" w:line="240" w:lineRule="auto"/>
      </w:pPr>
      <w:r>
        <w:separator/>
      </w:r>
    </w:p>
  </w:footnote>
  <w:footnote w:type="continuationSeparator" w:id="0">
    <w:p w:rsidR="00CA2C23" w:rsidRDefault="00CA2C23" w:rsidP="003751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6B39"/>
    <w:multiLevelType w:val="hybridMultilevel"/>
    <w:tmpl w:val="70D2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32B04"/>
    <w:multiLevelType w:val="hybridMultilevel"/>
    <w:tmpl w:val="F886ECDE"/>
    <w:lvl w:ilvl="0" w:tplc="2A6CE6E2">
      <w:numFmt w:val="bullet"/>
      <w:lvlText w:val="○"/>
      <w:lvlJc w:val="left"/>
      <w:pPr>
        <w:ind w:left="720" w:hanging="360"/>
      </w:pPr>
      <w:rPr>
        <w:rFonts w:ascii="ＭＳ 明朝" w:eastAsia="ＭＳ 明朝" w:hAnsi="ＭＳ 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B69"/>
    <w:multiLevelType w:val="hybridMultilevel"/>
    <w:tmpl w:val="C5BE7F4C"/>
    <w:lvl w:ilvl="0" w:tplc="8B9ED0B8">
      <w:numFmt w:val="bullet"/>
      <w:lvlText w:val="○"/>
      <w:lvlJc w:val="left"/>
      <w:pPr>
        <w:ind w:left="1080" w:hanging="360"/>
      </w:pPr>
      <w:rPr>
        <w:rFonts w:ascii="ＭＳ 明朝" w:eastAsia="ＭＳ 明朝" w:hAnsi="ＭＳ 明朝"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95587F"/>
    <w:multiLevelType w:val="hybridMultilevel"/>
    <w:tmpl w:val="B1AA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992CE2"/>
    <w:multiLevelType w:val="hybridMultilevel"/>
    <w:tmpl w:val="224ACB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7F70460"/>
    <w:multiLevelType w:val="hybridMultilevel"/>
    <w:tmpl w:val="EDE4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51"/>
    <w:rsid w:val="001B37FE"/>
    <w:rsid w:val="001B5E3E"/>
    <w:rsid w:val="001C7321"/>
    <w:rsid w:val="002240E0"/>
    <w:rsid w:val="002969DD"/>
    <w:rsid w:val="002F7351"/>
    <w:rsid w:val="00371622"/>
    <w:rsid w:val="00375174"/>
    <w:rsid w:val="003C202C"/>
    <w:rsid w:val="004C2C4A"/>
    <w:rsid w:val="0058403A"/>
    <w:rsid w:val="007000D5"/>
    <w:rsid w:val="007C4B7B"/>
    <w:rsid w:val="0095112F"/>
    <w:rsid w:val="00A61CEF"/>
    <w:rsid w:val="00AC47B0"/>
    <w:rsid w:val="00B25C19"/>
    <w:rsid w:val="00B41784"/>
    <w:rsid w:val="00B46944"/>
    <w:rsid w:val="00BE2487"/>
    <w:rsid w:val="00CA2C23"/>
    <w:rsid w:val="00CB50E1"/>
    <w:rsid w:val="00DC582B"/>
    <w:rsid w:val="00DC5A30"/>
    <w:rsid w:val="00E21987"/>
    <w:rsid w:val="00ED5641"/>
    <w:rsid w:val="00F223DD"/>
    <w:rsid w:val="00F345E7"/>
    <w:rsid w:val="00FC0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AC47B0"/>
    <w:rPr>
      <w:sz w:val="18"/>
      <w:szCs w:val="18"/>
    </w:rPr>
  </w:style>
  <w:style w:type="paragraph" w:styleId="a6">
    <w:name w:val="annotation text"/>
    <w:basedOn w:val="a"/>
    <w:link w:val="a7"/>
    <w:uiPriority w:val="99"/>
    <w:semiHidden/>
    <w:unhideWhenUsed/>
    <w:rsid w:val="00AC47B0"/>
  </w:style>
  <w:style w:type="character" w:customStyle="1" w:styleId="a7">
    <w:name w:val="コメント文字列 (文字)"/>
    <w:basedOn w:val="a0"/>
    <w:link w:val="a6"/>
    <w:uiPriority w:val="99"/>
    <w:semiHidden/>
    <w:rsid w:val="00AC47B0"/>
  </w:style>
  <w:style w:type="paragraph" w:styleId="a8">
    <w:name w:val="annotation subject"/>
    <w:basedOn w:val="a6"/>
    <w:next w:val="a6"/>
    <w:link w:val="a9"/>
    <w:uiPriority w:val="99"/>
    <w:semiHidden/>
    <w:unhideWhenUsed/>
    <w:rsid w:val="00AC47B0"/>
    <w:rPr>
      <w:b/>
      <w:bCs/>
    </w:rPr>
  </w:style>
  <w:style w:type="character" w:customStyle="1" w:styleId="a9">
    <w:name w:val="コメント内容 (文字)"/>
    <w:basedOn w:val="a7"/>
    <w:link w:val="a8"/>
    <w:uiPriority w:val="99"/>
    <w:semiHidden/>
    <w:rsid w:val="00AC47B0"/>
    <w:rPr>
      <w:b/>
      <w:bCs/>
    </w:rPr>
  </w:style>
  <w:style w:type="paragraph" w:styleId="aa">
    <w:name w:val="Balloon Text"/>
    <w:basedOn w:val="a"/>
    <w:link w:val="ab"/>
    <w:uiPriority w:val="99"/>
    <w:semiHidden/>
    <w:unhideWhenUsed/>
    <w:rsid w:val="00AC47B0"/>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7B0"/>
    <w:rPr>
      <w:rFonts w:asciiTheme="majorHAnsi" w:eastAsiaTheme="majorEastAsia" w:hAnsiTheme="majorHAnsi" w:cstheme="majorBidi"/>
      <w:sz w:val="18"/>
      <w:szCs w:val="18"/>
    </w:rPr>
  </w:style>
  <w:style w:type="paragraph" w:styleId="ac">
    <w:name w:val="header"/>
    <w:basedOn w:val="a"/>
    <w:link w:val="ad"/>
    <w:uiPriority w:val="99"/>
    <w:unhideWhenUsed/>
    <w:rsid w:val="00375174"/>
    <w:pPr>
      <w:tabs>
        <w:tab w:val="center" w:pos="4252"/>
        <w:tab w:val="right" w:pos="8504"/>
      </w:tabs>
      <w:snapToGrid w:val="0"/>
    </w:pPr>
  </w:style>
  <w:style w:type="character" w:customStyle="1" w:styleId="ad">
    <w:name w:val="ヘッダー (文字)"/>
    <w:basedOn w:val="a0"/>
    <w:link w:val="ac"/>
    <w:uiPriority w:val="99"/>
    <w:rsid w:val="00375174"/>
  </w:style>
  <w:style w:type="paragraph" w:styleId="ae">
    <w:name w:val="footer"/>
    <w:basedOn w:val="a"/>
    <w:link w:val="af"/>
    <w:uiPriority w:val="99"/>
    <w:unhideWhenUsed/>
    <w:rsid w:val="00375174"/>
    <w:pPr>
      <w:tabs>
        <w:tab w:val="center" w:pos="4252"/>
        <w:tab w:val="right" w:pos="8504"/>
      </w:tabs>
      <w:snapToGrid w:val="0"/>
    </w:pPr>
  </w:style>
  <w:style w:type="character" w:customStyle="1" w:styleId="af">
    <w:name w:val="フッター (文字)"/>
    <w:basedOn w:val="a0"/>
    <w:link w:val="ae"/>
    <w:uiPriority w:val="99"/>
    <w:rsid w:val="00375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AC47B0"/>
    <w:rPr>
      <w:sz w:val="18"/>
      <w:szCs w:val="18"/>
    </w:rPr>
  </w:style>
  <w:style w:type="paragraph" w:styleId="a6">
    <w:name w:val="annotation text"/>
    <w:basedOn w:val="a"/>
    <w:link w:val="a7"/>
    <w:uiPriority w:val="99"/>
    <w:semiHidden/>
    <w:unhideWhenUsed/>
    <w:rsid w:val="00AC47B0"/>
  </w:style>
  <w:style w:type="character" w:customStyle="1" w:styleId="a7">
    <w:name w:val="コメント文字列 (文字)"/>
    <w:basedOn w:val="a0"/>
    <w:link w:val="a6"/>
    <w:uiPriority w:val="99"/>
    <w:semiHidden/>
    <w:rsid w:val="00AC47B0"/>
  </w:style>
  <w:style w:type="paragraph" w:styleId="a8">
    <w:name w:val="annotation subject"/>
    <w:basedOn w:val="a6"/>
    <w:next w:val="a6"/>
    <w:link w:val="a9"/>
    <w:uiPriority w:val="99"/>
    <w:semiHidden/>
    <w:unhideWhenUsed/>
    <w:rsid w:val="00AC47B0"/>
    <w:rPr>
      <w:b/>
      <w:bCs/>
    </w:rPr>
  </w:style>
  <w:style w:type="character" w:customStyle="1" w:styleId="a9">
    <w:name w:val="コメント内容 (文字)"/>
    <w:basedOn w:val="a7"/>
    <w:link w:val="a8"/>
    <w:uiPriority w:val="99"/>
    <w:semiHidden/>
    <w:rsid w:val="00AC47B0"/>
    <w:rPr>
      <w:b/>
      <w:bCs/>
    </w:rPr>
  </w:style>
  <w:style w:type="paragraph" w:styleId="aa">
    <w:name w:val="Balloon Text"/>
    <w:basedOn w:val="a"/>
    <w:link w:val="ab"/>
    <w:uiPriority w:val="99"/>
    <w:semiHidden/>
    <w:unhideWhenUsed/>
    <w:rsid w:val="00AC47B0"/>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7B0"/>
    <w:rPr>
      <w:rFonts w:asciiTheme="majorHAnsi" w:eastAsiaTheme="majorEastAsia" w:hAnsiTheme="majorHAnsi" w:cstheme="majorBidi"/>
      <w:sz w:val="18"/>
      <w:szCs w:val="18"/>
    </w:rPr>
  </w:style>
  <w:style w:type="paragraph" w:styleId="ac">
    <w:name w:val="header"/>
    <w:basedOn w:val="a"/>
    <w:link w:val="ad"/>
    <w:uiPriority w:val="99"/>
    <w:unhideWhenUsed/>
    <w:rsid w:val="00375174"/>
    <w:pPr>
      <w:tabs>
        <w:tab w:val="center" w:pos="4252"/>
        <w:tab w:val="right" w:pos="8504"/>
      </w:tabs>
      <w:snapToGrid w:val="0"/>
    </w:pPr>
  </w:style>
  <w:style w:type="character" w:customStyle="1" w:styleId="ad">
    <w:name w:val="ヘッダー (文字)"/>
    <w:basedOn w:val="a0"/>
    <w:link w:val="ac"/>
    <w:uiPriority w:val="99"/>
    <w:rsid w:val="00375174"/>
  </w:style>
  <w:style w:type="paragraph" w:styleId="ae">
    <w:name w:val="footer"/>
    <w:basedOn w:val="a"/>
    <w:link w:val="af"/>
    <w:uiPriority w:val="99"/>
    <w:unhideWhenUsed/>
    <w:rsid w:val="00375174"/>
    <w:pPr>
      <w:tabs>
        <w:tab w:val="center" w:pos="4252"/>
        <w:tab w:val="right" w:pos="8504"/>
      </w:tabs>
      <w:snapToGrid w:val="0"/>
    </w:pPr>
  </w:style>
  <w:style w:type="character" w:customStyle="1" w:styleId="af">
    <w:name w:val="フッター (文字)"/>
    <w:basedOn w:val="a0"/>
    <w:link w:val="ae"/>
    <w:uiPriority w:val="99"/>
    <w:rsid w:val="0037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 Matsubara</dc:creator>
  <cp:lastModifiedBy>yk</cp:lastModifiedBy>
  <cp:revision>3</cp:revision>
  <dcterms:created xsi:type="dcterms:W3CDTF">2012-11-13T10:24:00Z</dcterms:created>
  <dcterms:modified xsi:type="dcterms:W3CDTF">2012-11-13T10:25:00Z</dcterms:modified>
</cp:coreProperties>
</file>