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33E9D" w14:textId="77777777" w:rsidR="00CB393A" w:rsidRPr="00CB393A" w:rsidRDefault="00CB393A" w:rsidP="00CB393A">
      <w:pPr>
        <w:ind w:right="840"/>
        <w:jc w:val="center"/>
        <w:rPr>
          <w:sz w:val="32"/>
          <w:szCs w:val="32"/>
        </w:rPr>
      </w:pPr>
      <w:r w:rsidRPr="00CB393A">
        <w:rPr>
          <w:rFonts w:hint="eastAsia"/>
          <w:sz w:val="32"/>
          <w:szCs w:val="32"/>
        </w:rPr>
        <w:t>炎色反応</w:t>
      </w:r>
    </w:p>
    <w:p w14:paraId="4195BD70" w14:textId="77777777" w:rsidR="0084668A" w:rsidRDefault="00CB393A" w:rsidP="0084668A">
      <w:pPr>
        <w:jc w:val="right"/>
      </w:pPr>
      <w:r>
        <w:rPr>
          <w:rFonts w:hint="eastAsia"/>
        </w:rPr>
        <w:t>5</w:t>
      </w:r>
      <w:r w:rsidR="0084668A">
        <w:rPr>
          <w:rFonts w:hint="eastAsia"/>
        </w:rPr>
        <w:t>月</w:t>
      </w:r>
      <w:r>
        <w:rPr>
          <w:rFonts w:hint="eastAsia"/>
        </w:rPr>
        <w:t>14</w:t>
      </w:r>
      <w:r w:rsidR="0084668A">
        <w:rPr>
          <w:rFonts w:hint="eastAsia"/>
        </w:rPr>
        <w:t>日実施</w:t>
      </w:r>
    </w:p>
    <w:p w14:paraId="28915891" w14:textId="77777777" w:rsidR="0084668A" w:rsidRDefault="0084668A" w:rsidP="0084668A">
      <w:pPr>
        <w:wordWrap w:val="0"/>
        <w:jc w:val="right"/>
      </w:pPr>
      <w:r>
        <w:rPr>
          <w:rFonts w:hint="eastAsia"/>
        </w:rPr>
        <w:t>C</w:t>
      </w:r>
      <w:r>
        <w:rPr>
          <w:rFonts w:hint="eastAsia"/>
        </w:rPr>
        <w:t>班　入野寿洋　小澤麻由子　片山弘士　藤本博之</w:t>
      </w:r>
    </w:p>
    <w:p w14:paraId="6AFF7536" w14:textId="77777777" w:rsidR="005F2C02" w:rsidRDefault="005F2C02" w:rsidP="005F2C02">
      <w:pPr>
        <w:jc w:val="right"/>
      </w:pPr>
    </w:p>
    <w:p w14:paraId="65407DD8" w14:textId="77777777" w:rsidR="005F2C02" w:rsidRDefault="005F2C02" w:rsidP="005F2C02">
      <w:pPr>
        <w:pStyle w:val="a3"/>
        <w:numPr>
          <w:ilvl w:val="0"/>
          <w:numId w:val="1"/>
        </w:numPr>
        <w:ind w:leftChars="0"/>
      </w:pPr>
      <w:r>
        <w:rPr>
          <w:rFonts w:hint="eastAsia"/>
        </w:rPr>
        <w:t>目的</w:t>
      </w:r>
    </w:p>
    <w:p w14:paraId="7628B097" w14:textId="046E4E77" w:rsidR="005F2C02" w:rsidRPr="00F26A66" w:rsidRDefault="00EA3E36" w:rsidP="005F2C02">
      <w:r>
        <w:rPr>
          <w:rFonts w:hint="eastAsia"/>
        </w:rPr>
        <w:t xml:space="preserve">　</w:t>
      </w:r>
      <w:r w:rsidR="00CB393A" w:rsidRPr="00CB393A">
        <w:rPr>
          <w:rFonts w:hint="eastAsia"/>
        </w:rPr>
        <w:t>アルカリ金属やアルカリ土類金属</w:t>
      </w:r>
      <w:r w:rsidR="00CB393A" w:rsidRPr="00E51DD1">
        <w:rPr>
          <w:rFonts w:hint="eastAsia"/>
        </w:rPr>
        <w:t>、銅などの塩</w:t>
      </w:r>
      <w:r w:rsidR="00E51DD1" w:rsidRPr="00F26A66">
        <w:rPr>
          <w:rFonts w:hint="eastAsia"/>
        </w:rPr>
        <w:t>の水溶液をろ紙につけて</w:t>
      </w:r>
      <w:r w:rsidR="00CB393A" w:rsidRPr="00E51DD1">
        <w:rPr>
          <w:rFonts w:hint="eastAsia"/>
        </w:rPr>
        <w:t>炎の中に入れると各金属元素特有の色を示す。このような反応を炎色反応といい、金属の定性分析や、花火の着色に利用されている。今回の実験では実際に炎色反応を観察することで</w:t>
      </w:r>
      <w:r w:rsidR="00E51DD1" w:rsidRPr="00F26A66">
        <w:rPr>
          <w:rFonts w:hint="eastAsia"/>
        </w:rPr>
        <w:t>金属と色の違いについて</w:t>
      </w:r>
      <w:r w:rsidR="00CB393A" w:rsidRPr="00F26A66">
        <w:rPr>
          <w:rFonts w:hint="eastAsia"/>
        </w:rPr>
        <w:t>理解を深める。</w:t>
      </w:r>
    </w:p>
    <w:p w14:paraId="120B8AFE" w14:textId="77777777" w:rsidR="005F2C02" w:rsidRPr="002A214B" w:rsidRDefault="005F2C02" w:rsidP="005F2C02"/>
    <w:p w14:paraId="5FDFE8BF" w14:textId="77777777" w:rsidR="005F2C02" w:rsidRDefault="002C1324" w:rsidP="005F2C02">
      <w:pPr>
        <w:pStyle w:val="a3"/>
        <w:numPr>
          <w:ilvl w:val="0"/>
          <w:numId w:val="1"/>
        </w:numPr>
        <w:ind w:leftChars="0"/>
      </w:pPr>
      <w:r>
        <w:rPr>
          <w:rFonts w:hint="eastAsia"/>
        </w:rPr>
        <w:t>原理</w:t>
      </w:r>
    </w:p>
    <w:p w14:paraId="2BF0C340" w14:textId="091DAAE2" w:rsidR="00F417DD" w:rsidRDefault="00EA3E36" w:rsidP="00CB393A">
      <w:r>
        <w:rPr>
          <w:rFonts w:hint="eastAsia"/>
        </w:rPr>
        <w:t xml:space="preserve">　アルカリ金属元素やアルカリ土類金属元素の塩や化合物をバーナーの</w:t>
      </w:r>
      <w:r w:rsidR="00CB393A" w:rsidRPr="00CB393A">
        <w:rPr>
          <w:rFonts w:hint="eastAsia"/>
        </w:rPr>
        <w:t>炎の中に入れると</w:t>
      </w:r>
      <w:r w:rsidR="00E51DD1" w:rsidRPr="00F26A66">
        <w:rPr>
          <w:rFonts w:hint="eastAsia"/>
        </w:rPr>
        <w:t>炎による熱エネルギーによって</w:t>
      </w:r>
      <w:r>
        <w:rPr>
          <w:rFonts w:hint="eastAsia"/>
        </w:rPr>
        <w:t>，アルカリ金属元素やアルカリ土類金属元素は，原子に</w:t>
      </w:r>
      <w:r w:rsidR="00E51DD1" w:rsidRPr="00F26A66">
        <w:rPr>
          <w:rFonts w:hint="eastAsia"/>
        </w:rPr>
        <w:t>解離される。</w:t>
      </w:r>
      <w:r w:rsidR="00CB393A" w:rsidRPr="00CB393A">
        <w:rPr>
          <w:rFonts w:hint="eastAsia"/>
        </w:rPr>
        <w:t>さらに炎</w:t>
      </w:r>
      <w:r w:rsidR="00E51DD1" w:rsidRPr="00F26A66">
        <w:rPr>
          <w:rFonts w:hint="eastAsia"/>
        </w:rPr>
        <w:t>による</w:t>
      </w:r>
      <w:r w:rsidR="00CB393A" w:rsidRPr="00CB393A">
        <w:rPr>
          <w:rFonts w:hint="eastAsia"/>
        </w:rPr>
        <w:t>エネルギーによって電子はより外側の軌道に励起される。この状態は不安定なので</w:t>
      </w:r>
      <w:r>
        <w:rPr>
          <w:rFonts w:hint="eastAsia"/>
        </w:rPr>
        <w:t>，電子は</w:t>
      </w:r>
      <w:r w:rsidR="00CB393A" w:rsidRPr="00CB393A">
        <w:rPr>
          <w:rFonts w:hint="eastAsia"/>
        </w:rPr>
        <w:t>別の軌道</w:t>
      </w:r>
      <w:r w:rsidR="00CB393A" w:rsidRPr="00CB393A">
        <w:rPr>
          <w:rFonts w:hint="eastAsia"/>
        </w:rPr>
        <w:t>(</w:t>
      </w:r>
      <w:r w:rsidR="00CB393A" w:rsidRPr="00CB393A">
        <w:rPr>
          <w:rFonts w:hint="eastAsia"/>
        </w:rPr>
        <w:t>またはもとの軌道</w:t>
      </w:r>
      <w:r w:rsidR="00CB393A" w:rsidRPr="00CB393A">
        <w:rPr>
          <w:rFonts w:hint="eastAsia"/>
        </w:rPr>
        <w:t>)</w:t>
      </w:r>
      <w:r w:rsidR="00CB393A" w:rsidRPr="00CB393A">
        <w:rPr>
          <w:rFonts w:hint="eastAsia"/>
        </w:rPr>
        <w:t>に落ちる。この</w:t>
      </w:r>
      <w:r>
        <w:rPr>
          <w:rFonts w:hint="eastAsia"/>
        </w:rPr>
        <w:t>とき，</w:t>
      </w:r>
      <w:r w:rsidR="00CB393A" w:rsidRPr="00CB393A">
        <w:rPr>
          <w:rFonts w:hint="eastAsia"/>
        </w:rPr>
        <w:t>エネルギーとして電磁波つまり光（可視光線）が放出される。このプロセスを繰り返すことにより</w:t>
      </w:r>
      <w:r w:rsidR="00CB393A">
        <w:rPr>
          <w:rFonts w:hint="eastAsia"/>
        </w:rPr>
        <w:t>炎色反応が観察される。</w:t>
      </w:r>
    </w:p>
    <w:p w14:paraId="4E7F3C40" w14:textId="77777777" w:rsidR="0031712F" w:rsidRPr="00EA3E36" w:rsidRDefault="0031712F" w:rsidP="002C1324"/>
    <w:p w14:paraId="02374077" w14:textId="77777777" w:rsidR="0031712F" w:rsidRDefault="0031712F" w:rsidP="0031712F">
      <w:pPr>
        <w:pStyle w:val="a3"/>
        <w:numPr>
          <w:ilvl w:val="0"/>
          <w:numId w:val="1"/>
        </w:numPr>
        <w:ind w:leftChars="0"/>
      </w:pPr>
      <w:r>
        <w:rPr>
          <w:rFonts w:hint="eastAsia"/>
        </w:rPr>
        <w:t>実験</w:t>
      </w:r>
    </w:p>
    <w:p w14:paraId="1CB0C736" w14:textId="77777777" w:rsidR="0031712F" w:rsidRDefault="0031712F" w:rsidP="0031712F">
      <w:pPr>
        <w:pStyle w:val="a3"/>
        <w:numPr>
          <w:ilvl w:val="1"/>
          <w:numId w:val="1"/>
        </w:numPr>
        <w:ind w:leftChars="0"/>
      </w:pPr>
      <w:r>
        <w:rPr>
          <w:rFonts w:hint="eastAsia"/>
        </w:rPr>
        <w:t>準備物</w:t>
      </w:r>
      <w:r w:rsidR="0092774E">
        <w:rPr>
          <w:rFonts w:hint="eastAsia"/>
        </w:rPr>
        <w:t>（</w:t>
      </w:r>
      <w:r w:rsidR="0092774E">
        <w:rPr>
          <w:rFonts w:hint="eastAsia"/>
        </w:rPr>
        <w:t>1</w:t>
      </w:r>
      <w:r w:rsidR="0092774E">
        <w:rPr>
          <w:rFonts w:hint="eastAsia"/>
        </w:rPr>
        <w:t>班分）</w:t>
      </w:r>
    </w:p>
    <w:p w14:paraId="44D71C04" w14:textId="77777777" w:rsidR="00F26A66" w:rsidRDefault="00E51DD1" w:rsidP="00F26A66">
      <w:r>
        <w:rPr>
          <w:rFonts w:hint="eastAsia"/>
        </w:rPr>
        <w:t>ガスバーナー（</w:t>
      </w:r>
      <w:r w:rsidR="007C6C77">
        <w:rPr>
          <w:rFonts w:hint="eastAsia"/>
        </w:rPr>
        <w:t>1</w:t>
      </w:r>
      <w:r>
        <w:rPr>
          <w:rFonts w:hint="eastAsia"/>
        </w:rPr>
        <w:t>つ）、各金属元素を含む試料</w:t>
      </w:r>
      <w:r>
        <w:rPr>
          <w:rFonts w:hint="eastAsia"/>
        </w:rPr>
        <w:t>(2</w:t>
      </w:r>
      <w:r>
        <w:rPr>
          <w:rFonts w:hint="eastAsia"/>
        </w:rPr>
        <w:t>種類</w:t>
      </w:r>
      <w:r>
        <w:rPr>
          <w:rFonts w:hint="eastAsia"/>
        </w:rPr>
        <w:t>)</w:t>
      </w:r>
      <w:r>
        <w:rPr>
          <w:rFonts w:hint="eastAsia"/>
        </w:rPr>
        <w:t>、マッチ（</w:t>
      </w:r>
      <w:r>
        <w:rPr>
          <w:rFonts w:hint="eastAsia"/>
        </w:rPr>
        <w:t>1</w:t>
      </w:r>
      <w:r>
        <w:rPr>
          <w:rFonts w:hint="eastAsia"/>
        </w:rPr>
        <w:t>箱）、ビーカー</w:t>
      </w:r>
      <w:r w:rsidRPr="00F26A66">
        <w:rPr>
          <w:rFonts w:hint="eastAsia"/>
        </w:rPr>
        <w:t>(</w:t>
      </w:r>
      <w:r w:rsidR="007C6C77">
        <w:rPr>
          <w:rFonts w:hint="eastAsia"/>
        </w:rPr>
        <w:t>2</w:t>
      </w:r>
      <w:r w:rsidRPr="00F26A66">
        <w:rPr>
          <w:rFonts w:hint="eastAsia"/>
        </w:rPr>
        <w:t>つ</w:t>
      </w:r>
      <w:r w:rsidRPr="00F26A66">
        <w:rPr>
          <w:rFonts w:hint="eastAsia"/>
        </w:rPr>
        <w:t>)</w:t>
      </w:r>
      <w:r>
        <w:rPr>
          <w:rFonts w:hint="eastAsia"/>
        </w:rPr>
        <w:t>、ピンセット（</w:t>
      </w:r>
      <w:r w:rsidR="007C6C77">
        <w:rPr>
          <w:rFonts w:hint="eastAsia"/>
        </w:rPr>
        <w:t>1</w:t>
      </w:r>
      <w:r>
        <w:rPr>
          <w:rFonts w:hint="eastAsia"/>
        </w:rPr>
        <w:t>つ）、</w:t>
      </w:r>
      <w:r w:rsidRPr="00F26A66">
        <w:rPr>
          <w:rFonts w:hint="eastAsia"/>
        </w:rPr>
        <w:t>ろ紙</w:t>
      </w:r>
      <w:r>
        <w:rPr>
          <w:rFonts w:hint="eastAsia"/>
        </w:rPr>
        <w:t>(1</w:t>
      </w:r>
      <w:r>
        <w:rPr>
          <w:rFonts w:hint="eastAsia"/>
        </w:rPr>
        <w:t>枚</w:t>
      </w:r>
      <w:r>
        <w:rPr>
          <w:rFonts w:hint="eastAsia"/>
        </w:rPr>
        <w:t>)</w:t>
      </w:r>
      <w:r>
        <w:rPr>
          <w:rFonts w:hint="eastAsia"/>
        </w:rPr>
        <w:t>、</w:t>
      </w:r>
      <w:r w:rsidRPr="00F26A66">
        <w:rPr>
          <w:rFonts w:hint="eastAsia"/>
        </w:rPr>
        <w:t>精製水</w:t>
      </w:r>
      <w:r>
        <w:rPr>
          <w:rFonts w:hint="eastAsia"/>
        </w:rPr>
        <w:t>(</w:t>
      </w:r>
      <w:r>
        <w:rPr>
          <w:rFonts w:hint="eastAsia"/>
        </w:rPr>
        <w:t>適量</w:t>
      </w:r>
      <w:r>
        <w:rPr>
          <w:rFonts w:hint="eastAsia"/>
        </w:rPr>
        <w:t>)</w:t>
      </w:r>
      <w:r>
        <w:rPr>
          <w:rFonts w:hint="eastAsia"/>
        </w:rPr>
        <w:t>、ガラス棒</w:t>
      </w:r>
      <w:r>
        <w:rPr>
          <w:rFonts w:hint="eastAsia"/>
        </w:rPr>
        <w:t>(2</w:t>
      </w:r>
      <w:r>
        <w:rPr>
          <w:rFonts w:hint="eastAsia"/>
        </w:rPr>
        <w:t>本</w:t>
      </w:r>
      <w:r>
        <w:rPr>
          <w:rFonts w:hint="eastAsia"/>
        </w:rPr>
        <w:t>)</w:t>
      </w:r>
      <w:r>
        <w:rPr>
          <w:rFonts w:hint="eastAsia"/>
        </w:rPr>
        <w:t>、薬匙</w:t>
      </w:r>
      <w:r>
        <w:rPr>
          <w:rFonts w:hint="eastAsia"/>
        </w:rPr>
        <w:t>(2</w:t>
      </w:r>
      <w:r>
        <w:rPr>
          <w:rFonts w:hint="eastAsia"/>
        </w:rPr>
        <w:t>つ</w:t>
      </w:r>
      <w:r>
        <w:rPr>
          <w:rFonts w:hint="eastAsia"/>
        </w:rPr>
        <w:t>)</w:t>
      </w:r>
      <w:r w:rsidRPr="00E51DD1">
        <w:rPr>
          <w:rFonts w:hint="eastAsia"/>
          <w:color w:val="FF0000"/>
        </w:rPr>
        <w:t>、</w:t>
      </w:r>
      <w:r w:rsidRPr="00F26A66">
        <w:rPr>
          <w:rFonts w:hint="eastAsia"/>
        </w:rPr>
        <w:t>燃えさし入れ</w:t>
      </w:r>
      <w:r w:rsidR="007C6C77">
        <w:rPr>
          <w:rFonts w:hint="eastAsia"/>
        </w:rPr>
        <w:t>（</w:t>
      </w:r>
      <w:r w:rsidR="007C6C77">
        <w:rPr>
          <w:rFonts w:hint="eastAsia"/>
        </w:rPr>
        <w:t>1</w:t>
      </w:r>
      <w:r w:rsidR="007C6C77">
        <w:rPr>
          <w:rFonts w:hint="eastAsia"/>
        </w:rPr>
        <w:t>つ）</w:t>
      </w:r>
    </w:p>
    <w:p w14:paraId="0B5A952E" w14:textId="77777777" w:rsidR="00F26A66" w:rsidRPr="007C6C77" w:rsidRDefault="00F26A66" w:rsidP="00F26A66"/>
    <w:p w14:paraId="7375F51C" w14:textId="3426EEE6" w:rsidR="006C6AEA" w:rsidRDefault="002C273F" w:rsidP="002C273F">
      <w:r>
        <w:rPr>
          <w:rFonts w:hint="eastAsia"/>
        </w:rPr>
        <w:t>炎色反応キットは</w:t>
      </w:r>
      <w:r>
        <w:rPr>
          <w:rFonts w:hint="eastAsia"/>
        </w:rPr>
        <w:t>1</w:t>
      </w:r>
      <w:r>
        <w:rPr>
          <w:rFonts w:hint="eastAsia"/>
        </w:rPr>
        <w:t>つ</w:t>
      </w:r>
      <w:r>
        <w:rPr>
          <w:rFonts w:hint="eastAsia"/>
        </w:rPr>
        <w:t>8000</w:t>
      </w:r>
      <w:r>
        <w:rPr>
          <w:rFonts w:hint="eastAsia"/>
        </w:rPr>
        <w:t>円で、</w:t>
      </w:r>
      <w:r>
        <w:rPr>
          <w:rFonts w:hint="eastAsia"/>
        </w:rPr>
        <w:t>1</w:t>
      </w:r>
      <w:r w:rsidR="00EA3E36">
        <w:rPr>
          <w:rFonts w:hint="eastAsia"/>
        </w:rPr>
        <w:t>キット</w:t>
      </w:r>
      <w:r>
        <w:rPr>
          <w:rFonts w:hint="eastAsia"/>
        </w:rPr>
        <w:t>で学年全体の実験を行える。</w:t>
      </w:r>
    </w:p>
    <w:p w14:paraId="0F493912" w14:textId="77777777" w:rsidR="008159A8" w:rsidRPr="00EA3E36" w:rsidRDefault="008159A8" w:rsidP="0031712F"/>
    <w:p w14:paraId="071F31CC" w14:textId="77777777" w:rsidR="0031712F" w:rsidRDefault="0031712F" w:rsidP="0031712F">
      <w:pPr>
        <w:pStyle w:val="a3"/>
        <w:numPr>
          <w:ilvl w:val="1"/>
          <w:numId w:val="1"/>
        </w:numPr>
        <w:ind w:leftChars="0"/>
      </w:pPr>
      <w:r>
        <w:rPr>
          <w:rFonts w:hint="eastAsia"/>
        </w:rPr>
        <w:t>実験手順</w:t>
      </w:r>
    </w:p>
    <w:p w14:paraId="52C612CF" w14:textId="437F6087" w:rsidR="0031712F" w:rsidRPr="007C6C77" w:rsidRDefault="00E51DD1" w:rsidP="00760CF5">
      <w:pPr>
        <w:pStyle w:val="a3"/>
        <w:numPr>
          <w:ilvl w:val="0"/>
          <w:numId w:val="8"/>
        </w:numPr>
        <w:ind w:leftChars="0"/>
      </w:pPr>
      <w:r w:rsidRPr="007C6C77">
        <w:rPr>
          <w:rFonts w:hint="eastAsia"/>
        </w:rPr>
        <w:t>ビーカーに試料と精製水を入れ水溶液をつくる。その中に短冊状に切ったろ紙を</w:t>
      </w:r>
      <w:r w:rsidRPr="007C6C77">
        <w:rPr>
          <w:rFonts w:hint="eastAsia"/>
        </w:rPr>
        <w:t>1</w:t>
      </w:r>
      <w:r w:rsidRPr="007C6C77">
        <w:rPr>
          <w:rFonts w:hint="eastAsia"/>
        </w:rPr>
        <w:t>つのビーカーにつき</w:t>
      </w:r>
      <w:r w:rsidRPr="007C6C77">
        <w:rPr>
          <w:rFonts w:hint="eastAsia"/>
        </w:rPr>
        <w:t>2</w:t>
      </w:r>
      <w:r w:rsidRPr="007C6C77">
        <w:rPr>
          <w:rFonts w:hint="eastAsia"/>
        </w:rPr>
        <w:t>、</w:t>
      </w:r>
      <w:r w:rsidRPr="007C6C77">
        <w:rPr>
          <w:rFonts w:hint="eastAsia"/>
        </w:rPr>
        <w:t>3</w:t>
      </w:r>
      <w:r w:rsidRPr="007C6C77">
        <w:rPr>
          <w:rFonts w:hint="eastAsia"/>
        </w:rPr>
        <w:t>枚入れる</w:t>
      </w:r>
      <w:r w:rsidR="00056705" w:rsidRPr="007C6C77">
        <w:rPr>
          <w:rFonts w:hint="eastAsia"/>
        </w:rPr>
        <w:t>。</w:t>
      </w:r>
    </w:p>
    <w:p w14:paraId="13CC75C7" w14:textId="77777777" w:rsidR="0031712F" w:rsidRDefault="00E51DD1" w:rsidP="00056705">
      <w:pPr>
        <w:pStyle w:val="a3"/>
        <w:numPr>
          <w:ilvl w:val="0"/>
          <w:numId w:val="8"/>
        </w:numPr>
        <w:ind w:leftChars="0"/>
      </w:pPr>
      <w:r>
        <w:rPr>
          <w:rFonts w:hint="eastAsia"/>
        </w:rPr>
        <w:t>ガスバーナーに火をつける</w:t>
      </w:r>
      <w:r w:rsidR="00056705">
        <w:rPr>
          <w:rFonts w:hint="eastAsia"/>
        </w:rPr>
        <w:t>。</w:t>
      </w:r>
    </w:p>
    <w:p w14:paraId="25CF2052" w14:textId="77777777" w:rsidR="00F81C7F" w:rsidRDefault="00E51DD1" w:rsidP="00056705">
      <w:pPr>
        <w:pStyle w:val="a3"/>
        <w:numPr>
          <w:ilvl w:val="0"/>
          <w:numId w:val="8"/>
        </w:numPr>
        <w:ind w:leftChars="0"/>
      </w:pPr>
      <w:r>
        <w:rPr>
          <w:rFonts w:hint="eastAsia"/>
        </w:rPr>
        <w:t>ピンセットで試料に浸していた</w:t>
      </w:r>
      <w:r w:rsidRPr="007C6C77">
        <w:rPr>
          <w:rFonts w:hint="eastAsia"/>
        </w:rPr>
        <w:t>ろ紙</w:t>
      </w:r>
      <w:r>
        <w:rPr>
          <w:rFonts w:hint="eastAsia"/>
        </w:rPr>
        <w:t>をつまみ、火に当てる</w:t>
      </w:r>
      <w:r w:rsidR="00056705">
        <w:rPr>
          <w:rFonts w:hint="eastAsia"/>
        </w:rPr>
        <w:t>。</w:t>
      </w:r>
    </w:p>
    <w:p w14:paraId="1617B924" w14:textId="77777777" w:rsidR="00F81C7F" w:rsidRDefault="00C423EA" w:rsidP="00C423EA">
      <w:pPr>
        <w:pStyle w:val="a3"/>
        <w:numPr>
          <w:ilvl w:val="0"/>
          <w:numId w:val="8"/>
        </w:numPr>
        <w:ind w:leftChars="0"/>
      </w:pPr>
      <w:r>
        <w:rPr>
          <w:rFonts w:hint="eastAsia"/>
        </w:rPr>
        <w:t>炎の色の変化を</w:t>
      </w:r>
      <w:r w:rsidR="00E51DD1" w:rsidRPr="007C6C77">
        <w:rPr>
          <w:rFonts w:hint="eastAsia"/>
        </w:rPr>
        <w:t>観察する。</w:t>
      </w:r>
    </w:p>
    <w:p w14:paraId="27265B45" w14:textId="77777777" w:rsidR="00331953" w:rsidRDefault="00C423EA" w:rsidP="0031712F">
      <w:r>
        <w:rPr>
          <w:rFonts w:hint="eastAsia"/>
        </w:rPr>
        <w:t>なお、今回は実験時間が限られていたため①は事前に行っておいた。</w:t>
      </w:r>
    </w:p>
    <w:p w14:paraId="05881A98" w14:textId="77777777" w:rsidR="00331953" w:rsidRDefault="00331953" w:rsidP="0031712F"/>
    <w:p w14:paraId="510EF11A" w14:textId="77777777" w:rsidR="001C237F" w:rsidRDefault="001C237F" w:rsidP="0031712F"/>
    <w:p w14:paraId="5170F95B" w14:textId="77777777" w:rsidR="00331953" w:rsidRDefault="00331953" w:rsidP="00331953">
      <w:pPr>
        <w:pStyle w:val="a3"/>
        <w:numPr>
          <w:ilvl w:val="1"/>
          <w:numId w:val="1"/>
        </w:numPr>
        <w:ind w:leftChars="0"/>
      </w:pPr>
      <w:r>
        <w:rPr>
          <w:rFonts w:hint="eastAsia"/>
        </w:rPr>
        <w:lastRenderedPageBreak/>
        <w:t>実験結果</w:t>
      </w:r>
    </w:p>
    <w:p w14:paraId="761B047A" w14:textId="77777777" w:rsidR="006A61E6" w:rsidRDefault="00E51DD1" w:rsidP="006A61E6">
      <w:r w:rsidRPr="006A61E6">
        <w:rPr>
          <w:rFonts w:hint="eastAsia"/>
        </w:rPr>
        <w:t>以下の結果は、予備実験で行ったものである。</w:t>
      </w:r>
      <w:r w:rsidR="006A61E6" w:rsidRPr="006A61E6">
        <w:rPr>
          <w:rFonts w:hint="eastAsia"/>
        </w:rPr>
        <w:t xml:space="preserve">　</w:t>
      </w:r>
    </w:p>
    <w:p w14:paraId="0587B628" w14:textId="77777777" w:rsidR="00E51DD1" w:rsidRDefault="00E51DD1" w:rsidP="00E51DD1">
      <w:pPr>
        <w:jc w:val="center"/>
      </w:pPr>
      <w:r>
        <w:rPr>
          <w:noProof/>
        </w:rPr>
        <w:drawing>
          <wp:inline distT="0" distB="0" distL="0" distR="0" wp14:anchorId="36876E90" wp14:editId="04A94BBB">
            <wp:extent cx="1885950" cy="1409700"/>
            <wp:effectExtent l="0" t="0" r="0" b="0"/>
            <wp:docPr id="7" name="図 7" descr="カリウム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カリウム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5950" cy="1409700"/>
                    </a:xfrm>
                    <a:prstGeom prst="rect">
                      <a:avLst/>
                    </a:prstGeom>
                    <a:noFill/>
                    <a:ln>
                      <a:noFill/>
                    </a:ln>
                  </pic:spPr>
                </pic:pic>
              </a:graphicData>
            </a:graphic>
          </wp:inline>
        </w:drawing>
      </w:r>
      <w:r>
        <w:rPr>
          <w:rFonts w:hint="eastAsia"/>
        </w:rPr>
        <w:t xml:space="preserve">　　</w:t>
      </w:r>
      <w:r>
        <w:rPr>
          <w:noProof/>
        </w:rPr>
        <w:drawing>
          <wp:inline distT="0" distB="0" distL="0" distR="0" wp14:anchorId="6DCAFF00" wp14:editId="1FA59A70">
            <wp:extent cx="1885950" cy="1419225"/>
            <wp:effectExtent l="0" t="0" r="0" b="9525"/>
            <wp:docPr id="6" name="図 6" descr="カルシウム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カルシウム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5950" cy="1419225"/>
                    </a:xfrm>
                    <a:prstGeom prst="rect">
                      <a:avLst/>
                    </a:prstGeom>
                    <a:noFill/>
                    <a:ln>
                      <a:noFill/>
                    </a:ln>
                  </pic:spPr>
                </pic:pic>
              </a:graphicData>
            </a:graphic>
          </wp:inline>
        </w:drawing>
      </w:r>
    </w:p>
    <w:p w14:paraId="4263DD7F" w14:textId="77777777" w:rsidR="007C6C77" w:rsidRDefault="007C6C77" w:rsidP="007C6C77">
      <w:pPr>
        <w:jc w:val="left"/>
      </w:pPr>
      <w:r>
        <w:rPr>
          <w:rFonts w:hint="eastAsia"/>
        </w:rPr>
        <w:t xml:space="preserve">　　　　　図１　カリウム</w:t>
      </w:r>
      <w:r w:rsidR="004322D8">
        <w:rPr>
          <w:rFonts w:hint="eastAsia"/>
        </w:rPr>
        <w:t>(</w:t>
      </w:r>
      <w:r w:rsidR="004322D8">
        <w:rPr>
          <w:rFonts w:hint="eastAsia"/>
        </w:rPr>
        <w:t>紫</w:t>
      </w:r>
      <w:r w:rsidR="004322D8">
        <w:rPr>
          <w:rFonts w:hint="eastAsia"/>
        </w:rPr>
        <w:t>)</w:t>
      </w:r>
      <w:r>
        <w:rPr>
          <w:rFonts w:hint="eastAsia"/>
        </w:rPr>
        <w:t xml:space="preserve">　　　　　　　図２　カルシウム</w:t>
      </w:r>
      <w:r w:rsidR="00AE17CF">
        <w:rPr>
          <w:rFonts w:hint="eastAsia"/>
        </w:rPr>
        <w:t>(</w:t>
      </w:r>
      <w:r w:rsidR="00AE17CF">
        <w:rPr>
          <w:rFonts w:hint="eastAsia"/>
        </w:rPr>
        <w:t>橙赤色</w:t>
      </w:r>
      <w:r w:rsidR="00AE17CF">
        <w:rPr>
          <w:rFonts w:hint="eastAsia"/>
        </w:rPr>
        <w:t>)</w:t>
      </w:r>
    </w:p>
    <w:p w14:paraId="0C351720" w14:textId="77777777" w:rsidR="00E51DD1" w:rsidRDefault="00E51DD1" w:rsidP="00E51DD1">
      <w:pPr>
        <w:jc w:val="center"/>
      </w:pPr>
      <w:r>
        <w:rPr>
          <w:noProof/>
        </w:rPr>
        <w:drawing>
          <wp:inline distT="0" distB="0" distL="0" distR="0" wp14:anchorId="2F2282D8" wp14:editId="5A026F3C">
            <wp:extent cx="1838325" cy="1381125"/>
            <wp:effectExtent l="0" t="0" r="9525" b="9525"/>
            <wp:docPr id="5" name="図 5" descr="ストロンチウム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ストロンチウム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8325" cy="1381125"/>
                    </a:xfrm>
                    <a:prstGeom prst="rect">
                      <a:avLst/>
                    </a:prstGeom>
                    <a:noFill/>
                    <a:ln>
                      <a:noFill/>
                    </a:ln>
                  </pic:spPr>
                </pic:pic>
              </a:graphicData>
            </a:graphic>
          </wp:inline>
        </w:drawing>
      </w:r>
      <w:r>
        <w:rPr>
          <w:rFonts w:hint="eastAsia"/>
        </w:rPr>
        <w:t xml:space="preserve">　　　</w:t>
      </w:r>
      <w:r>
        <w:rPr>
          <w:noProof/>
        </w:rPr>
        <w:drawing>
          <wp:inline distT="0" distB="0" distL="0" distR="0" wp14:anchorId="2A7237AD" wp14:editId="7ACEAA61">
            <wp:extent cx="1857375" cy="1390650"/>
            <wp:effectExtent l="0" t="0" r="9525" b="0"/>
            <wp:docPr id="4" name="図 4" descr="ナトリウム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ナトリウム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7375" cy="1390650"/>
                    </a:xfrm>
                    <a:prstGeom prst="rect">
                      <a:avLst/>
                    </a:prstGeom>
                    <a:noFill/>
                    <a:ln>
                      <a:noFill/>
                    </a:ln>
                  </pic:spPr>
                </pic:pic>
              </a:graphicData>
            </a:graphic>
          </wp:inline>
        </w:drawing>
      </w:r>
    </w:p>
    <w:p w14:paraId="6BC4CCC3" w14:textId="77777777" w:rsidR="001E59C4" w:rsidRDefault="001E59C4" w:rsidP="001E59C4">
      <w:pPr>
        <w:jc w:val="left"/>
      </w:pPr>
      <w:r>
        <w:rPr>
          <w:rFonts w:hint="eastAsia"/>
        </w:rPr>
        <w:t xml:space="preserve">　　　　　図３　ストロンチウム</w:t>
      </w:r>
      <w:r w:rsidR="00AE17CF">
        <w:rPr>
          <w:rFonts w:hint="eastAsia"/>
        </w:rPr>
        <w:t>(</w:t>
      </w:r>
      <w:r w:rsidR="00AE17CF">
        <w:rPr>
          <w:rFonts w:hint="eastAsia"/>
        </w:rPr>
        <w:t>紅</w:t>
      </w:r>
      <w:r w:rsidR="00AE17CF">
        <w:rPr>
          <w:rFonts w:hint="eastAsia"/>
        </w:rPr>
        <w:t>)</w:t>
      </w:r>
      <w:r>
        <w:rPr>
          <w:rFonts w:hint="eastAsia"/>
        </w:rPr>
        <w:t xml:space="preserve">　　　　　　図４　ナトリウム</w:t>
      </w:r>
      <w:r w:rsidR="004322D8">
        <w:rPr>
          <w:rFonts w:hint="eastAsia"/>
        </w:rPr>
        <w:t>(</w:t>
      </w:r>
      <w:r w:rsidR="004322D8">
        <w:rPr>
          <w:rFonts w:hint="eastAsia"/>
        </w:rPr>
        <w:t>黄色</w:t>
      </w:r>
      <w:r w:rsidR="004322D8">
        <w:rPr>
          <w:rFonts w:hint="eastAsia"/>
        </w:rPr>
        <w:t>)</w:t>
      </w:r>
    </w:p>
    <w:p w14:paraId="77F04022" w14:textId="77777777" w:rsidR="00E51DD1" w:rsidRDefault="00E51DD1" w:rsidP="00E51DD1">
      <w:pPr>
        <w:jc w:val="center"/>
      </w:pPr>
      <w:r>
        <w:rPr>
          <w:noProof/>
        </w:rPr>
        <w:drawing>
          <wp:inline distT="0" distB="0" distL="0" distR="0" wp14:anchorId="656B56D4" wp14:editId="61EEEC23">
            <wp:extent cx="1847850" cy="1371600"/>
            <wp:effectExtent l="0" t="0" r="0" b="0"/>
            <wp:docPr id="3" name="図 3" descr="バリウム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バリウム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47850" cy="1371600"/>
                    </a:xfrm>
                    <a:prstGeom prst="rect">
                      <a:avLst/>
                    </a:prstGeom>
                    <a:noFill/>
                    <a:ln>
                      <a:noFill/>
                    </a:ln>
                  </pic:spPr>
                </pic:pic>
              </a:graphicData>
            </a:graphic>
          </wp:inline>
        </w:drawing>
      </w:r>
      <w:r>
        <w:rPr>
          <w:rFonts w:hint="eastAsia"/>
        </w:rPr>
        <w:t xml:space="preserve">　　　</w:t>
      </w:r>
      <w:r>
        <w:rPr>
          <w:noProof/>
        </w:rPr>
        <w:drawing>
          <wp:inline distT="0" distB="0" distL="0" distR="0" wp14:anchorId="25E5F4DA" wp14:editId="01EF0586">
            <wp:extent cx="1828800" cy="1371600"/>
            <wp:effectExtent l="0" t="0" r="0" b="0"/>
            <wp:docPr id="2" name="図 2" descr="リチウム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リチウム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p w14:paraId="56D95CC0" w14:textId="77777777" w:rsidR="00E51DD1" w:rsidRDefault="001E59C4" w:rsidP="00E51DD1">
      <w:pPr>
        <w:pStyle w:val="a3"/>
        <w:ind w:leftChars="0" w:left="360"/>
      </w:pPr>
      <w:r>
        <w:rPr>
          <w:rFonts w:hint="eastAsia"/>
        </w:rPr>
        <w:t xml:space="preserve">　　　図５　バリウム</w:t>
      </w:r>
      <w:r w:rsidR="00AE17CF">
        <w:rPr>
          <w:rFonts w:hint="eastAsia"/>
        </w:rPr>
        <w:t>(</w:t>
      </w:r>
      <w:r w:rsidR="00AE17CF">
        <w:rPr>
          <w:rFonts w:hint="eastAsia"/>
        </w:rPr>
        <w:t>黄緑</w:t>
      </w:r>
      <w:r w:rsidR="00AE17CF">
        <w:rPr>
          <w:rFonts w:hint="eastAsia"/>
        </w:rPr>
        <w:t>)</w:t>
      </w:r>
      <w:r>
        <w:rPr>
          <w:rFonts w:hint="eastAsia"/>
        </w:rPr>
        <w:t xml:space="preserve">　　　　　　　　　　図６　リチウム</w:t>
      </w:r>
      <w:r w:rsidR="004322D8">
        <w:rPr>
          <w:rFonts w:hint="eastAsia"/>
        </w:rPr>
        <w:t>(</w:t>
      </w:r>
      <w:r w:rsidR="004322D8">
        <w:rPr>
          <w:rFonts w:hint="eastAsia"/>
        </w:rPr>
        <w:t>赤</w:t>
      </w:r>
      <w:r w:rsidR="004322D8">
        <w:rPr>
          <w:rFonts w:hint="eastAsia"/>
        </w:rPr>
        <w:t>)</w:t>
      </w:r>
    </w:p>
    <w:p w14:paraId="6BC80A17" w14:textId="77777777" w:rsidR="001E59C4" w:rsidRDefault="001E59C4" w:rsidP="00E51DD1">
      <w:pPr>
        <w:pStyle w:val="a3"/>
        <w:ind w:leftChars="0" w:left="360"/>
      </w:pPr>
    </w:p>
    <w:p w14:paraId="7437F41C" w14:textId="77777777" w:rsidR="00E51DD1" w:rsidRDefault="00E51DD1" w:rsidP="00E51DD1">
      <w:pPr>
        <w:pStyle w:val="a3"/>
        <w:ind w:leftChars="0" w:left="360"/>
      </w:pPr>
      <w:r>
        <w:rPr>
          <w:rFonts w:hint="eastAsia"/>
        </w:rPr>
        <w:t xml:space="preserve">　　　</w:t>
      </w:r>
      <w:r>
        <w:rPr>
          <w:noProof/>
        </w:rPr>
        <w:drawing>
          <wp:inline distT="0" distB="0" distL="0" distR="0" wp14:anchorId="49B38D3E" wp14:editId="083E59C6">
            <wp:extent cx="1847850" cy="1390650"/>
            <wp:effectExtent l="0" t="0" r="0" b="0"/>
            <wp:docPr id="1" name="図 1" descr="銅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銅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7850" cy="1390650"/>
                    </a:xfrm>
                    <a:prstGeom prst="rect">
                      <a:avLst/>
                    </a:prstGeom>
                    <a:noFill/>
                    <a:ln>
                      <a:noFill/>
                    </a:ln>
                  </pic:spPr>
                </pic:pic>
              </a:graphicData>
            </a:graphic>
          </wp:inline>
        </w:drawing>
      </w:r>
    </w:p>
    <w:p w14:paraId="219CDBC5" w14:textId="77777777" w:rsidR="001E59C4" w:rsidRDefault="001E59C4" w:rsidP="00E51DD1">
      <w:pPr>
        <w:pStyle w:val="a3"/>
        <w:ind w:leftChars="0" w:left="360"/>
      </w:pPr>
      <w:r>
        <w:rPr>
          <w:rFonts w:hint="eastAsia"/>
        </w:rPr>
        <w:t xml:space="preserve">　　　図７　銅</w:t>
      </w:r>
      <w:r w:rsidR="004322D8">
        <w:rPr>
          <w:rFonts w:hint="eastAsia"/>
        </w:rPr>
        <w:t>(</w:t>
      </w:r>
      <w:r w:rsidR="004322D8">
        <w:rPr>
          <w:rFonts w:hint="eastAsia"/>
        </w:rPr>
        <w:t>青緑</w:t>
      </w:r>
      <w:r w:rsidR="004322D8">
        <w:rPr>
          <w:rFonts w:hint="eastAsia"/>
        </w:rPr>
        <w:t>)</w:t>
      </w:r>
    </w:p>
    <w:p w14:paraId="19A7E950" w14:textId="77777777" w:rsidR="00A50ABA" w:rsidRDefault="00A50ABA" w:rsidP="00A50ABA">
      <w:pPr>
        <w:pStyle w:val="a3"/>
        <w:numPr>
          <w:ilvl w:val="0"/>
          <w:numId w:val="1"/>
        </w:numPr>
        <w:ind w:leftChars="0"/>
      </w:pPr>
      <w:r>
        <w:rPr>
          <w:rFonts w:hint="eastAsia"/>
        </w:rPr>
        <w:t>板書と授業風景</w:t>
      </w:r>
    </w:p>
    <w:p w14:paraId="59AE663F" w14:textId="5858C077" w:rsidR="006A61E6" w:rsidRDefault="006A61E6" w:rsidP="006A61E6">
      <w:pPr>
        <w:pStyle w:val="a3"/>
        <w:ind w:leftChars="0" w:left="425"/>
        <w:jc w:val="center"/>
      </w:pPr>
    </w:p>
    <w:p w14:paraId="274CB210" w14:textId="70E19572" w:rsidR="00A41655" w:rsidRDefault="00F93889" w:rsidP="003F46B5">
      <w:pPr>
        <w:jc w:val="center"/>
      </w:pPr>
      <w:r>
        <w:rPr>
          <w:noProof/>
        </w:rPr>
        <w:lastRenderedPageBreak/>
        <w:drawing>
          <wp:inline distT="0" distB="0" distL="0" distR="0" wp14:anchorId="276BF5D7" wp14:editId="7B11B1DE">
            <wp:extent cx="4067175" cy="1133475"/>
            <wp:effectExtent l="0" t="0" r="9525" b="9525"/>
            <wp:docPr id="11" name="図 1" descr="CIMG7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MG7007"/>
                    <pic:cNvPicPr>
                      <a:picLocks noChangeAspect="1" noChangeArrowheads="1"/>
                    </pic:cNvPicPr>
                  </pic:nvPicPr>
                  <pic:blipFill>
                    <a:blip r:embed="rId16">
                      <a:extLst>
                        <a:ext uri="{28A0092B-C50C-407E-A947-70E740481C1C}">
                          <a14:useLocalDpi xmlns:a14="http://schemas.microsoft.com/office/drawing/2010/main" val="0"/>
                        </a:ext>
                      </a:extLst>
                    </a:blip>
                    <a:srcRect l="7219" t="19594" r="6369" b="28262"/>
                    <a:stretch>
                      <a:fillRect/>
                    </a:stretch>
                  </pic:blipFill>
                  <pic:spPr bwMode="auto">
                    <a:xfrm>
                      <a:off x="0" y="0"/>
                      <a:ext cx="4067175" cy="1133475"/>
                    </a:xfrm>
                    <a:prstGeom prst="rect">
                      <a:avLst/>
                    </a:prstGeom>
                    <a:noFill/>
                    <a:ln>
                      <a:noFill/>
                    </a:ln>
                  </pic:spPr>
                </pic:pic>
              </a:graphicData>
            </a:graphic>
          </wp:inline>
        </w:drawing>
      </w:r>
    </w:p>
    <w:p w14:paraId="129563F8" w14:textId="4457D63F" w:rsidR="00D76045" w:rsidRDefault="00D76045" w:rsidP="003F46B5">
      <w:pPr>
        <w:jc w:val="center"/>
      </w:pPr>
      <w:r>
        <w:rPr>
          <w:rFonts w:hint="eastAsia"/>
        </w:rPr>
        <w:t>図</w:t>
      </w:r>
      <w:r>
        <w:rPr>
          <w:rFonts w:hint="eastAsia"/>
        </w:rPr>
        <w:t>1</w:t>
      </w:r>
      <w:r>
        <w:rPr>
          <w:rFonts w:hint="eastAsia"/>
        </w:rPr>
        <w:t xml:space="preserve">　板書①</w:t>
      </w:r>
    </w:p>
    <w:p w14:paraId="0828D5D9" w14:textId="77777777" w:rsidR="00D76045" w:rsidRDefault="00D76045" w:rsidP="00D76045">
      <w:pPr>
        <w:jc w:val="center"/>
      </w:pPr>
    </w:p>
    <w:p w14:paraId="21A09484" w14:textId="526B47F0" w:rsidR="00D76045" w:rsidRDefault="00242085" w:rsidP="00D76045">
      <w:pPr>
        <w:jc w:val="center"/>
      </w:pPr>
      <w:r>
        <w:rPr>
          <w:noProof/>
        </w:rPr>
        <w:drawing>
          <wp:inline distT="0" distB="0" distL="0" distR="0" wp14:anchorId="23996A7B" wp14:editId="4501000A">
            <wp:extent cx="3510280" cy="2306955"/>
            <wp:effectExtent l="0" t="0" r="0" b="0"/>
            <wp:docPr id="10" name="図 10" descr="CIMG7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IMG7009"/>
                    <pic:cNvPicPr>
                      <a:picLocks noChangeAspect="1" noChangeArrowheads="1"/>
                    </pic:cNvPicPr>
                  </pic:nvPicPr>
                  <pic:blipFill>
                    <a:blip r:embed="rId17">
                      <a:extLst>
                        <a:ext uri="{28A0092B-C50C-407E-A947-70E740481C1C}">
                          <a14:useLocalDpi xmlns:a14="http://schemas.microsoft.com/office/drawing/2010/main" val="0"/>
                        </a:ext>
                      </a:extLst>
                    </a:blip>
                    <a:srcRect l="3072" t="14815" r="6218" b="5698"/>
                    <a:stretch>
                      <a:fillRect/>
                    </a:stretch>
                  </pic:blipFill>
                  <pic:spPr bwMode="auto">
                    <a:xfrm>
                      <a:off x="0" y="0"/>
                      <a:ext cx="3510280" cy="2306955"/>
                    </a:xfrm>
                    <a:prstGeom prst="rect">
                      <a:avLst/>
                    </a:prstGeom>
                    <a:noFill/>
                    <a:ln>
                      <a:noFill/>
                    </a:ln>
                  </pic:spPr>
                </pic:pic>
              </a:graphicData>
            </a:graphic>
          </wp:inline>
        </w:drawing>
      </w:r>
    </w:p>
    <w:p w14:paraId="286E45A6" w14:textId="77777777" w:rsidR="00F417DD" w:rsidRDefault="00F417DD" w:rsidP="00D76045">
      <w:pPr>
        <w:jc w:val="center"/>
      </w:pPr>
      <w:r>
        <w:rPr>
          <w:rFonts w:hint="eastAsia"/>
        </w:rPr>
        <w:t>図</w:t>
      </w:r>
      <w:r>
        <w:rPr>
          <w:rFonts w:hint="eastAsia"/>
        </w:rPr>
        <w:t>2</w:t>
      </w:r>
      <w:r>
        <w:rPr>
          <w:rFonts w:hint="eastAsia"/>
        </w:rPr>
        <w:t xml:space="preserve">　板書②</w:t>
      </w:r>
    </w:p>
    <w:p w14:paraId="2972C5E7" w14:textId="608D30E3" w:rsidR="00F417DD" w:rsidRDefault="00F417DD" w:rsidP="00D76045">
      <w:pPr>
        <w:jc w:val="center"/>
      </w:pPr>
    </w:p>
    <w:p w14:paraId="331EE52B" w14:textId="7EF2B92F" w:rsidR="00110DD0" w:rsidRDefault="006A1751" w:rsidP="00BA14E7">
      <w:pPr>
        <w:jc w:val="center"/>
      </w:pPr>
      <w:r>
        <w:rPr>
          <w:noProof/>
        </w:rPr>
        <w:drawing>
          <wp:inline distT="0" distB="0" distL="0" distR="0" wp14:anchorId="4CE32D7A" wp14:editId="2440608A">
            <wp:extent cx="2986479" cy="2070674"/>
            <wp:effectExtent l="0" t="0" r="4445" b="6350"/>
            <wp:docPr id="9" name="図 9" descr="CIMG7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IMG7002"/>
                    <pic:cNvPicPr>
                      <a:picLocks noChangeAspect="1" noChangeArrowheads="1"/>
                    </pic:cNvPicPr>
                  </pic:nvPicPr>
                  <pic:blipFill>
                    <a:blip r:embed="rId18" cstate="print">
                      <a:extLst>
                        <a:ext uri="{28A0092B-C50C-407E-A947-70E740481C1C}">
                          <a14:useLocalDpi xmlns:a14="http://schemas.microsoft.com/office/drawing/2010/main" val="0"/>
                        </a:ext>
                      </a:extLst>
                    </a:blip>
                    <a:srcRect l="28487" t="19882" b="13962"/>
                    <a:stretch>
                      <a:fillRect/>
                    </a:stretch>
                  </pic:blipFill>
                  <pic:spPr bwMode="auto">
                    <a:xfrm>
                      <a:off x="0" y="0"/>
                      <a:ext cx="2986574" cy="2070740"/>
                    </a:xfrm>
                    <a:prstGeom prst="rect">
                      <a:avLst/>
                    </a:prstGeom>
                    <a:noFill/>
                    <a:ln>
                      <a:noFill/>
                    </a:ln>
                  </pic:spPr>
                </pic:pic>
              </a:graphicData>
            </a:graphic>
          </wp:inline>
        </w:drawing>
      </w:r>
    </w:p>
    <w:p w14:paraId="434A6994" w14:textId="77777777" w:rsidR="00110DD0" w:rsidRDefault="00110DD0" w:rsidP="00110DD0">
      <w:pPr>
        <w:jc w:val="center"/>
      </w:pPr>
      <w:r>
        <w:rPr>
          <w:rFonts w:hint="eastAsia"/>
        </w:rPr>
        <w:t>図</w:t>
      </w:r>
      <w:r>
        <w:rPr>
          <w:rFonts w:hint="eastAsia"/>
        </w:rPr>
        <w:t>3</w:t>
      </w:r>
      <w:r>
        <w:rPr>
          <w:rFonts w:hint="eastAsia"/>
        </w:rPr>
        <w:t xml:space="preserve">　授業風景</w:t>
      </w:r>
    </w:p>
    <w:p w14:paraId="18C12D22" w14:textId="10C767BB" w:rsidR="00A50ABA" w:rsidRDefault="00A50ABA" w:rsidP="00A50ABA"/>
    <w:p w14:paraId="45ED2713" w14:textId="77777777" w:rsidR="00DA54CC" w:rsidRDefault="00DA54CC" w:rsidP="00DA54CC">
      <w:pPr>
        <w:pStyle w:val="a3"/>
        <w:numPr>
          <w:ilvl w:val="0"/>
          <w:numId w:val="1"/>
        </w:numPr>
        <w:ind w:leftChars="0"/>
      </w:pPr>
      <w:r>
        <w:rPr>
          <w:rFonts w:hint="eastAsia"/>
        </w:rPr>
        <w:t>評価</w:t>
      </w:r>
    </w:p>
    <w:p w14:paraId="3600E6CF" w14:textId="77777777" w:rsidR="00DA54CC" w:rsidRDefault="00F35D10" w:rsidP="00DA54CC">
      <w:pPr>
        <w:pStyle w:val="a3"/>
        <w:numPr>
          <w:ilvl w:val="1"/>
          <w:numId w:val="1"/>
        </w:numPr>
        <w:ind w:leftChars="0"/>
      </w:pPr>
      <w:r>
        <w:rPr>
          <w:rFonts w:hint="eastAsia"/>
        </w:rPr>
        <w:t>よ</w:t>
      </w:r>
      <w:r w:rsidR="00DA54CC">
        <w:rPr>
          <w:rFonts w:hint="eastAsia"/>
        </w:rPr>
        <w:t>かった点</w:t>
      </w:r>
    </w:p>
    <w:p w14:paraId="5BA3640C" w14:textId="77777777" w:rsidR="00DA54CC" w:rsidRDefault="00DA54CC" w:rsidP="00DA54CC">
      <w:r>
        <w:rPr>
          <w:rFonts w:hint="eastAsia"/>
        </w:rPr>
        <w:t>・板書の字</w:t>
      </w:r>
      <w:r w:rsidR="002B77F2">
        <w:rPr>
          <w:rFonts w:hint="eastAsia"/>
        </w:rPr>
        <w:t>が大きくて</w:t>
      </w:r>
      <w:r>
        <w:rPr>
          <w:rFonts w:hint="eastAsia"/>
        </w:rPr>
        <w:t>見やすかった。</w:t>
      </w:r>
    </w:p>
    <w:p w14:paraId="2641F9D3" w14:textId="77777777" w:rsidR="00DA54CC" w:rsidRDefault="00DA54CC" w:rsidP="00DA54CC">
      <w:r>
        <w:rPr>
          <w:rFonts w:hint="eastAsia"/>
        </w:rPr>
        <w:t>・</w:t>
      </w:r>
      <w:r w:rsidR="002B77F2">
        <w:rPr>
          <w:rFonts w:hint="eastAsia"/>
        </w:rPr>
        <w:t>準備がしっかりされていた</w:t>
      </w:r>
      <w:r>
        <w:rPr>
          <w:rFonts w:hint="eastAsia"/>
        </w:rPr>
        <w:t>。</w:t>
      </w:r>
    </w:p>
    <w:p w14:paraId="4C19E8D8" w14:textId="77777777" w:rsidR="00DA54CC" w:rsidRDefault="002B77F2" w:rsidP="00DA54CC">
      <w:r>
        <w:rPr>
          <w:rFonts w:hint="eastAsia"/>
        </w:rPr>
        <w:lastRenderedPageBreak/>
        <w:t>・指示が明確でよかった</w:t>
      </w:r>
      <w:r w:rsidR="00DA54CC">
        <w:rPr>
          <w:rFonts w:hint="eastAsia"/>
        </w:rPr>
        <w:t>。</w:t>
      </w:r>
    </w:p>
    <w:p w14:paraId="19069477" w14:textId="77777777" w:rsidR="00DA54CC" w:rsidRDefault="00DA54CC" w:rsidP="00DA54CC">
      <w:r>
        <w:rPr>
          <w:rFonts w:hint="eastAsia"/>
        </w:rPr>
        <w:t>・</w:t>
      </w:r>
      <w:r w:rsidR="002B77F2">
        <w:rPr>
          <w:rFonts w:hint="eastAsia"/>
        </w:rPr>
        <w:t>安全な</w:t>
      </w:r>
      <w:r>
        <w:rPr>
          <w:rFonts w:hint="eastAsia"/>
        </w:rPr>
        <w:t>実験だった。</w:t>
      </w:r>
    </w:p>
    <w:p w14:paraId="2C7A6595" w14:textId="77777777" w:rsidR="004322D8" w:rsidRDefault="004322D8" w:rsidP="00DA54CC">
      <w:r>
        <w:rPr>
          <w:rFonts w:hint="eastAsia"/>
        </w:rPr>
        <w:t>・結果を書かせることで生徒が参加できる形式がよかった。</w:t>
      </w:r>
    </w:p>
    <w:p w14:paraId="6E97E27D" w14:textId="77777777" w:rsidR="00DA54CC" w:rsidRDefault="004322D8" w:rsidP="00DA54CC">
      <w:r>
        <w:rPr>
          <w:rFonts w:hint="eastAsia"/>
        </w:rPr>
        <w:t>・実験方法の説明がわかりやすかった。</w:t>
      </w:r>
    </w:p>
    <w:p w14:paraId="53D8BBB0" w14:textId="77777777" w:rsidR="004322D8" w:rsidRPr="004322D8" w:rsidRDefault="004322D8" w:rsidP="00DA54CC">
      <w:r>
        <w:rPr>
          <w:rFonts w:hint="eastAsia"/>
        </w:rPr>
        <w:t>・ゴロ合わせの復唱があってよかった。</w:t>
      </w:r>
    </w:p>
    <w:p w14:paraId="3CA52687" w14:textId="77777777" w:rsidR="004322D8" w:rsidRPr="004322D8" w:rsidRDefault="004322D8" w:rsidP="00DA54CC"/>
    <w:p w14:paraId="26C3EFD9" w14:textId="77777777" w:rsidR="00DA54CC" w:rsidRDefault="00DA54CC" w:rsidP="00DA54CC">
      <w:pPr>
        <w:pStyle w:val="a3"/>
        <w:numPr>
          <w:ilvl w:val="1"/>
          <w:numId w:val="1"/>
        </w:numPr>
        <w:ind w:leftChars="0"/>
      </w:pPr>
      <w:r>
        <w:rPr>
          <w:rFonts w:hint="eastAsia"/>
        </w:rPr>
        <w:t>改善点</w:t>
      </w:r>
    </w:p>
    <w:p w14:paraId="45D51366" w14:textId="77777777" w:rsidR="00DA54CC" w:rsidRDefault="00DA54CC" w:rsidP="00DA54CC">
      <w:r>
        <w:rPr>
          <w:rFonts w:hint="eastAsia"/>
        </w:rPr>
        <w:t>・</w:t>
      </w:r>
      <w:r w:rsidR="002B77F2">
        <w:rPr>
          <w:rFonts w:hint="eastAsia"/>
        </w:rPr>
        <w:t>もっと明るく授業した方がよかった。</w:t>
      </w:r>
    </w:p>
    <w:p w14:paraId="1A561968" w14:textId="77777777" w:rsidR="00DA54CC" w:rsidRDefault="002B77F2" w:rsidP="00DA54CC">
      <w:r>
        <w:rPr>
          <w:rFonts w:hint="eastAsia"/>
        </w:rPr>
        <w:t>・板書をとる時間がなかった。</w:t>
      </w:r>
    </w:p>
    <w:p w14:paraId="74196D17" w14:textId="77777777" w:rsidR="00DA54CC" w:rsidRDefault="002B77F2" w:rsidP="00DA54CC">
      <w:r>
        <w:rPr>
          <w:rFonts w:hint="eastAsia"/>
        </w:rPr>
        <w:t>・</w:t>
      </w:r>
      <w:r w:rsidR="001E28D9">
        <w:rPr>
          <w:rFonts w:hint="eastAsia"/>
        </w:rPr>
        <w:t>ほかの班の結果をよく見ていなかった。</w:t>
      </w:r>
    </w:p>
    <w:p w14:paraId="0E7B020C" w14:textId="77777777" w:rsidR="00DA54CC" w:rsidRDefault="00DA54CC" w:rsidP="00DA54CC">
      <w:r>
        <w:rPr>
          <w:rFonts w:hint="eastAsia"/>
        </w:rPr>
        <w:t>・</w:t>
      </w:r>
      <w:r w:rsidR="001E28D9">
        <w:rPr>
          <w:rFonts w:hint="eastAsia"/>
        </w:rPr>
        <w:t>「まぁ」が多かった。</w:t>
      </w:r>
    </w:p>
    <w:p w14:paraId="200A2F0C" w14:textId="77777777" w:rsidR="00F35D10" w:rsidRDefault="004322D8" w:rsidP="00DA54CC">
      <w:r>
        <w:rPr>
          <w:rFonts w:hint="eastAsia"/>
        </w:rPr>
        <w:t>・“綺麗”という字は平仮名で書くべきであった。</w:t>
      </w:r>
    </w:p>
    <w:p w14:paraId="41BBAB0A" w14:textId="77777777" w:rsidR="004322D8" w:rsidRDefault="004322D8" w:rsidP="00DA54CC">
      <w:r>
        <w:rPr>
          <w:rFonts w:hint="eastAsia"/>
        </w:rPr>
        <w:t>・火を使うので燃えやすいものを片付ける指示をするべきであった。</w:t>
      </w:r>
    </w:p>
    <w:p w14:paraId="579D63A4" w14:textId="77777777" w:rsidR="004322D8" w:rsidRDefault="004322D8" w:rsidP="00DA54CC">
      <w:r>
        <w:rPr>
          <w:rFonts w:hint="eastAsia"/>
        </w:rPr>
        <w:t>・ピンセットの使い分けについての説明がなかったのでするべきであった。</w:t>
      </w:r>
    </w:p>
    <w:p w14:paraId="066D5113" w14:textId="77777777" w:rsidR="00DA54CC" w:rsidRDefault="00DA54CC" w:rsidP="00DA54CC">
      <w:pPr>
        <w:pStyle w:val="a3"/>
        <w:numPr>
          <w:ilvl w:val="1"/>
          <w:numId w:val="1"/>
        </w:numPr>
        <w:ind w:leftChars="0"/>
      </w:pPr>
      <w:r w:rsidRPr="0023520F">
        <w:rPr>
          <w:rFonts w:hint="eastAsia"/>
        </w:rPr>
        <w:t>項目別評価</w:t>
      </w:r>
    </w:p>
    <w:p w14:paraId="2ACBE779" w14:textId="77777777" w:rsidR="00DA54CC" w:rsidRDefault="00DA54CC" w:rsidP="00CA5DA3">
      <w:pPr>
        <w:ind w:firstLineChars="100" w:firstLine="210"/>
      </w:pPr>
      <w:r>
        <w:rPr>
          <w:rFonts w:hint="eastAsia"/>
        </w:rPr>
        <w:t>評価者：</w:t>
      </w:r>
      <w:r>
        <w:rPr>
          <w:rFonts w:hint="eastAsia"/>
        </w:rPr>
        <w:t>1</w:t>
      </w:r>
      <w:r w:rsidR="001E28D9">
        <w:t>2</w:t>
      </w:r>
      <w:r>
        <w:rPr>
          <w:rFonts w:hint="eastAsia"/>
        </w:rPr>
        <w:t>人</w:t>
      </w:r>
    </w:p>
    <w:p w14:paraId="2D390FC7" w14:textId="5B4AFA4A" w:rsidR="00CA4787" w:rsidRDefault="00CA4787" w:rsidP="00CA4787">
      <w:pPr>
        <w:ind w:firstLineChars="100" w:firstLine="210"/>
        <w:jc w:val="center"/>
      </w:pPr>
      <w:r>
        <w:rPr>
          <w:rFonts w:hint="eastAsia"/>
        </w:rPr>
        <w:t>表</w:t>
      </w:r>
      <w:r>
        <w:rPr>
          <w:rFonts w:hint="eastAsia"/>
        </w:rPr>
        <w:t>1</w:t>
      </w:r>
      <w:r>
        <w:rPr>
          <w:rFonts w:hint="eastAsia"/>
        </w:rPr>
        <w:t xml:space="preserve">　項目別評価</w:t>
      </w:r>
    </w:p>
    <w:bookmarkStart w:id="0" w:name="_GoBack"/>
    <w:bookmarkStart w:id="1" w:name="_MON_1461424287"/>
    <w:bookmarkEnd w:id="1"/>
    <w:p w14:paraId="6B7BCED1" w14:textId="179CFA54" w:rsidR="006B3CF3" w:rsidRDefault="00C175A7" w:rsidP="006B3CF3">
      <w:pPr>
        <w:jc w:val="center"/>
      </w:pPr>
      <w:r>
        <w:object w:dxaOrig="7976" w:dyaOrig="3010" w14:anchorId="3B4ABF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25pt;height:149.6pt" o:ole="">
            <v:imagedata r:id="rId19" o:title=""/>
          </v:shape>
          <o:OLEObject Type="Embed" ProgID="Excel.Sheet.12" ShapeID="_x0000_i1025" DrawAspect="Content" ObjectID="_1465425334" r:id="rId20"/>
        </w:object>
      </w:r>
    </w:p>
    <w:bookmarkEnd w:id="0"/>
    <w:p w14:paraId="07BA1B2B" w14:textId="77777777" w:rsidR="00DA54CC" w:rsidRDefault="00DA54CC" w:rsidP="00DA54CC"/>
    <w:p w14:paraId="05A36CDA" w14:textId="7B2E786E" w:rsidR="00CA4787" w:rsidRDefault="00A431B3" w:rsidP="00DA54CC">
      <w:r>
        <w:rPr>
          <w:noProof/>
        </w:rPr>
        <w:lastRenderedPageBreak/>
        <w:drawing>
          <wp:inline distT="0" distB="0" distL="0" distR="0" wp14:anchorId="40CF1609" wp14:editId="46722154">
            <wp:extent cx="5400040" cy="4014897"/>
            <wp:effectExtent l="0" t="0" r="10160" b="24130"/>
            <wp:docPr id="8" name="グラフ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670CAE3" w14:textId="772780F3" w:rsidR="00CA4787" w:rsidRDefault="00CA4787" w:rsidP="00CA4787">
      <w:pPr>
        <w:jc w:val="center"/>
      </w:pPr>
      <w:r>
        <w:rPr>
          <w:rFonts w:hint="eastAsia"/>
        </w:rPr>
        <w:t>図</w:t>
      </w:r>
      <w:r>
        <w:rPr>
          <w:rFonts w:hint="eastAsia"/>
        </w:rPr>
        <w:t>1</w:t>
      </w:r>
      <w:r>
        <w:rPr>
          <w:rFonts w:hint="eastAsia"/>
        </w:rPr>
        <w:t xml:space="preserve">　評価平均の推移</w:t>
      </w:r>
    </w:p>
    <w:p w14:paraId="4D5E5C05" w14:textId="7C56E487" w:rsidR="00796671" w:rsidRDefault="00796671" w:rsidP="0027371C">
      <w:pPr>
        <w:jc w:val="left"/>
      </w:pPr>
    </w:p>
    <w:p w14:paraId="09B10230" w14:textId="77777777" w:rsidR="00A50ABA" w:rsidRDefault="00A50ABA" w:rsidP="00A50ABA">
      <w:pPr>
        <w:pStyle w:val="a3"/>
        <w:numPr>
          <w:ilvl w:val="0"/>
          <w:numId w:val="1"/>
        </w:numPr>
        <w:ind w:leftChars="0"/>
      </w:pPr>
      <w:r>
        <w:rPr>
          <w:rFonts w:hint="eastAsia"/>
        </w:rPr>
        <w:t>考察</w:t>
      </w:r>
    </w:p>
    <w:p w14:paraId="66AD9C70" w14:textId="77777777" w:rsidR="00144F49" w:rsidRDefault="000818AB" w:rsidP="002E78FC">
      <w:r>
        <w:rPr>
          <w:rFonts w:hint="eastAsia"/>
        </w:rPr>
        <w:t xml:space="preserve">　板書は、字</w:t>
      </w:r>
      <w:r w:rsidR="00F82D15">
        <w:rPr>
          <w:rFonts w:hint="eastAsia"/>
        </w:rPr>
        <w:t>を大きく書くように心掛けたため</w:t>
      </w:r>
      <w:r>
        <w:rPr>
          <w:rFonts w:hint="eastAsia"/>
        </w:rPr>
        <w:t>見やすさ</w:t>
      </w:r>
      <w:r w:rsidR="00F82D15">
        <w:rPr>
          <w:rFonts w:hint="eastAsia"/>
        </w:rPr>
        <w:t>に</w:t>
      </w:r>
      <w:r w:rsidR="00AD6DE7">
        <w:rPr>
          <w:rFonts w:hint="eastAsia"/>
        </w:rPr>
        <w:t>は問題な</w:t>
      </w:r>
      <w:r w:rsidR="00F82D15">
        <w:rPr>
          <w:rFonts w:hint="eastAsia"/>
        </w:rPr>
        <w:t>かった</w:t>
      </w:r>
      <w:r w:rsidR="00AD6DE7">
        <w:rPr>
          <w:rFonts w:hint="eastAsia"/>
        </w:rPr>
        <w:t>と思われるが</w:t>
      </w:r>
      <w:r w:rsidR="00B761F9">
        <w:rPr>
          <w:rFonts w:hint="eastAsia"/>
        </w:rPr>
        <w:t>、</w:t>
      </w:r>
      <w:r w:rsidR="00144F49">
        <w:rPr>
          <w:rFonts w:hint="eastAsia"/>
        </w:rPr>
        <w:t>生徒が板書をとる時間をほとんど設けなかったのは改善するべきであった。</w:t>
      </w:r>
    </w:p>
    <w:p w14:paraId="2D576CF3" w14:textId="77777777" w:rsidR="00B761F9" w:rsidRDefault="00B761F9" w:rsidP="002E78FC">
      <w:r>
        <w:rPr>
          <w:rFonts w:hint="eastAsia"/>
        </w:rPr>
        <w:t xml:space="preserve">　</w:t>
      </w:r>
      <w:r w:rsidR="00337E97">
        <w:rPr>
          <w:rFonts w:hint="eastAsia"/>
        </w:rPr>
        <w:t>実験については、</w:t>
      </w:r>
      <w:r w:rsidR="00144F49">
        <w:rPr>
          <w:rFonts w:hint="eastAsia"/>
        </w:rPr>
        <w:t>炎の色をもっと見やすくするために黒いプラスチックの板を準備することを予備実験の時点で気が付いていればよかった。</w:t>
      </w:r>
    </w:p>
    <w:p w14:paraId="0DFB6E36" w14:textId="77777777" w:rsidR="0074454B" w:rsidRDefault="0074454B" w:rsidP="002E78FC">
      <w:r>
        <w:rPr>
          <w:rFonts w:hint="eastAsia"/>
        </w:rPr>
        <w:t xml:space="preserve">　全体</w:t>
      </w:r>
      <w:r w:rsidR="00144F49">
        <w:rPr>
          <w:rFonts w:hint="eastAsia"/>
        </w:rPr>
        <w:t>としては、もっと自身が楽しそうに声を張って授業をするべきであった。</w:t>
      </w:r>
    </w:p>
    <w:p w14:paraId="01BFCF7C" w14:textId="77777777" w:rsidR="00F45A75" w:rsidRDefault="00F45A75" w:rsidP="002E78FC"/>
    <w:sectPr w:rsidR="00F45A75">
      <w:footerReference w:type="default" r:id="rId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5E1B8" w14:textId="77777777" w:rsidR="000B2038" w:rsidRDefault="000B2038" w:rsidP="00DA54CC">
      <w:r>
        <w:separator/>
      </w:r>
    </w:p>
  </w:endnote>
  <w:endnote w:type="continuationSeparator" w:id="0">
    <w:p w14:paraId="5852F030" w14:textId="77777777" w:rsidR="000B2038" w:rsidRDefault="000B2038" w:rsidP="00DA5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416727"/>
      <w:docPartObj>
        <w:docPartGallery w:val="Page Numbers (Bottom of Page)"/>
        <w:docPartUnique/>
      </w:docPartObj>
    </w:sdtPr>
    <w:sdtEndPr/>
    <w:sdtContent>
      <w:p w14:paraId="624066E9" w14:textId="77777777" w:rsidR="00CC7731" w:rsidRDefault="00CC7731">
        <w:pPr>
          <w:pStyle w:val="a8"/>
          <w:jc w:val="center"/>
        </w:pPr>
        <w:r>
          <w:fldChar w:fldCharType="begin"/>
        </w:r>
        <w:r>
          <w:instrText>PAGE   \* MERGEFORMAT</w:instrText>
        </w:r>
        <w:r>
          <w:fldChar w:fldCharType="separate"/>
        </w:r>
        <w:r w:rsidR="00C175A7" w:rsidRPr="00C175A7">
          <w:rPr>
            <w:noProof/>
            <w:lang w:val="ja-JP"/>
          </w:rPr>
          <w:t>5</w:t>
        </w:r>
        <w:r>
          <w:fldChar w:fldCharType="end"/>
        </w:r>
      </w:p>
    </w:sdtContent>
  </w:sdt>
  <w:p w14:paraId="5BB8D854" w14:textId="77777777" w:rsidR="00CC7731" w:rsidRDefault="00CC773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15220" w14:textId="77777777" w:rsidR="000B2038" w:rsidRDefault="000B2038" w:rsidP="00DA54CC">
      <w:r>
        <w:separator/>
      </w:r>
    </w:p>
  </w:footnote>
  <w:footnote w:type="continuationSeparator" w:id="0">
    <w:p w14:paraId="3D31639A" w14:textId="77777777" w:rsidR="000B2038" w:rsidRDefault="000B2038" w:rsidP="00DA54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245C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177B02AF"/>
    <w:multiLevelType w:val="hybridMultilevel"/>
    <w:tmpl w:val="3E98C8B0"/>
    <w:lvl w:ilvl="0" w:tplc="CCD0EC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0A8109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214B7410"/>
    <w:multiLevelType w:val="hybridMultilevel"/>
    <w:tmpl w:val="E8CA254C"/>
    <w:lvl w:ilvl="0" w:tplc="BC8A82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21560B8E"/>
    <w:multiLevelType w:val="hybridMultilevel"/>
    <w:tmpl w:val="0F56D078"/>
    <w:lvl w:ilvl="0" w:tplc="D27EAC06">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4B2002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nsid w:val="3259310D"/>
    <w:multiLevelType w:val="hybridMultilevel"/>
    <w:tmpl w:val="503EEF8A"/>
    <w:lvl w:ilvl="0" w:tplc="6BF4F32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nsid w:val="542F469D"/>
    <w:multiLevelType w:val="hybridMultilevel"/>
    <w:tmpl w:val="4BE618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5E066122"/>
    <w:multiLevelType w:val="hybridMultilevel"/>
    <w:tmpl w:val="DC40159C"/>
    <w:lvl w:ilvl="0" w:tplc="0BF28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0C06613"/>
    <w:multiLevelType w:val="hybridMultilevel"/>
    <w:tmpl w:val="E8DE4D1E"/>
    <w:lvl w:ilvl="0" w:tplc="AB149A88">
      <w:start w:val="3"/>
      <w:numFmt w:val="decimalEnclosedCircle"/>
      <w:lvlText w:val="%1"/>
      <w:lvlJc w:val="left"/>
      <w:pPr>
        <w:ind w:left="1410" w:hanging="360"/>
      </w:pPr>
      <w:rPr>
        <w:rFonts w:hint="default"/>
      </w:rPr>
    </w:lvl>
    <w:lvl w:ilvl="1" w:tplc="04090017">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nsid w:val="62B57DA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nsid w:val="6EE04B3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nsid w:val="771C507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1"/>
  </w:num>
  <w:num w:numId="2">
    <w:abstractNumId w:val="0"/>
  </w:num>
  <w:num w:numId="3">
    <w:abstractNumId w:val="12"/>
  </w:num>
  <w:num w:numId="4">
    <w:abstractNumId w:val="10"/>
  </w:num>
  <w:num w:numId="5">
    <w:abstractNumId w:val="5"/>
  </w:num>
  <w:num w:numId="6">
    <w:abstractNumId w:val="7"/>
  </w:num>
  <w:num w:numId="7">
    <w:abstractNumId w:val="2"/>
  </w:num>
  <w:num w:numId="8">
    <w:abstractNumId w:val="6"/>
  </w:num>
  <w:num w:numId="9">
    <w:abstractNumId w:val="3"/>
  </w:num>
  <w:num w:numId="10">
    <w:abstractNumId w:val="8"/>
  </w:num>
  <w:num w:numId="11">
    <w:abstractNumId w:val="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bordersDoNotSurroundHeader/>
  <w:bordersDoNotSurroundFooter/>
  <w:defaultTabStop w:val="840"/>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68A"/>
    <w:rsid w:val="00010CAC"/>
    <w:rsid w:val="00024C7E"/>
    <w:rsid w:val="000311C1"/>
    <w:rsid w:val="00032D61"/>
    <w:rsid w:val="00046175"/>
    <w:rsid w:val="00056705"/>
    <w:rsid w:val="000818AB"/>
    <w:rsid w:val="0009210D"/>
    <w:rsid w:val="000B2038"/>
    <w:rsid w:val="000B6D13"/>
    <w:rsid w:val="000C4B07"/>
    <w:rsid w:val="000E56AD"/>
    <w:rsid w:val="00110DD0"/>
    <w:rsid w:val="00144F49"/>
    <w:rsid w:val="00187572"/>
    <w:rsid w:val="001A2E70"/>
    <w:rsid w:val="001C237F"/>
    <w:rsid w:val="001D365F"/>
    <w:rsid w:val="001E28D9"/>
    <w:rsid w:val="001E59C4"/>
    <w:rsid w:val="00203FCC"/>
    <w:rsid w:val="0021621C"/>
    <w:rsid w:val="0023379B"/>
    <w:rsid w:val="0023520F"/>
    <w:rsid w:val="00242085"/>
    <w:rsid w:val="00242319"/>
    <w:rsid w:val="0027371C"/>
    <w:rsid w:val="00273DA5"/>
    <w:rsid w:val="002A214B"/>
    <w:rsid w:val="002B2DBE"/>
    <w:rsid w:val="002B77F2"/>
    <w:rsid w:val="002C1324"/>
    <w:rsid w:val="002C273F"/>
    <w:rsid w:val="002E6BB5"/>
    <w:rsid w:val="002E78FC"/>
    <w:rsid w:val="0031712F"/>
    <w:rsid w:val="00322A78"/>
    <w:rsid w:val="00331953"/>
    <w:rsid w:val="00337E97"/>
    <w:rsid w:val="00347B4F"/>
    <w:rsid w:val="00385A83"/>
    <w:rsid w:val="003A534C"/>
    <w:rsid w:val="003C79E0"/>
    <w:rsid w:val="003D2FE6"/>
    <w:rsid w:val="003E63A8"/>
    <w:rsid w:val="003E6EE8"/>
    <w:rsid w:val="003F46B5"/>
    <w:rsid w:val="004322D8"/>
    <w:rsid w:val="00436B9F"/>
    <w:rsid w:val="004552A6"/>
    <w:rsid w:val="00484F4B"/>
    <w:rsid w:val="00487DCF"/>
    <w:rsid w:val="004911A2"/>
    <w:rsid w:val="00501225"/>
    <w:rsid w:val="00533452"/>
    <w:rsid w:val="00544BFF"/>
    <w:rsid w:val="00564FDC"/>
    <w:rsid w:val="005C324F"/>
    <w:rsid w:val="005D468C"/>
    <w:rsid w:val="005F2C02"/>
    <w:rsid w:val="00642DB9"/>
    <w:rsid w:val="00643770"/>
    <w:rsid w:val="0068207C"/>
    <w:rsid w:val="006A1751"/>
    <w:rsid w:val="006A61E6"/>
    <w:rsid w:val="006B3CF3"/>
    <w:rsid w:val="006C6AEA"/>
    <w:rsid w:val="00704EA1"/>
    <w:rsid w:val="00743064"/>
    <w:rsid w:val="0074454B"/>
    <w:rsid w:val="00760CF5"/>
    <w:rsid w:val="00796671"/>
    <w:rsid w:val="007A6E08"/>
    <w:rsid w:val="007C6C77"/>
    <w:rsid w:val="00801004"/>
    <w:rsid w:val="008159A8"/>
    <w:rsid w:val="008440BE"/>
    <w:rsid w:val="0084668A"/>
    <w:rsid w:val="00854908"/>
    <w:rsid w:val="00861B73"/>
    <w:rsid w:val="008770D5"/>
    <w:rsid w:val="00896EE0"/>
    <w:rsid w:val="008F4FA2"/>
    <w:rsid w:val="00902E61"/>
    <w:rsid w:val="0092774E"/>
    <w:rsid w:val="00942823"/>
    <w:rsid w:val="00961AEA"/>
    <w:rsid w:val="00A0075D"/>
    <w:rsid w:val="00A0193B"/>
    <w:rsid w:val="00A3793A"/>
    <w:rsid w:val="00A41655"/>
    <w:rsid w:val="00A431B3"/>
    <w:rsid w:val="00A50ABA"/>
    <w:rsid w:val="00A6503D"/>
    <w:rsid w:val="00A855DB"/>
    <w:rsid w:val="00AB3F4F"/>
    <w:rsid w:val="00AD6DE7"/>
    <w:rsid w:val="00AE17CF"/>
    <w:rsid w:val="00B15B7C"/>
    <w:rsid w:val="00B24EC3"/>
    <w:rsid w:val="00B32E81"/>
    <w:rsid w:val="00B478EB"/>
    <w:rsid w:val="00B61C7B"/>
    <w:rsid w:val="00B64393"/>
    <w:rsid w:val="00B761F9"/>
    <w:rsid w:val="00B80620"/>
    <w:rsid w:val="00B86D85"/>
    <w:rsid w:val="00BA14E7"/>
    <w:rsid w:val="00BF3133"/>
    <w:rsid w:val="00C175A7"/>
    <w:rsid w:val="00C423EA"/>
    <w:rsid w:val="00C47141"/>
    <w:rsid w:val="00C51A64"/>
    <w:rsid w:val="00CA4787"/>
    <w:rsid w:val="00CA5DA3"/>
    <w:rsid w:val="00CB393A"/>
    <w:rsid w:val="00CC7731"/>
    <w:rsid w:val="00CD2BEB"/>
    <w:rsid w:val="00CE0BE1"/>
    <w:rsid w:val="00D1192A"/>
    <w:rsid w:val="00D630A1"/>
    <w:rsid w:val="00D76045"/>
    <w:rsid w:val="00D9093B"/>
    <w:rsid w:val="00DA54CC"/>
    <w:rsid w:val="00DE63E8"/>
    <w:rsid w:val="00E51DD1"/>
    <w:rsid w:val="00E70A9B"/>
    <w:rsid w:val="00EA28D8"/>
    <w:rsid w:val="00EA3E36"/>
    <w:rsid w:val="00EC0A92"/>
    <w:rsid w:val="00EC61B6"/>
    <w:rsid w:val="00EF61F2"/>
    <w:rsid w:val="00EF779A"/>
    <w:rsid w:val="00F164DB"/>
    <w:rsid w:val="00F26A66"/>
    <w:rsid w:val="00F3508B"/>
    <w:rsid w:val="00F35D10"/>
    <w:rsid w:val="00F417DD"/>
    <w:rsid w:val="00F45A75"/>
    <w:rsid w:val="00F63CA3"/>
    <w:rsid w:val="00F81C7F"/>
    <w:rsid w:val="00F82D15"/>
    <w:rsid w:val="00F93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052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2C02"/>
    <w:pPr>
      <w:ind w:leftChars="400" w:left="840"/>
    </w:pPr>
  </w:style>
  <w:style w:type="paragraph" w:styleId="a4">
    <w:name w:val="Balloon Text"/>
    <w:basedOn w:val="a"/>
    <w:link w:val="a5"/>
    <w:uiPriority w:val="99"/>
    <w:semiHidden/>
    <w:unhideWhenUsed/>
    <w:rsid w:val="00110DD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10DD0"/>
    <w:rPr>
      <w:rFonts w:asciiTheme="majorHAnsi" w:eastAsiaTheme="majorEastAsia" w:hAnsiTheme="majorHAnsi" w:cstheme="majorBidi"/>
      <w:sz w:val="18"/>
      <w:szCs w:val="18"/>
    </w:rPr>
  </w:style>
  <w:style w:type="paragraph" w:styleId="a6">
    <w:name w:val="header"/>
    <w:basedOn w:val="a"/>
    <w:link w:val="a7"/>
    <w:uiPriority w:val="99"/>
    <w:unhideWhenUsed/>
    <w:rsid w:val="00DA54CC"/>
    <w:pPr>
      <w:tabs>
        <w:tab w:val="center" w:pos="4252"/>
        <w:tab w:val="right" w:pos="8504"/>
      </w:tabs>
      <w:snapToGrid w:val="0"/>
    </w:pPr>
  </w:style>
  <w:style w:type="character" w:customStyle="1" w:styleId="a7">
    <w:name w:val="ヘッダー (文字)"/>
    <w:basedOn w:val="a0"/>
    <w:link w:val="a6"/>
    <w:uiPriority w:val="99"/>
    <w:rsid w:val="00DA54CC"/>
  </w:style>
  <w:style w:type="paragraph" w:styleId="a8">
    <w:name w:val="footer"/>
    <w:basedOn w:val="a"/>
    <w:link w:val="a9"/>
    <w:uiPriority w:val="99"/>
    <w:unhideWhenUsed/>
    <w:rsid w:val="00DA54CC"/>
    <w:pPr>
      <w:tabs>
        <w:tab w:val="center" w:pos="4252"/>
        <w:tab w:val="right" w:pos="8504"/>
      </w:tabs>
      <w:snapToGrid w:val="0"/>
    </w:pPr>
  </w:style>
  <w:style w:type="character" w:customStyle="1" w:styleId="a9">
    <w:name w:val="フッター (文字)"/>
    <w:basedOn w:val="a0"/>
    <w:link w:val="a8"/>
    <w:uiPriority w:val="99"/>
    <w:rsid w:val="00DA54CC"/>
  </w:style>
  <w:style w:type="character" w:styleId="aa">
    <w:name w:val="annotation reference"/>
    <w:basedOn w:val="a0"/>
    <w:uiPriority w:val="99"/>
    <w:semiHidden/>
    <w:unhideWhenUsed/>
    <w:rsid w:val="00C47141"/>
    <w:rPr>
      <w:sz w:val="18"/>
      <w:szCs w:val="18"/>
    </w:rPr>
  </w:style>
  <w:style w:type="paragraph" w:styleId="ab">
    <w:name w:val="annotation text"/>
    <w:basedOn w:val="a"/>
    <w:link w:val="ac"/>
    <w:uiPriority w:val="99"/>
    <w:semiHidden/>
    <w:unhideWhenUsed/>
    <w:rsid w:val="00C47141"/>
    <w:pPr>
      <w:jc w:val="left"/>
    </w:pPr>
  </w:style>
  <w:style w:type="character" w:customStyle="1" w:styleId="ac">
    <w:name w:val="コメント文字列 (文字)"/>
    <w:basedOn w:val="a0"/>
    <w:link w:val="ab"/>
    <w:uiPriority w:val="99"/>
    <w:semiHidden/>
    <w:rsid w:val="00C47141"/>
  </w:style>
  <w:style w:type="paragraph" w:styleId="ad">
    <w:name w:val="annotation subject"/>
    <w:basedOn w:val="ab"/>
    <w:next w:val="ab"/>
    <w:link w:val="ae"/>
    <w:uiPriority w:val="99"/>
    <w:semiHidden/>
    <w:unhideWhenUsed/>
    <w:rsid w:val="00C47141"/>
    <w:rPr>
      <w:b/>
      <w:bCs/>
    </w:rPr>
  </w:style>
  <w:style w:type="character" w:customStyle="1" w:styleId="ae">
    <w:name w:val="コメント内容 (文字)"/>
    <w:basedOn w:val="ac"/>
    <w:link w:val="ad"/>
    <w:uiPriority w:val="99"/>
    <w:semiHidden/>
    <w:rsid w:val="00C47141"/>
    <w:rPr>
      <w:b/>
      <w:bCs/>
    </w:rPr>
  </w:style>
  <w:style w:type="character" w:styleId="af">
    <w:name w:val="Hyperlink"/>
    <w:basedOn w:val="a0"/>
    <w:uiPriority w:val="99"/>
    <w:unhideWhenUsed/>
    <w:rsid w:val="0023520F"/>
    <w:rPr>
      <w:color w:val="0000FF" w:themeColor="hyperlink"/>
      <w:u w:val="single"/>
    </w:rPr>
  </w:style>
  <w:style w:type="character" w:styleId="af0">
    <w:name w:val="FollowedHyperlink"/>
    <w:basedOn w:val="a0"/>
    <w:uiPriority w:val="99"/>
    <w:semiHidden/>
    <w:unhideWhenUsed/>
    <w:rsid w:val="0023520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2C02"/>
    <w:pPr>
      <w:ind w:leftChars="400" w:left="840"/>
    </w:pPr>
  </w:style>
  <w:style w:type="paragraph" w:styleId="a4">
    <w:name w:val="Balloon Text"/>
    <w:basedOn w:val="a"/>
    <w:link w:val="a5"/>
    <w:uiPriority w:val="99"/>
    <w:semiHidden/>
    <w:unhideWhenUsed/>
    <w:rsid w:val="00110DD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10DD0"/>
    <w:rPr>
      <w:rFonts w:asciiTheme="majorHAnsi" w:eastAsiaTheme="majorEastAsia" w:hAnsiTheme="majorHAnsi" w:cstheme="majorBidi"/>
      <w:sz w:val="18"/>
      <w:szCs w:val="18"/>
    </w:rPr>
  </w:style>
  <w:style w:type="paragraph" w:styleId="a6">
    <w:name w:val="header"/>
    <w:basedOn w:val="a"/>
    <w:link w:val="a7"/>
    <w:uiPriority w:val="99"/>
    <w:unhideWhenUsed/>
    <w:rsid w:val="00DA54CC"/>
    <w:pPr>
      <w:tabs>
        <w:tab w:val="center" w:pos="4252"/>
        <w:tab w:val="right" w:pos="8504"/>
      </w:tabs>
      <w:snapToGrid w:val="0"/>
    </w:pPr>
  </w:style>
  <w:style w:type="character" w:customStyle="1" w:styleId="a7">
    <w:name w:val="ヘッダー (文字)"/>
    <w:basedOn w:val="a0"/>
    <w:link w:val="a6"/>
    <w:uiPriority w:val="99"/>
    <w:rsid w:val="00DA54CC"/>
  </w:style>
  <w:style w:type="paragraph" w:styleId="a8">
    <w:name w:val="footer"/>
    <w:basedOn w:val="a"/>
    <w:link w:val="a9"/>
    <w:uiPriority w:val="99"/>
    <w:unhideWhenUsed/>
    <w:rsid w:val="00DA54CC"/>
    <w:pPr>
      <w:tabs>
        <w:tab w:val="center" w:pos="4252"/>
        <w:tab w:val="right" w:pos="8504"/>
      </w:tabs>
      <w:snapToGrid w:val="0"/>
    </w:pPr>
  </w:style>
  <w:style w:type="character" w:customStyle="1" w:styleId="a9">
    <w:name w:val="フッター (文字)"/>
    <w:basedOn w:val="a0"/>
    <w:link w:val="a8"/>
    <w:uiPriority w:val="99"/>
    <w:rsid w:val="00DA54CC"/>
  </w:style>
  <w:style w:type="character" w:styleId="aa">
    <w:name w:val="annotation reference"/>
    <w:basedOn w:val="a0"/>
    <w:uiPriority w:val="99"/>
    <w:semiHidden/>
    <w:unhideWhenUsed/>
    <w:rsid w:val="00C47141"/>
    <w:rPr>
      <w:sz w:val="18"/>
      <w:szCs w:val="18"/>
    </w:rPr>
  </w:style>
  <w:style w:type="paragraph" w:styleId="ab">
    <w:name w:val="annotation text"/>
    <w:basedOn w:val="a"/>
    <w:link w:val="ac"/>
    <w:uiPriority w:val="99"/>
    <w:semiHidden/>
    <w:unhideWhenUsed/>
    <w:rsid w:val="00C47141"/>
    <w:pPr>
      <w:jc w:val="left"/>
    </w:pPr>
  </w:style>
  <w:style w:type="character" w:customStyle="1" w:styleId="ac">
    <w:name w:val="コメント文字列 (文字)"/>
    <w:basedOn w:val="a0"/>
    <w:link w:val="ab"/>
    <w:uiPriority w:val="99"/>
    <w:semiHidden/>
    <w:rsid w:val="00C47141"/>
  </w:style>
  <w:style w:type="paragraph" w:styleId="ad">
    <w:name w:val="annotation subject"/>
    <w:basedOn w:val="ab"/>
    <w:next w:val="ab"/>
    <w:link w:val="ae"/>
    <w:uiPriority w:val="99"/>
    <w:semiHidden/>
    <w:unhideWhenUsed/>
    <w:rsid w:val="00C47141"/>
    <w:rPr>
      <w:b/>
      <w:bCs/>
    </w:rPr>
  </w:style>
  <w:style w:type="character" w:customStyle="1" w:styleId="ae">
    <w:name w:val="コメント内容 (文字)"/>
    <w:basedOn w:val="ac"/>
    <w:link w:val="ad"/>
    <w:uiPriority w:val="99"/>
    <w:semiHidden/>
    <w:rsid w:val="00C47141"/>
    <w:rPr>
      <w:b/>
      <w:bCs/>
    </w:rPr>
  </w:style>
  <w:style w:type="character" w:styleId="af">
    <w:name w:val="Hyperlink"/>
    <w:basedOn w:val="a0"/>
    <w:uiPriority w:val="99"/>
    <w:unhideWhenUsed/>
    <w:rsid w:val="0023520F"/>
    <w:rPr>
      <w:color w:val="0000FF" w:themeColor="hyperlink"/>
      <w:u w:val="single"/>
    </w:rPr>
  </w:style>
  <w:style w:type="character" w:styleId="af0">
    <w:name w:val="FollowedHyperlink"/>
    <w:basedOn w:val="a0"/>
    <w:uiPriority w:val="99"/>
    <w:semiHidden/>
    <w:unhideWhenUsed/>
    <w:rsid w:val="002352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59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G:\&#29289;&#29702;&#23398;&#31185;\&#65299;&#24180;%20&#29289;&#29702;&#23398;&#31185;\&#29702;&#31185;&#25351;&#23566;&#27861;\&#29702;&#31185;&#25351;&#23566;&#27861;&#35413;&#2038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1069416384571666E-2"/>
          <c:y val="0.13334068625867468"/>
          <c:w val="0.84846896737704913"/>
          <c:h val="0.79677914181208687"/>
        </c:manualLayout>
      </c:layout>
      <c:lineChart>
        <c:grouping val="standard"/>
        <c:varyColors val="0"/>
        <c:ser>
          <c:idx val="10"/>
          <c:order val="0"/>
          <c:tx>
            <c:strRef>
              <c:f>まとめ!$A$29</c:f>
              <c:strCache>
                <c:ptCount val="1"/>
                <c:pt idx="0">
                  <c:v>評価平均</c:v>
                </c:pt>
              </c:strCache>
            </c:strRef>
          </c:tx>
          <c:cat>
            <c:strRef>
              <c:f>まとめ!$H$18:$K$18</c:f>
              <c:strCache>
                <c:ptCount val="4"/>
                <c:pt idx="0">
                  <c:v>磁場</c:v>
                </c:pt>
                <c:pt idx="1">
                  <c:v>炎色反応</c:v>
                </c:pt>
                <c:pt idx="2">
                  <c:v>重心</c:v>
                </c:pt>
                <c:pt idx="3">
                  <c:v>大気圧</c:v>
                </c:pt>
              </c:strCache>
            </c:strRef>
          </c:cat>
          <c:val>
            <c:numRef>
              <c:f>まとめ!$H$29:$K$29</c:f>
              <c:numCache>
                <c:formatCode>0.0</c:formatCode>
                <c:ptCount val="4"/>
                <c:pt idx="0">
                  <c:v>3.7</c:v>
                </c:pt>
                <c:pt idx="1">
                  <c:v>3.7</c:v>
                </c:pt>
                <c:pt idx="2">
                  <c:v>3.7749999999999995</c:v>
                </c:pt>
              </c:numCache>
            </c:numRef>
          </c:val>
          <c:smooth val="0"/>
        </c:ser>
        <c:dLbls>
          <c:showLegendKey val="0"/>
          <c:showVal val="0"/>
          <c:showCatName val="0"/>
          <c:showSerName val="0"/>
          <c:showPercent val="0"/>
          <c:showBubbleSize val="0"/>
        </c:dLbls>
        <c:marker val="1"/>
        <c:smooth val="0"/>
        <c:axId val="131690880"/>
        <c:axId val="131692416"/>
      </c:lineChart>
      <c:lineChart>
        <c:grouping val="standard"/>
        <c:varyColors val="0"/>
        <c:ser>
          <c:idx val="0"/>
          <c:order val="1"/>
          <c:spPr>
            <a:ln>
              <a:noFill/>
            </a:ln>
          </c:spPr>
          <c:marker>
            <c:symbol val="none"/>
          </c:marker>
          <c:val>
            <c:numRef>
              <c:f>まとめ!$H$20:$K$20</c:f>
              <c:numCache>
                <c:formatCode>0.0</c:formatCode>
                <c:ptCount val="4"/>
                <c:pt idx="0">
                  <c:v>3.2857142857142856</c:v>
                </c:pt>
                <c:pt idx="1">
                  <c:v>3.25</c:v>
                </c:pt>
                <c:pt idx="2">
                  <c:v>3.8333333333333335</c:v>
                </c:pt>
              </c:numCache>
            </c:numRef>
          </c:val>
          <c:smooth val="0"/>
        </c:ser>
        <c:dLbls>
          <c:showLegendKey val="0"/>
          <c:showVal val="0"/>
          <c:showCatName val="0"/>
          <c:showSerName val="0"/>
          <c:showPercent val="0"/>
          <c:showBubbleSize val="0"/>
        </c:dLbls>
        <c:marker val="1"/>
        <c:smooth val="0"/>
        <c:axId val="131703936"/>
        <c:axId val="131693952"/>
      </c:lineChart>
      <c:catAx>
        <c:axId val="131690880"/>
        <c:scaling>
          <c:orientation val="minMax"/>
        </c:scaling>
        <c:delete val="0"/>
        <c:axPos val="b"/>
        <c:majorTickMark val="in"/>
        <c:minorTickMark val="none"/>
        <c:tickLblPos val="nextTo"/>
        <c:crossAx val="131692416"/>
        <c:crosses val="autoZero"/>
        <c:auto val="1"/>
        <c:lblAlgn val="ctr"/>
        <c:lblOffset val="100"/>
        <c:noMultiLvlLbl val="0"/>
      </c:catAx>
      <c:valAx>
        <c:axId val="131692416"/>
        <c:scaling>
          <c:orientation val="minMax"/>
          <c:max val="5"/>
          <c:min val="1"/>
        </c:scaling>
        <c:delete val="0"/>
        <c:axPos val="l"/>
        <c:numFmt formatCode="0.0" sourceLinked="1"/>
        <c:majorTickMark val="in"/>
        <c:minorTickMark val="none"/>
        <c:tickLblPos val="nextTo"/>
        <c:crossAx val="131690880"/>
        <c:crosses val="autoZero"/>
        <c:crossBetween val="between"/>
      </c:valAx>
      <c:valAx>
        <c:axId val="131693952"/>
        <c:scaling>
          <c:orientation val="minMax"/>
          <c:max val="5"/>
          <c:min val="1"/>
        </c:scaling>
        <c:delete val="0"/>
        <c:axPos val="r"/>
        <c:numFmt formatCode="0.0" sourceLinked="1"/>
        <c:majorTickMark val="in"/>
        <c:minorTickMark val="none"/>
        <c:tickLblPos val="none"/>
        <c:crossAx val="131703936"/>
        <c:crosses val="max"/>
        <c:crossBetween val="between"/>
      </c:valAx>
      <c:catAx>
        <c:axId val="131703936"/>
        <c:scaling>
          <c:orientation val="minMax"/>
        </c:scaling>
        <c:delete val="0"/>
        <c:axPos val="t"/>
        <c:majorTickMark val="in"/>
        <c:minorTickMark val="none"/>
        <c:tickLblPos val="none"/>
        <c:crossAx val="131693952"/>
        <c:crosses val="max"/>
        <c:auto val="1"/>
        <c:lblAlgn val="ctr"/>
        <c:lblOffset val="100"/>
        <c:noMultiLvlLbl val="0"/>
      </c:catAx>
    </c:plotArea>
    <c:legend>
      <c:legendPos val="r"/>
      <c:legendEntry>
        <c:idx val="1"/>
        <c:delete val="1"/>
      </c:legendEntry>
      <c:layout>
        <c:manualLayout>
          <c:xMode val="edge"/>
          <c:yMode val="edge"/>
          <c:x val="0.7320261897610022"/>
          <c:y val="0.18516473475475531"/>
          <c:w val="0.14379082500629148"/>
          <c:h val="4.9450884150815569E-2"/>
        </c:manualLayout>
      </c:layout>
      <c:overlay val="0"/>
      <c:txPr>
        <a:bodyPr/>
        <a:lstStyle/>
        <a:p>
          <a:pPr>
            <a:defRPr sz="900"/>
          </a:pPr>
          <a:endParaRPr lang="ja-JP"/>
        </a:p>
      </c:txPr>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0.05229</cdr:x>
      <cdr:y>0.52307</cdr:y>
    </cdr:from>
    <cdr:to>
      <cdr:x>0.90033</cdr:x>
      <cdr:y>0.52307</cdr:y>
    </cdr:to>
    <cdr:cxnSp macro="">
      <cdr:nvCxnSpPr>
        <cdr:cNvPr id="3" name="直線コネクタ 2"/>
        <cdr:cNvCxnSpPr/>
      </cdr:nvCxnSpPr>
      <cdr:spPr>
        <a:xfrm xmlns:a="http://schemas.openxmlformats.org/drawingml/2006/main" flipH="1">
          <a:off x="304801" y="2266939"/>
          <a:ext cx="4943475" cy="0"/>
        </a:xfrm>
        <a:prstGeom xmlns:a="http://schemas.openxmlformats.org/drawingml/2006/main" prst="line">
          <a:avLst/>
        </a:prstGeom>
        <a:ln xmlns:a="http://schemas.openxmlformats.org/drawingml/2006/main">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5B235-FD7A-4E05-ABBD-661296D09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214</Words>
  <Characters>1224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小澤麻由子</dc:creator>
  <cp:lastModifiedBy>yk</cp:lastModifiedBy>
  <cp:revision>7</cp:revision>
  <dcterms:created xsi:type="dcterms:W3CDTF">2014-06-12T05:21:00Z</dcterms:created>
  <dcterms:modified xsi:type="dcterms:W3CDTF">2014-06-27T16:49:00Z</dcterms:modified>
</cp:coreProperties>
</file>