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E9B" w:rsidRPr="00170DD0" w:rsidRDefault="00377864" w:rsidP="00170DD0">
      <w:pPr>
        <w:jc w:val="center"/>
        <w:rPr>
          <w:rFonts w:asciiTheme="majorEastAsia" w:eastAsiaTheme="majorEastAsia" w:hAnsiTheme="majorEastAsia"/>
          <w:sz w:val="32"/>
          <w:szCs w:val="32"/>
        </w:rPr>
      </w:pPr>
      <w:bookmarkStart w:id="0" w:name="_GoBack"/>
      <w:bookmarkEnd w:id="0"/>
      <w:r w:rsidRPr="00170DD0">
        <w:rPr>
          <w:rFonts w:asciiTheme="majorEastAsia" w:eastAsiaTheme="majorEastAsia" w:hAnsiTheme="majorEastAsia"/>
          <w:sz w:val="32"/>
          <w:szCs w:val="32"/>
        </w:rPr>
        <w:t>模擬授業実験報告書　刺激反応実験</w:t>
      </w:r>
    </w:p>
    <w:p w:rsidR="00377864" w:rsidRDefault="00170DD0" w:rsidP="00B75877">
      <w:pPr>
        <w:jc w:val="right"/>
      </w:pPr>
      <w:r>
        <w:t>2014</w:t>
      </w:r>
      <w:r>
        <w:t>年</w:t>
      </w:r>
      <w:r>
        <w:t>7</w:t>
      </w:r>
      <w:r>
        <w:t>月</w:t>
      </w:r>
      <w:r>
        <w:t>2</w:t>
      </w:r>
      <w:r>
        <w:t>日実施</w:t>
      </w:r>
    </w:p>
    <w:p w:rsidR="00170DD0" w:rsidRDefault="00170DD0" w:rsidP="00B75877">
      <w:pPr>
        <w:jc w:val="right"/>
      </w:pPr>
      <w:r>
        <w:rPr>
          <w:rFonts w:hint="eastAsia"/>
        </w:rPr>
        <w:t>D</w:t>
      </w:r>
      <w:r>
        <w:rPr>
          <w:rFonts w:hint="eastAsia"/>
        </w:rPr>
        <w:t>班　　長内創理、倉田亮輔、谷平貴幸、小山</w:t>
      </w:r>
      <w:r w:rsidR="00B75877">
        <w:rPr>
          <w:rFonts w:hint="eastAsia"/>
        </w:rPr>
        <w:t>将平</w:t>
      </w:r>
    </w:p>
    <w:p w:rsidR="000E1F2C" w:rsidRDefault="000E1F2C" w:rsidP="00B75877">
      <w:pPr>
        <w:jc w:val="right"/>
      </w:pPr>
    </w:p>
    <w:p w:rsidR="00164259" w:rsidRDefault="00164259" w:rsidP="00B75877">
      <w:pPr>
        <w:jc w:val="right"/>
      </w:pPr>
    </w:p>
    <w:p w:rsidR="00377864" w:rsidRPr="000E1F2C" w:rsidRDefault="00377864" w:rsidP="001F4E96">
      <w:pPr>
        <w:pStyle w:val="a3"/>
        <w:numPr>
          <w:ilvl w:val="0"/>
          <w:numId w:val="2"/>
        </w:numPr>
        <w:ind w:leftChars="0"/>
        <w:rPr>
          <w:rFonts w:asciiTheme="majorEastAsia" w:eastAsiaTheme="majorEastAsia" w:hAnsiTheme="majorEastAsia"/>
        </w:rPr>
      </w:pPr>
      <w:r w:rsidRPr="000E1F2C">
        <w:rPr>
          <w:rFonts w:asciiTheme="majorEastAsia" w:eastAsiaTheme="majorEastAsia" w:hAnsiTheme="majorEastAsia" w:hint="eastAsia"/>
        </w:rPr>
        <w:t>目的</w:t>
      </w:r>
    </w:p>
    <w:p w:rsidR="00377864" w:rsidRDefault="00054856" w:rsidP="0075709B">
      <w:pPr>
        <w:pStyle w:val="a3"/>
        <w:ind w:leftChars="0" w:left="420" w:firstLineChars="100" w:firstLine="210"/>
      </w:pPr>
      <w:r>
        <w:rPr>
          <w:rFonts w:hint="eastAsia"/>
        </w:rPr>
        <w:t>落下する定規をつかむ実験を通して、</w:t>
      </w:r>
      <w:r w:rsidR="000F15D7">
        <w:rPr>
          <w:rFonts w:hint="eastAsia"/>
        </w:rPr>
        <w:t>動物が</w:t>
      </w:r>
      <w:r w:rsidR="00EE6A2A">
        <w:rPr>
          <w:rFonts w:hint="eastAsia"/>
        </w:rPr>
        <w:t>外界からの刺激を受け、反応する仕組みについて学習する。</w:t>
      </w:r>
      <w:r w:rsidR="00F222D5">
        <w:rPr>
          <w:rFonts w:hint="eastAsia"/>
        </w:rPr>
        <w:t>また、刺激</w:t>
      </w:r>
      <w:r>
        <w:rPr>
          <w:rFonts w:hint="eastAsia"/>
        </w:rPr>
        <w:t>を受けてから反応</w:t>
      </w:r>
      <w:r w:rsidR="000D6F19">
        <w:rPr>
          <w:rFonts w:hint="eastAsia"/>
        </w:rPr>
        <w:t>が</w:t>
      </w:r>
      <w:r w:rsidR="000F15D7">
        <w:rPr>
          <w:rFonts w:hint="eastAsia"/>
        </w:rPr>
        <w:t>起こる</w:t>
      </w:r>
      <w:r>
        <w:rPr>
          <w:rFonts w:hint="eastAsia"/>
        </w:rPr>
        <w:t>までには、信号を伝達するための時間</w:t>
      </w:r>
      <w:r w:rsidR="00F222D5">
        <w:rPr>
          <w:rFonts w:hint="eastAsia"/>
        </w:rPr>
        <w:t>がかかることを</w:t>
      </w:r>
      <w:r>
        <w:rPr>
          <w:rFonts w:hint="eastAsia"/>
        </w:rPr>
        <w:t>学ぶ。</w:t>
      </w:r>
    </w:p>
    <w:p w:rsidR="00054856" w:rsidRPr="00F222D5" w:rsidRDefault="00054856" w:rsidP="000F15D7"/>
    <w:p w:rsidR="00377864" w:rsidRPr="000E1F2C" w:rsidRDefault="00377864" w:rsidP="001F4E96">
      <w:pPr>
        <w:pStyle w:val="a3"/>
        <w:numPr>
          <w:ilvl w:val="0"/>
          <w:numId w:val="2"/>
        </w:numPr>
        <w:ind w:leftChars="0"/>
        <w:rPr>
          <w:rFonts w:asciiTheme="majorEastAsia" w:eastAsiaTheme="majorEastAsia" w:hAnsiTheme="majorEastAsia"/>
        </w:rPr>
      </w:pPr>
      <w:r w:rsidRPr="000E1F2C">
        <w:rPr>
          <w:rFonts w:asciiTheme="majorEastAsia" w:eastAsiaTheme="majorEastAsia" w:hAnsiTheme="majorEastAsia" w:hint="eastAsia"/>
        </w:rPr>
        <w:t>原理</w:t>
      </w:r>
    </w:p>
    <w:p w:rsidR="00636B8B" w:rsidRDefault="00EE6A2A" w:rsidP="00EE6A2A">
      <w:pPr>
        <w:pStyle w:val="a3"/>
        <w:ind w:leftChars="0" w:left="420"/>
      </w:pPr>
      <w:r>
        <w:t xml:space="preserve">　動物が反応するためには、反応のための情報を感覚器官で受けてから、その信号を感覚</w:t>
      </w:r>
      <w:r w:rsidR="00C95796">
        <w:t>神経を通して脳や脊髄に送り、その後運動神経を通して筋肉など運動器官ことが必要になる。</w:t>
      </w:r>
      <w:r>
        <w:t>このとき、</w:t>
      </w:r>
      <w:r w:rsidR="000359C7">
        <w:t>信号が</w:t>
      </w:r>
      <w:r w:rsidR="00636B8B">
        <w:t>神経を伝わる</w:t>
      </w:r>
      <w:r w:rsidR="000359C7">
        <w:t>時間がかかる</w:t>
      </w:r>
      <w:r w:rsidR="00636B8B">
        <w:t>ため、感覚器官が刺激を受けてから反応が起こるまでには少し時間がかかる。</w:t>
      </w:r>
    </w:p>
    <w:p w:rsidR="00EE6A2A" w:rsidRDefault="00EE6A2A" w:rsidP="00EE6A2A">
      <w:pPr>
        <w:pStyle w:val="a3"/>
        <w:ind w:leftChars="0" w:left="420"/>
      </w:pPr>
    </w:p>
    <w:p w:rsidR="00377864" w:rsidRPr="000E1F2C" w:rsidRDefault="00377864" w:rsidP="001F4E96">
      <w:pPr>
        <w:pStyle w:val="a3"/>
        <w:numPr>
          <w:ilvl w:val="0"/>
          <w:numId w:val="2"/>
        </w:numPr>
        <w:ind w:leftChars="0"/>
        <w:rPr>
          <w:rFonts w:asciiTheme="majorEastAsia" w:eastAsiaTheme="majorEastAsia" w:hAnsiTheme="majorEastAsia"/>
        </w:rPr>
      </w:pPr>
      <w:r w:rsidRPr="000E1F2C">
        <w:rPr>
          <w:rFonts w:asciiTheme="majorEastAsia" w:eastAsiaTheme="majorEastAsia" w:hAnsiTheme="majorEastAsia"/>
        </w:rPr>
        <w:t>実験</w:t>
      </w:r>
    </w:p>
    <w:p w:rsidR="00636B8B" w:rsidRDefault="001F4E96" w:rsidP="00636B8B">
      <w:r w:rsidRPr="003069B1">
        <w:rPr>
          <w:rFonts w:ascii="Times New Roman" w:hAnsi="Times New Roman" w:cs="Times New Roman"/>
        </w:rPr>
        <w:t>3.1</w:t>
      </w:r>
      <w:r w:rsidRPr="003069B1">
        <w:rPr>
          <w:rFonts w:ascii="Times New Roman" w:hAnsi="Times New Roman" w:cs="Times New Roman"/>
        </w:rPr>
        <w:t xml:space="preserve">　</w:t>
      </w:r>
      <w:r w:rsidRPr="000E1F2C">
        <w:rPr>
          <w:rFonts w:asciiTheme="majorEastAsia" w:eastAsiaTheme="majorEastAsia" w:hAnsiTheme="majorEastAsia"/>
        </w:rPr>
        <w:t>用意するもの</w:t>
      </w:r>
    </w:p>
    <w:p w:rsidR="001F4E96" w:rsidRDefault="001F4E96" w:rsidP="00636B8B">
      <w:r>
        <w:t xml:space="preserve">　</w:t>
      </w:r>
      <w:r w:rsidR="00385289">
        <w:t>・</w:t>
      </w:r>
      <w:r w:rsidRPr="003069B1">
        <w:rPr>
          <w:rFonts w:ascii="Times New Roman" w:hAnsi="Times New Roman" w:cs="Times New Roman"/>
        </w:rPr>
        <w:t>30cm</w:t>
      </w:r>
      <w:r>
        <w:t>定規（学校の備品）・・・</w:t>
      </w:r>
      <w:r w:rsidRPr="003069B1">
        <w:rPr>
          <w:rFonts w:ascii="Times New Roman" w:hAnsi="Times New Roman" w:cs="Times New Roman"/>
        </w:rPr>
        <w:t>0</w:t>
      </w:r>
      <w:r>
        <w:t>円</w:t>
      </w:r>
    </w:p>
    <w:p w:rsidR="001F4E96" w:rsidRDefault="00385289" w:rsidP="00636B8B">
      <w:r>
        <w:rPr>
          <w:rFonts w:hint="eastAsia"/>
        </w:rPr>
        <w:t xml:space="preserve">　・</w:t>
      </w:r>
      <w:r w:rsidRPr="003069B1">
        <w:rPr>
          <w:rFonts w:ascii="Times New Roman" w:hAnsi="Times New Roman" w:cs="Times New Roman"/>
        </w:rPr>
        <w:t>1</w:t>
      </w:r>
      <w:r>
        <w:rPr>
          <w:rFonts w:hint="eastAsia"/>
        </w:rPr>
        <w:t>班</w:t>
      </w:r>
      <w:r>
        <w:rPr>
          <w:rFonts w:hint="eastAsia"/>
        </w:rPr>
        <w:t>(</w:t>
      </w:r>
      <w:r w:rsidRPr="003069B1">
        <w:rPr>
          <w:rFonts w:ascii="Times New Roman" w:hAnsi="Times New Roman" w:cs="Times New Roman"/>
        </w:rPr>
        <w:t>4</w:t>
      </w:r>
      <w:r>
        <w:rPr>
          <w:rFonts w:hint="eastAsia"/>
        </w:rPr>
        <w:t>人</w:t>
      </w:r>
      <w:r>
        <w:rPr>
          <w:rFonts w:hint="eastAsia"/>
        </w:rPr>
        <w:t>)</w:t>
      </w:r>
      <w:r>
        <w:rPr>
          <w:rFonts w:hint="eastAsia"/>
        </w:rPr>
        <w:t>につき定規</w:t>
      </w:r>
      <w:r w:rsidR="00F222D5">
        <w:rPr>
          <w:rFonts w:hint="eastAsia"/>
        </w:rPr>
        <w:t>2</w:t>
      </w:r>
      <w:r>
        <w:rPr>
          <w:rFonts w:hint="eastAsia"/>
        </w:rPr>
        <w:t>本・・・</w:t>
      </w:r>
      <w:r w:rsidRPr="003069B1">
        <w:rPr>
          <w:rFonts w:ascii="Times New Roman" w:hAnsi="Times New Roman" w:cs="Times New Roman"/>
        </w:rPr>
        <w:t>0</w:t>
      </w:r>
      <w:r>
        <w:rPr>
          <w:rFonts w:hint="eastAsia"/>
        </w:rPr>
        <w:t>円　　　・</w:t>
      </w:r>
      <w:r w:rsidRPr="003069B1">
        <w:rPr>
          <w:rFonts w:ascii="Times New Roman" w:hAnsi="Times New Roman" w:cs="Times New Roman"/>
        </w:rPr>
        <w:t>1</w:t>
      </w:r>
      <w:r>
        <w:rPr>
          <w:rFonts w:hint="eastAsia"/>
        </w:rPr>
        <w:t>クラス</w:t>
      </w:r>
      <w:r w:rsidR="00F222D5">
        <w:rPr>
          <w:rFonts w:hint="eastAsia"/>
        </w:rPr>
        <w:t>10</w:t>
      </w:r>
      <w:r w:rsidR="00F222D5">
        <w:rPr>
          <w:rFonts w:hint="eastAsia"/>
        </w:rPr>
        <w:t>班</w:t>
      </w:r>
      <w:r>
        <w:rPr>
          <w:rFonts w:hint="eastAsia"/>
        </w:rPr>
        <w:t>(</w:t>
      </w:r>
      <w:r w:rsidRPr="003069B1">
        <w:rPr>
          <w:rFonts w:ascii="Times New Roman" w:hAnsi="Times New Roman" w:cs="Times New Roman"/>
        </w:rPr>
        <w:t>40</w:t>
      </w:r>
      <w:r>
        <w:rPr>
          <w:rFonts w:hint="eastAsia"/>
        </w:rPr>
        <w:t>人</w:t>
      </w:r>
      <w:r>
        <w:rPr>
          <w:rFonts w:hint="eastAsia"/>
        </w:rPr>
        <w:t>)</w:t>
      </w:r>
      <w:r>
        <w:rPr>
          <w:rFonts w:hint="eastAsia"/>
        </w:rPr>
        <w:t>で定規</w:t>
      </w:r>
      <w:r w:rsidRPr="003069B1">
        <w:rPr>
          <w:rFonts w:ascii="Times New Roman" w:hAnsi="Times New Roman" w:cs="Times New Roman"/>
        </w:rPr>
        <w:t>20</w:t>
      </w:r>
      <w:r>
        <w:rPr>
          <w:rFonts w:hint="eastAsia"/>
        </w:rPr>
        <w:t>本・・・</w:t>
      </w:r>
      <w:r w:rsidRPr="003069B1">
        <w:rPr>
          <w:rFonts w:ascii="Times New Roman" w:hAnsi="Times New Roman" w:cs="Times New Roman"/>
        </w:rPr>
        <w:t>0</w:t>
      </w:r>
      <w:r>
        <w:rPr>
          <w:rFonts w:hint="eastAsia"/>
        </w:rPr>
        <w:t>円</w:t>
      </w:r>
    </w:p>
    <w:p w:rsidR="00385289" w:rsidRDefault="00385289" w:rsidP="00636B8B"/>
    <w:p w:rsidR="00385289" w:rsidRDefault="00385289" w:rsidP="00636B8B">
      <w:r>
        <w:t>3.2</w:t>
      </w:r>
      <w:r>
        <w:t xml:space="preserve">　</w:t>
      </w:r>
      <w:r w:rsidRPr="000E1F2C">
        <w:rPr>
          <w:rFonts w:asciiTheme="majorEastAsia" w:eastAsiaTheme="majorEastAsia" w:hAnsiTheme="majorEastAsia"/>
        </w:rPr>
        <w:t>実験手順</w:t>
      </w:r>
    </w:p>
    <w:p w:rsidR="00385289" w:rsidRDefault="003069B1" w:rsidP="003069B1">
      <w:pPr>
        <w:pStyle w:val="a3"/>
        <w:numPr>
          <w:ilvl w:val="0"/>
          <w:numId w:val="4"/>
        </w:numPr>
        <w:ind w:leftChars="0"/>
        <w:rPr>
          <w:rFonts w:ascii="ＭＳ 明朝" w:eastAsia="ＭＳ 明朝" w:hAnsi="ＭＳ 明朝" w:cs="ＭＳ 明朝"/>
        </w:rPr>
      </w:pPr>
      <w:r w:rsidRPr="003069B1">
        <w:rPr>
          <w:rFonts w:ascii="ＭＳ 明朝" w:eastAsia="ＭＳ 明朝" w:hAnsi="ＭＳ 明朝" w:cs="ＭＳ 明朝" w:hint="eastAsia"/>
        </w:rPr>
        <w:t>二人一組になる。</w:t>
      </w:r>
    </w:p>
    <w:p w:rsidR="003069B1" w:rsidRPr="003069B1" w:rsidRDefault="003069B1" w:rsidP="003069B1">
      <w:pPr>
        <w:pStyle w:val="a3"/>
        <w:numPr>
          <w:ilvl w:val="0"/>
          <w:numId w:val="4"/>
        </w:numPr>
        <w:ind w:leftChars="0"/>
        <w:rPr>
          <w:rFonts w:ascii="Times New Roman" w:eastAsia="ＭＳ 明朝" w:hAnsi="Times New Roman" w:cs="Times New Roman"/>
        </w:rPr>
      </w:pPr>
      <w:r w:rsidRPr="003069B1">
        <w:rPr>
          <w:rFonts w:ascii="ＭＳ 明朝" w:eastAsia="ＭＳ 明朝" w:hAnsi="ＭＳ 明朝" w:cs="ＭＳ 明朝"/>
        </w:rPr>
        <w:t>一人は定規の上端をつかみ、もう一人が定規の</w:t>
      </w:r>
      <w:r w:rsidRPr="003069B1">
        <w:rPr>
          <w:rFonts w:ascii="Times New Roman" w:eastAsia="ＭＳ 明朝" w:hAnsi="Times New Roman" w:cs="Times New Roman"/>
        </w:rPr>
        <w:t>0cm</w:t>
      </w:r>
      <w:r w:rsidRPr="003069B1">
        <w:rPr>
          <w:rFonts w:ascii="Times New Roman" w:eastAsia="ＭＳ 明朝" w:hAnsi="Times New Roman" w:cs="Times New Roman"/>
        </w:rPr>
        <w:t>の目盛りの位置に、いつでもつまめるように指をそえる。</w:t>
      </w:r>
    </w:p>
    <w:p w:rsidR="003069B1" w:rsidRDefault="003069B1" w:rsidP="003069B1">
      <w:pPr>
        <w:pStyle w:val="a3"/>
        <w:numPr>
          <w:ilvl w:val="0"/>
          <w:numId w:val="4"/>
        </w:numPr>
        <w:ind w:leftChars="0"/>
        <w:rPr>
          <w:rFonts w:ascii="ＭＳ 明朝" w:eastAsia="ＭＳ 明朝" w:hAnsi="ＭＳ 明朝" w:cs="ＭＳ 明朝"/>
        </w:rPr>
      </w:pPr>
      <w:r>
        <w:rPr>
          <w:rFonts w:ascii="ＭＳ 明朝" w:eastAsia="ＭＳ 明朝" w:hAnsi="ＭＳ 明朝" w:cs="ＭＳ 明朝"/>
        </w:rPr>
        <w:t>定規を持った人は、合図をせずに</w:t>
      </w:r>
      <w:r w:rsidR="00C95796">
        <w:rPr>
          <w:rFonts w:ascii="ＭＳ 明朝" w:eastAsia="ＭＳ 明朝" w:hAnsi="ＭＳ 明朝" w:cs="ＭＳ 明朝" w:hint="eastAsia"/>
        </w:rPr>
        <w:t>定規</w:t>
      </w:r>
      <w:r>
        <w:rPr>
          <w:rFonts w:ascii="ＭＳ 明朝" w:eastAsia="ＭＳ 明朝" w:hAnsi="ＭＳ 明朝" w:cs="ＭＳ 明朝"/>
        </w:rPr>
        <w:t>をはなす。もう一人</w:t>
      </w:r>
      <w:r w:rsidR="00610B06">
        <w:rPr>
          <w:rFonts w:ascii="ＭＳ 明朝" w:eastAsia="ＭＳ 明朝" w:hAnsi="ＭＳ 明朝" w:cs="ＭＳ 明朝"/>
        </w:rPr>
        <w:t>は、定規が落ちるのをみたらすぐに定規をつかむ。</w:t>
      </w:r>
    </w:p>
    <w:p w:rsidR="003069B1" w:rsidRPr="00610B06" w:rsidRDefault="00610B06" w:rsidP="00636B8B">
      <w:pPr>
        <w:pStyle w:val="a3"/>
        <w:numPr>
          <w:ilvl w:val="0"/>
          <w:numId w:val="4"/>
        </w:numPr>
        <w:ind w:leftChars="0"/>
        <w:rPr>
          <w:rFonts w:ascii="ＭＳ 明朝" w:eastAsia="ＭＳ 明朝" w:hAnsi="ＭＳ 明朝" w:cs="ＭＳ 明朝"/>
        </w:rPr>
      </w:pPr>
      <w:r>
        <w:rPr>
          <w:rFonts w:ascii="ＭＳ 明朝" w:eastAsia="ＭＳ 明朝" w:hAnsi="ＭＳ 明朝" w:cs="ＭＳ 明朝"/>
        </w:rPr>
        <w:t>定規が何</w:t>
      </w:r>
      <w:r w:rsidRPr="00610B06">
        <w:rPr>
          <w:rFonts w:ascii="Times New Roman" w:eastAsia="ＭＳ 明朝" w:hAnsi="Times New Roman" w:cs="Times New Roman"/>
        </w:rPr>
        <w:t>cm</w:t>
      </w:r>
      <w:r>
        <w:rPr>
          <w:rFonts w:ascii="Times New Roman" w:eastAsia="ＭＳ 明朝" w:hAnsi="Times New Roman" w:cs="Times New Roman"/>
        </w:rPr>
        <w:t>落ちたときにつかめたか、下の表を参考に</w:t>
      </w:r>
      <w:r w:rsidR="00F222D5">
        <w:rPr>
          <w:rFonts w:ascii="Times New Roman" w:eastAsia="ＭＳ 明朝" w:hAnsi="Times New Roman" w:cs="Times New Roman"/>
        </w:rPr>
        <w:t>、</w:t>
      </w:r>
      <w:r>
        <w:rPr>
          <w:rFonts w:ascii="Times New Roman" w:eastAsia="ＭＳ 明朝" w:hAnsi="Times New Roman" w:cs="Times New Roman"/>
        </w:rPr>
        <w:t>かかった時間を求める。</w:t>
      </w:r>
    </w:p>
    <w:p w:rsidR="00610B06" w:rsidRPr="00610B06" w:rsidRDefault="00610B06" w:rsidP="00636B8B">
      <w:pPr>
        <w:pStyle w:val="a3"/>
        <w:numPr>
          <w:ilvl w:val="0"/>
          <w:numId w:val="4"/>
        </w:numPr>
        <w:ind w:leftChars="0"/>
        <w:rPr>
          <w:rFonts w:ascii="ＭＳ 明朝" w:eastAsia="ＭＳ 明朝" w:hAnsi="ＭＳ 明朝" w:cs="ＭＳ 明朝"/>
        </w:rPr>
      </w:pPr>
      <w:r>
        <w:rPr>
          <w:rFonts w:ascii="Times New Roman" w:eastAsia="ＭＳ 明朝" w:hAnsi="Times New Roman" w:cs="Times New Roman"/>
        </w:rPr>
        <w:t>同じことを</w:t>
      </w:r>
      <w:r>
        <w:rPr>
          <w:rFonts w:ascii="Times New Roman" w:eastAsia="ＭＳ 明朝" w:hAnsi="Times New Roman" w:cs="Times New Roman"/>
        </w:rPr>
        <w:t>5</w:t>
      </w:r>
      <w:r>
        <w:rPr>
          <w:rFonts w:ascii="Times New Roman" w:eastAsia="ＭＳ 明朝" w:hAnsi="Times New Roman" w:cs="Times New Roman"/>
        </w:rPr>
        <w:t>回行い、定規をつかむのにかかった時間を</w:t>
      </w:r>
      <w:r>
        <w:rPr>
          <w:rFonts w:ascii="Times New Roman" w:eastAsia="ＭＳ 明朝" w:hAnsi="Times New Roman" w:cs="Times New Roman"/>
        </w:rPr>
        <w:t>5</w:t>
      </w:r>
      <w:r>
        <w:rPr>
          <w:rFonts w:ascii="Times New Roman" w:eastAsia="ＭＳ 明朝" w:hAnsi="Times New Roman" w:cs="Times New Roman"/>
        </w:rPr>
        <w:t>つ求める。</w:t>
      </w:r>
    </w:p>
    <w:p w:rsidR="00610B06" w:rsidRPr="00610B06" w:rsidRDefault="00610B06" w:rsidP="00636B8B">
      <w:pPr>
        <w:pStyle w:val="a3"/>
        <w:numPr>
          <w:ilvl w:val="0"/>
          <w:numId w:val="4"/>
        </w:numPr>
        <w:ind w:leftChars="0"/>
        <w:rPr>
          <w:rFonts w:ascii="ＭＳ 明朝" w:eastAsia="ＭＳ 明朝" w:hAnsi="ＭＳ 明朝" w:cs="ＭＳ 明朝"/>
        </w:rPr>
      </w:pPr>
      <w:r>
        <w:rPr>
          <w:rFonts w:ascii="Times New Roman" w:eastAsia="ＭＳ 明朝" w:hAnsi="Times New Roman" w:cs="Times New Roman"/>
        </w:rPr>
        <w:t>5</w:t>
      </w:r>
      <w:r>
        <w:rPr>
          <w:rFonts w:ascii="Times New Roman" w:eastAsia="ＭＳ 明朝" w:hAnsi="Times New Roman" w:cs="Times New Roman"/>
        </w:rPr>
        <w:t>つのかかった時間の平均を求める。</w:t>
      </w:r>
    </w:p>
    <w:p w:rsidR="00313798" w:rsidRDefault="00313798" w:rsidP="00610B06">
      <w:pPr>
        <w:pStyle w:val="a3"/>
        <w:ind w:leftChars="0" w:left="420"/>
        <w:rPr>
          <w:rFonts w:ascii="Times New Roman" w:eastAsia="ＭＳ 明朝" w:hAnsi="Times New Roman" w:cs="Times New Roman"/>
        </w:rPr>
      </w:pPr>
    </w:p>
    <w:p w:rsidR="001A065C" w:rsidRDefault="00313798" w:rsidP="001A065C">
      <w:pPr>
        <w:rPr>
          <w:rFonts w:ascii="Times New Roman" w:eastAsia="ＭＳ 明朝" w:hAnsi="Times New Roman" w:cs="Times New Roman"/>
        </w:rPr>
      </w:pPr>
      <w:r w:rsidRPr="001A065C">
        <w:rPr>
          <w:rFonts w:ascii="Times New Roman" w:eastAsia="ＭＳ 明朝" w:hAnsi="Times New Roman" w:cs="Times New Roman"/>
        </w:rPr>
        <w:t>注</w:t>
      </w:r>
    </w:p>
    <w:p w:rsidR="00313798" w:rsidRDefault="00313798" w:rsidP="001A065C">
      <w:pPr>
        <w:ind w:firstLineChars="100" w:firstLine="210"/>
        <w:rPr>
          <w:rFonts w:ascii="Times New Roman" w:eastAsia="ＭＳ 明朝" w:hAnsi="Times New Roman" w:cs="Times New Roman"/>
        </w:rPr>
      </w:pPr>
      <w:r w:rsidRPr="001A065C">
        <w:rPr>
          <w:rFonts w:ascii="Times New Roman" w:eastAsia="ＭＳ 明朝" w:hAnsi="Times New Roman" w:cs="Times New Roman"/>
        </w:rPr>
        <w:t>本実験では生徒役の学生が大学生だったので、反応時間を求める</w:t>
      </w:r>
      <w:r w:rsidR="00915DD0">
        <w:rPr>
          <w:rFonts w:ascii="Times New Roman" w:eastAsia="ＭＳ 明朝" w:hAnsi="Times New Roman" w:cs="Times New Roman"/>
        </w:rPr>
        <w:t>のに</w:t>
      </w:r>
      <w:r w:rsidRPr="001A065C">
        <w:rPr>
          <w:rFonts w:ascii="Times New Roman" w:eastAsia="ＭＳ 明朝" w:hAnsi="Times New Roman" w:cs="Times New Roman"/>
        </w:rPr>
        <w:t>、下の表を用いず、</w:t>
      </w:r>
      <m:oMath>
        <m:r>
          <w:rPr>
            <w:rFonts w:ascii="Cambria Math" w:eastAsia="ＭＳ 明朝" w:hAnsi="Cambria Math" w:cstheme="majorHAnsi"/>
          </w:rPr>
          <m:t>h=</m:t>
        </m:r>
        <m:f>
          <m:fPr>
            <m:ctrlPr>
              <w:rPr>
                <w:rFonts w:ascii="Cambria Math" w:eastAsia="ＭＳ 明朝" w:hAnsi="Cambria Math" w:cstheme="majorHAnsi"/>
                <w:i/>
              </w:rPr>
            </m:ctrlPr>
          </m:fPr>
          <m:num>
            <m:r>
              <w:rPr>
                <w:rFonts w:ascii="Cambria Math" w:eastAsia="ＭＳ 明朝" w:hAnsi="Cambria Math" w:cstheme="majorHAnsi"/>
              </w:rPr>
              <m:t>1</m:t>
            </m:r>
          </m:num>
          <m:den>
            <m:r>
              <w:rPr>
                <w:rFonts w:ascii="Cambria Math" w:eastAsia="ＭＳ 明朝" w:hAnsi="Cambria Math" w:cstheme="majorHAnsi"/>
              </w:rPr>
              <m:t>2</m:t>
            </m:r>
          </m:den>
        </m:f>
        <m:r>
          <w:rPr>
            <w:rFonts w:ascii="Cambria Math" w:eastAsia="ＭＳ 明朝" w:hAnsi="Cambria Math" w:cstheme="majorHAnsi"/>
          </w:rPr>
          <m:t>g</m:t>
        </m:r>
        <m:sSup>
          <m:sSupPr>
            <m:ctrlPr>
              <w:rPr>
                <w:rFonts w:ascii="Cambria Math" w:eastAsia="ＭＳ 明朝" w:hAnsi="Cambria Math" w:cstheme="majorHAnsi"/>
                <w:i/>
              </w:rPr>
            </m:ctrlPr>
          </m:sSupPr>
          <m:e>
            <m:r>
              <w:rPr>
                <w:rFonts w:ascii="Cambria Math" w:eastAsia="ＭＳ 明朝" w:hAnsi="Cambria Math" w:cstheme="majorHAnsi"/>
              </w:rPr>
              <m:t>t</m:t>
            </m:r>
          </m:e>
          <m:sup>
            <m:r>
              <w:rPr>
                <w:rFonts w:ascii="Cambria Math" w:eastAsia="ＭＳ 明朝" w:hAnsi="Cambria Math" w:cstheme="majorHAnsi"/>
              </w:rPr>
              <m:t>2</m:t>
            </m:r>
          </m:sup>
        </m:sSup>
      </m:oMath>
      <w:r w:rsidR="001A065C">
        <w:rPr>
          <w:rFonts w:ascii="Times New Roman" w:eastAsia="ＭＳ 明朝" w:hAnsi="Times New Roman" w:cs="Times New Roman"/>
        </w:rPr>
        <w:t>の式を</w:t>
      </w:r>
      <w:r w:rsidR="001A065C" w:rsidRPr="001A065C">
        <w:rPr>
          <w:rFonts w:ascii="Times New Roman" w:eastAsia="ＭＳ 明朝" w:hAnsi="Times New Roman" w:cs="Times New Roman"/>
        </w:rPr>
        <w:t>用いて求めた。</w:t>
      </w:r>
      <w:r w:rsidR="001A065C">
        <w:rPr>
          <w:rFonts w:ascii="Times New Roman" w:eastAsia="ＭＳ 明朝" w:hAnsi="Times New Roman" w:cs="Times New Roman"/>
        </w:rPr>
        <w:t>ここで</w:t>
      </w:r>
      <w:r w:rsidR="001A065C" w:rsidRPr="00C95796">
        <w:rPr>
          <w:rFonts w:ascii="Times New Roman" w:eastAsia="ＭＳ 明朝" w:hAnsi="Times New Roman" w:cs="Times New Roman" w:hint="eastAsia"/>
          <w:i/>
        </w:rPr>
        <w:t>h</w:t>
      </w:r>
      <w:r w:rsidR="001A065C">
        <w:rPr>
          <w:rFonts w:ascii="Times New Roman" w:eastAsia="ＭＳ 明朝" w:hAnsi="Times New Roman" w:cs="Times New Roman" w:hint="eastAsia"/>
        </w:rPr>
        <w:t>は落下距離、</w:t>
      </w:r>
      <w:r w:rsidR="001A065C" w:rsidRPr="00C95796">
        <w:rPr>
          <w:rFonts w:asciiTheme="majorHAnsi" w:eastAsia="ＭＳ 明朝" w:hAnsiTheme="majorHAnsi" w:cstheme="majorHAnsi"/>
          <w:i/>
        </w:rPr>
        <w:t>g</w:t>
      </w:r>
      <w:r w:rsidR="001A065C">
        <w:rPr>
          <w:rFonts w:ascii="Times New Roman" w:eastAsia="ＭＳ 明朝" w:hAnsi="Times New Roman" w:cs="Times New Roman" w:hint="eastAsia"/>
        </w:rPr>
        <w:t>は重力加速度で</w:t>
      </w:r>
      <w:r w:rsidR="001A065C">
        <w:rPr>
          <w:rFonts w:ascii="Times New Roman" w:eastAsia="ＭＳ 明朝" w:hAnsi="Times New Roman" w:cs="Times New Roman" w:hint="eastAsia"/>
        </w:rPr>
        <w:t>9</w:t>
      </w:r>
      <w:r w:rsidR="001A065C">
        <w:rPr>
          <w:rFonts w:ascii="Times New Roman" w:eastAsia="ＭＳ 明朝" w:hAnsi="Times New Roman" w:cs="Times New Roman"/>
        </w:rPr>
        <w:t>.80</w:t>
      </w:r>
      <w:r w:rsidR="001A065C">
        <w:rPr>
          <w:rFonts w:ascii="Times New Roman" w:eastAsia="ＭＳ 明朝" w:hAnsi="Times New Roman" w:cs="Times New Roman"/>
        </w:rPr>
        <w:t>〔</w:t>
      </w:r>
      <w:r w:rsidR="00C95796">
        <w:rPr>
          <w:rFonts w:ascii="Times New Roman" w:eastAsia="ＭＳ 明朝" w:hAnsi="Times New Roman" w:cs="Times New Roman" w:hint="eastAsia"/>
        </w:rPr>
        <w:t>m/s</w:t>
      </w:r>
      <w:r w:rsidR="00C95796" w:rsidRPr="00C95796">
        <w:rPr>
          <w:rFonts w:ascii="Times New Roman" w:eastAsia="ＭＳ 明朝" w:hAnsi="Times New Roman" w:cs="Times New Roman" w:hint="eastAsia"/>
          <w:vertAlign w:val="superscript"/>
        </w:rPr>
        <w:t>2</w:t>
      </w:r>
      <w:r w:rsidR="001A065C">
        <w:rPr>
          <w:rFonts w:ascii="Times New Roman" w:eastAsia="ＭＳ 明朝" w:hAnsi="Times New Roman" w:cs="Times New Roman" w:hint="eastAsia"/>
        </w:rPr>
        <w:t>〕とし、</w:t>
      </w:r>
      <w:r w:rsidR="001A065C" w:rsidRPr="00C95796">
        <w:rPr>
          <w:rFonts w:ascii="Times New Roman" w:eastAsia="ＭＳ 明朝" w:hAnsi="Times New Roman" w:cs="Times New Roman" w:hint="eastAsia"/>
          <w:i/>
        </w:rPr>
        <w:t>t</w:t>
      </w:r>
      <w:r w:rsidR="001A065C">
        <w:rPr>
          <w:rFonts w:ascii="Times New Roman" w:eastAsia="ＭＳ 明朝" w:hAnsi="Times New Roman" w:cs="Times New Roman" w:hint="eastAsia"/>
        </w:rPr>
        <w:t>を反応時間とした。</w:t>
      </w:r>
    </w:p>
    <w:p w:rsidR="001A065C" w:rsidRDefault="001A065C" w:rsidP="001A065C">
      <w:pPr>
        <w:ind w:firstLineChars="100" w:firstLine="210"/>
        <w:rPr>
          <w:rFonts w:ascii="Times New Roman" w:eastAsia="ＭＳ 明朝" w:hAnsi="Times New Roman" w:cs="Times New Roman"/>
        </w:rPr>
      </w:pPr>
    </w:p>
    <w:p w:rsidR="00164259" w:rsidRDefault="00164259" w:rsidP="001A065C">
      <w:pPr>
        <w:ind w:firstLineChars="100" w:firstLine="210"/>
        <w:rPr>
          <w:rFonts w:ascii="Times New Roman" w:eastAsia="ＭＳ 明朝" w:hAnsi="Times New Roman" w:cs="Times New Roman"/>
        </w:rPr>
      </w:pPr>
    </w:p>
    <w:p w:rsidR="00164259" w:rsidRDefault="00164259" w:rsidP="00C95796">
      <w:pPr>
        <w:rPr>
          <w:rFonts w:ascii="Times New Roman" w:eastAsia="ＭＳ 明朝" w:hAnsi="Times New Roman" w:cs="Times New Roman"/>
        </w:rPr>
      </w:pPr>
    </w:p>
    <w:p w:rsidR="005F63FE" w:rsidRPr="001A065C" w:rsidRDefault="005F63FE" w:rsidP="00C95796">
      <w:pPr>
        <w:rPr>
          <w:rFonts w:ascii="Times New Roman" w:eastAsia="ＭＳ 明朝" w:hAnsi="Times New Roman" w:cs="Times New Roman"/>
        </w:rPr>
      </w:pPr>
    </w:p>
    <w:p w:rsidR="00610B06" w:rsidRPr="002308C2" w:rsidRDefault="002308C2" w:rsidP="002308C2">
      <w:pPr>
        <w:ind w:firstLineChars="1300" w:firstLine="2730"/>
      </w:pPr>
      <w:r>
        <w:t>表１　定規が落ちた距離とそれにかかる時間</w:t>
      </w:r>
    </w:p>
    <w:tbl>
      <w:tblPr>
        <w:tblStyle w:val="a4"/>
        <w:tblW w:w="9776" w:type="dxa"/>
        <w:tblLayout w:type="fixed"/>
        <w:tblLook w:val="04A0" w:firstRow="1" w:lastRow="0" w:firstColumn="1" w:lastColumn="0" w:noHBand="0" w:noVBand="1"/>
      </w:tblPr>
      <w:tblGrid>
        <w:gridCol w:w="846"/>
        <w:gridCol w:w="705"/>
        <w:gridCol w:w="627"/>
        <w:gridCol w:w="634"/>
        <w:gridCol w:w="634"/>
        <w:gridCol w:w="633"/>
        <w:gridCol w:w="633"/>
        <w:gridCol w:w="633"/>
        <w:gridCol w:w="633"/>
        <w:gridCol w:w="633"/>
        <w:gridCol w:w="633"/>
        <w:gridCol w:w="633"/>
        <w:gridCol w:w="633"/>
        <w:gridCol w:w="633"/>
        <w:gridCol w:w="633"/>
      </w:tblGrid>
      <w:tr w:rsidR="00F659F1" w:rsidTr="00F659F1">
        <w:trPr>
          <w:trHeight w:val="480"/>
        </w:trPr>
        <w:tc>
          <w:tcPr>
            <w:tcW w:w="846" w:type="dxa"/>
          </w:tcPr>
          <w:p w:rsidR="00F659F1" w:rsidRDefault="00F659F1" w:rsidP="00890E9B">
            <w:pPr>
              <w:jc w:val="center"/>
            </w:pPr>
            <w:r>
              <w:rPr>
                <w:rFonts w:hint="eastAsia"/>
              </w:rPr>
              <w:t>距離</w:t>
            </w:r>
          </w:p>
          <w:p w:rsidR="00F659F1" w:rsidRDefault="00F659F1" w:rsidP="007A242A">
            <w:r>
              <w:t>〔</w:t>
            </w:r>
            <w:r>
              <w:t>cm</w:t>
            </w:r>
            <w:r>
              <w:t>〕</w:t>
            </w:r>
          </w:p>
        </w:tc>
        <w:tc>
          <w:tcPr>
            <w:tcW w:w="705" w:type="dxa"/>
          </w:tcPr>
          <w:p w:rsidR="00F659F1" w:rsidRDefault="00F659F1" w:rsidP="00890E9B">
            <w:pPr>
              <w:jc w:val="center"/>
            </w:pPr>
            <w:r>
              <w:rPr>
                <w:rFonts w:hint="eastAsia"/>
              </w:rPr>
              <w:t>4</w:t>
            </w:r>
          </w:p>
        </w:tc>
        <w:tc>
          <w:tcPr>
            <w:tcW w:w="627" w:type="dxa"/>
          </w:tcPr>
          <w:p w:rsidR="00F659F1" w:rsidRDefault="00F659F1" w:rsidP="00890E9B">
            <w:pPr>
              <w:jc w:val="center"/>
            </w:pPr>
            <w:r>
              <w:rPr>
                <w:rFonts w:hint="eastAsia"/>
              </w:rPr>
              <w:t>6</w:t>
            </w:r>
          </w:p>
        </w:tc>
        <w:tc>
          <w:tcPr>
            <w:tcW w:w="634" w:type="dxa"/>
          </w:tcPr>
          <w:p w:rsidR="00F659F1" w:rsidRDefault="00F659F1" w:rsidP="00890E9B">
            <w:pPr>
              <w:jc w:val="center"/>
            </w:pPr>
            <w:r>
              <w:rPr>
                <w:rFonts w:hint="eastAsia"/>
              </w:rPr>
              <w:t>8</w:t>
            </w:r>
          </w:p>
        </w:tc>
        <w:tc>
          <w:tcPr>
            <w:tcW w:w="634" w:type="dxa"/>
          </w:tcPr>
          <w:p w:rsidR="00F659F1" w:rsidRDefault="00F659F1" w:rsidP="00890E9B">
            <w:pPr>
              <w:jc w:val="center"/>
            </w:pPr>
            <w:r>
              <w:rPr>
                <w:rFonts w:hint="eastAsia"/>
              </w:rPr>
              <w:t>10</w:t>
            </w:r>
          </w:p>
        </w:tc>
        <w:tc>
          <w:tcPr>
            <w:tcW w:w="633" w:type="dxa"/>
          </w:tcPr>
          <w:p w:rsidR="00F659F1" w:rsidRDefault="00F659F1" w:rsidP="00890E9B">
            <w:pPr>
              <w:jc w:val="center"/>
            </w:pPr>
            <w:r>
              <w:rPr>
                <w:rFonts w:hint="eastAsia"/>
              </w:rPr>
              <w:t>12</w:t>
            </w:r>
          </w:p>
        </w:tc>
        <w:tc>
          <w:tcPr>
            <w:tcW w:w="633" w:type="dxa"/>
          </w:tcPr>
          <w:p w:rsidR="00F659F1" w:rsidRDefault="00F659F1" w:rsidP="00890E9B">
            <w:pPr>
              <w:jc w:val="center"/>
            </w:pPr>
            <w:r>
              <w:rPr>
                <w:rFonts w:hint="eastAsia"/>
              </w:rPr>
              <w:t>14</w:t>
            </w:r>
          </w:p>
        </w:tc>
        <w:tc>
          <w:tcPr>
            <w:tcW w:w="633" w:type="dxa"/>
          </w:tcPr>
          <w:p w:rsidR="00F659F1" w:rsidRDefault="00F659F1" w:rsidP="00890E9B">
            <w:pPr>
              <w:jc w:val="center"/>
            </w:pPr>
            <w:r>
              <w:t>16</w:t>
            </w:r>
          </w:p>
        </w:tc>
        <w:tc>
          <w:tcPr>
            <w:tcW w:w="633" w:type="dxa"/>
          </w:tcPr>
          <w:p w:rsidR="00F659F1" w:rsidRDefault="00F659F1" w:rsidP="00890E9B">
            <w:pPr>
              <w:jc w:val="center"/>
            </w:pPr>
            <w:r>
              <w:rPr>
                <w:rFonts w:hint="eastAsia"/>
              </w:rPr>
              <w:t>18</w:t>
            </w:r>
          </w:p>
        </w:tc>
        <w:tc>
          <w:tcPr>
            <w:tcW w:w="633" w:type="dxa"/>
          </w:tcPr>
          <w:p w:rsidR="00F659F1" w:rsidRDefault="00F659F1" w:rsidP="00890E9B">
            <w:pPr>
              <w:jc w:val="center"/>
            </w:pPr>
            <w:r>
              <w:rPr>
                <w:rFonts w:hint="eastAsia"/>
              </w:rPr>
              <w:t>20</w:t>
            </w:r>
          </w:p>
        </w:tc>
        <w:tc>
          <w:tcPr>
            <w:tcW w:w="633" w:type="dxa"/>
          </w:tcPr>
          <w:p w:rsidR="00F659F1" w:rsidRDefault="00F659F1" w:rsidP="00890E9B">
            <w:pPr>
              <w:jc w:val="center"/>
            </w:pPr>
            <w:r>
              <w:rPr>
                <w:rFonts w:hint="eastAsia"/>
              </w:rPr>
              <w:t>22</w:t>
            </w:r>
          </w:p>
        </w:tc>
        <w:tc>
          <w:tcPr>
            <w:tcW w:w="633" w:type="dxa"/>
          </w:tcPr>
          <w:p w:rsidR="00F659F1" w:rsidRDefault="00F659F1" w:rsidP="00890E9B">
            <w:pPr>
              <w:jc w:val="center"/>
            </w:pPr>
            <w:r>
              <w:rPr>
                <w:rFonts w:hint="eastAsia"/>
              </w:rPr>
              <w:t>24</w:t>
            </w:r>
          </w:p>
        </w:tc>
        <w:tc>
          <w:tcPr>
            <w:tcW w:w="633" w:type="dxa"/>
          </w:tcPr>
          <w:p w:rsidR="00F659F1" w:rsidRDefault="00F659F1" w:rsidP="00890E9B">
            <w:pPr>
              <w:jc w:val="center"/>
            </w:pPr>
            <w:r>
              <w:rPr>
                <w:rFonts w:hint="eastAsia"/>
              </w:rPr>
              <w:t>26</w:t>
            </w:r>
          </w:p>
        </w:tc>
        <w:tc>
          <w:tcPr>
            <w:tcW w:w="633" w:type="dxa"/>
          </w:tcPr>
          <w:p w:rsidR="00F659F1" w:rsidRDefault="00F659F1" w:rsidP="00890E9B">
            <w:pPr>
              <w:jc w:val="center"/>
            </w:pPr>
            <w:r>
              <w:rPr>
                <w:rFonts w:hint="eastAsia"/>
              </w:rPr>
              <w:t>28</w:t>
            </w:r>
          </w:p>
        </w:tc>
        <w:tc>
          <w:tcPr>
            <w:tcW w:w="633" w:type="dxa"/>
          </w:tcPr>
          <w:p w:rsidR="00F659F1" w:rsidRDefault="00F659F1" w:rsidP="00890E9B">
            <w:pPr>
              <w:jc w:val="center"/>
            </w:pPr>
            <w:r>
              <w:rPr>
                <w:rFonts w:hint="eastAsia"/>
              </w:rPr>
              <w:t>30</w:t>
            </w:r>
          </w:p>
        </w:tc>
      </w:tr>
      <w:tr w:rsidR="00F659F1" w:rsidTr="00F659F1">
        <w:trPr>
          <w:trHeight w:val="480"/>
        </w:trPr>
        <w:tc>
          <w:tcPr>
            <w:tcW w:w="846" w:type="dxa"/>
          </w:tcPr>
          <w:p w:rsidR="00F659F1" w:rsidRDefault="00F659F1" w:rsidP="00890E9B">
            <w:pPr>
              <w:jc w:val="center"/>
            </w:pPr>
            <w:r>
              <w:rPr>
                <w:rFonts w:hint="eastAsia"/>
              </w:rPr>
              <w:t>時間</w:t>
            </w:r>
          </w:p>
          <w:p w:rsidR="00F659F1" w:rsidRDefault="00F659F1" w:rsidP="00890E9B">
            <w:pPr>
              <w:jc w:val="center"/>
            </w:pPr>
            <w:r>
              <w:t>〔秒〕</w:t>
            </w:r>
          </w:p>
        </w:tc>
        <w:tc>
          <w:tcPr>
            <w:tcW w:w="705" w:type="dxa"/>
          </w:tcPr>
          <w:p w:rsidR="00F659F1" w:rsidRDefault="00F659F1" w:rsidP="00890E9B">
            <w:pPr>
              <w:jc w:val="center"/>
            </w:pPr>
            <w:r>
              <w:rPr>
                <w:rFonts w:hint="eastAsia"/>
              </w:rPr>
              <w:t>0.09</w:t>
            </w:r>
          </w:p>
        </w:tc>
        <w:tc>
          <w:tcPr>
            <w:tcW w:w="627" w:type="dxa"/>
          </w:tcPr>
          <w:p w:rsidR="00F659F1" w:rsidRDefault="00F659F1" w:rsidP="00890E9B">
            <w:pPr>
              <w:jc w:val="center"/>
            </w:pPr>
            <w:r>
              <w:rPr>
                <w:rFonts w:hint="eastAsia"/>
              </w:rPr>
              <w:t>0.11</w:t>
            </w:r>
          </w:p>
        </w:tc>
        <w:tc>
          <w:tcPr>
            <w:tcW w:w="634" w:type="dxa"/>
          </w:tcPr>
          <w:p w:rsidR="00F659F1" w:rsidRDefault="00F659F1" w:rsidP="00890E9B">
            <w:pPr>
              <w:jc w:val="center"/>
            </w:pPr>
            <w:r>
              <w:rPr>
                <w:rFonts w:hint="eastAsia"/>
              </w:rPr>
              <w:t>0.13</w:t>
            </w:r>
          </w:p>
        </w:tc>
        <w:tc>
          <w:tcPr>
            <w:tcW w:w="634" w:type="dxa"/>
          </w:tcPr>
          <w:p w:rsidR="00F659F1" w:rsidRDefault="00F659F1" w:rsidP="00890E9B">
            <w:pPr>
              <w:jc w:val="center"/>
            </w:pPr>
            <w:r>
              <w:rPr>
                <w:rFonts w:hint="eastAsia"/>
              </w:rPr>
              <w:t>0.14</w:t>
            </w:r>
          </w:p>
        </w:tc>
        <w:tc>
          <w:tcPr>
            <w:tcW w:w="633" w:type="dxa"/>
          </w:tcPr>
          <w:p w:rsidR="00F659F1" w:rsidRDefault="00F659F1" w:rsidP="00890E9B">
            <w:pPr>
              <w:jc w:val="center"/>
            </w:pPr>
            <w:r>
              <w:rPr>
                <w:rFonts w:hint="eastAsia"/>
              </w:rPr>
              <w:t>0.16</w:t>
            </w:r>
          </w:p>
        </w:tc>
        <w:tc>
          <w:tcPr>
            <w:tcW w:w="633" w:type="dxa"/>
          </w:tcPr>
          <w:p w:rsidR="00F659F1" w:rsidRDefault="00F659F1" w:rsidP="00890E9B">
            <w:pPr>
              <w:jc w:val="center"/>
            </w:pPr>
            <w:r>
              <w:rPr>
                <w:rFonts w:hint="eastAsia"/>
              </w:rPr>
              <w:t>0.17</w:t>
            </w:r>
          </w:p>
        </w:tc>
        <w:tc>
          <w:tcPr>
            <w:tcW w:w="633" w:type="dxa"/>
          </w:tcPr>
          <w:p w:rsidR="00F659F1" w:rsidRDefault="00F659F1" w:rsidP="00890E9B">
            <w:pPr>
              <w:jc w:val="center"/>
            </w:pPr>
            <w:r>
              <w:rPr>
                <w:rFonts w:hint="eastAsia"/>
              </w:rPr>
              <w:t>0.18</w:t>
            </w:r>
          </w:p>
        </w:tc>
        <w:tc>
          <w:tcPr>
            <w:tcW w:w="633" w:type="dxa"/>
          </w:tcPr>
          <w:p w:rsidR="00F659F1" w:rsidRDefault="00F659F1" w:rsidP="00890E9B">
            <w:pPr>
              <w:jc w:val="center"/>
            </w:pPr>
            <w:r>
              <w:rPr>
                <w:rFonts w:hint="eastAsia"/>
              </w:rPr>
              <w:t>0.19</w:t>
            </w:r>
          </w:p>
        </w:tc>
        <w:tc>
          <w:tcPr>
            <w:tcW w:w="633" w:type="dxa"/>
          </w:tcPr>
          <w:p w:rsidR="00F659F1" w:rsidRDefault="00F659F1" w:rsidP="00890E9B">
            <w:pPr>
              <w:jc w:val="center"/>
            </w:pPr>
            <w:r>
              <w:rPr>
                <w:rFonts w:hint="eastAsia"/>
              </w:rPr>
              <w:t>0.20</w:t>
            </w:r>
          </w:p>
        </w:tc>
        <w:tc>
          <w:tcPr>
            <w:tcW w:w="633" w:type="dxa"/>
          </w:tcPr>
          <w:p w:rsidR="00F659F1" w:rsidRDefault="00F659F1" w:rsidP="00890E9B">
            <w:pPr>
              <w:jc w:val="center"/>
            </w:pPr>
            <w:r>
              <w:rPr>
                <w:rFonts w:hint="eastAsia"/>
              </w:rPr>
              <w:t>0.21</w:t>
            </w:r>
          </w:p>
        </w:tc>
        <w:tc>
          <w:tcPr>
            <w:tcW w:w="633" w:type="dxa"/>
          </w:tcPr>
          <w:p w:rsidR="00F659F1" w:rsidRDefault="00F659F1" w:rsidP="00890E9B">
            <w:pPr>
              <w:jc w:val="center"/>
            </w:pPr>
            <w:r>
              <w:rPr>
                <w:rFonts w:hint="eastAsia"/>
              </w:rPr>
              <w:t>0.22</w:t>
            </w:r>
          </w:p>
        </w:tc>
        <w:tc>
          <w:tcPr>
            <w:tcW w:w="633" w:type="dxa"/>
          </w:tcPr>
          <w:p w:rsidR="00F659F1" w:rsidRDefault="00F659F1" w:rsidP="00890E9B">
            <w:pPr>
              <w:jc w:val="center"/>
            </w:pPr>
            <w:r>
              <w:rPr>
                <w:rFonts w:hint="eastAsia"/>
              </w:rPr>
              <w:t>0.23</w:t>
            </w:r>
          </w:p>
        </w:tc>
        <w:tc>
          <w:tcPr>
            <w:tcW w:w="633" w:type="dxa"/>
          </w:tcPr>
          <w:p w:rsidR="00F659F1" w:rsidRDefault="00F659F1" w:rsidP="00890E9B">
            <w:pPr>
              <w:jc w:val="center"/>
            </w:pPr>
            <w:r>
              <w:rPr>
                <w:rFonts w:hint="eastAsia"/>
              </w:rPr>
              <w:t>0.24</w:t>
            </w:r>
          </w:p>
        </w:tc>
        <w:tc>
          <w:tcPr>
            <w:tcW w:w="633" w:type="dxa"/>
          </w:tcPr>
          <w:p w:rsidR="00F659F1" w:rsidRDefault="00F659F1" w:rsidP="00890E9B">
            <w:pPr>
              <w:jc w:val="center"/>
            </w:pPr>
            <w:r>
              <w:rPr>
                <w:rFonts w:hint="eastAsia"/>
              </w:rPr>
              <w:t>0.25</w:t>
            </w:r>
          </w:p>
        </w:tc>
      </w:tr>
    </w:tbl>
    <w:p w:rsidR="00385289" w:rsidRDefault="00385289" w:rsidP="00636B8B"/>
    <w:p w:rsidR="002308C2" w:rsidRPr="00385289" w:rsidRDefault="002308C2" w:rsidP="00636B8B"/>
    <w:p w:rsidR="00377864" w:rsidRDefault="0075709B" w:rsidP="001F4E96">
      <w:pPr>
        <w:pStyle w:val="a3"/>
        <w:numPr>
          <w:ilvl w:val="0"/>
          <w:numId w:val="2"/>
        </w:numPr>
        <w:ind w:leftChars="0"/>
      </w:pPr>
      <w:r>
        <w:rPr>
          <w:rFonts w:hint="eastAsia"/>
        </w:rPr>
        <w:t>板書</w:t>
      </w:r>
      <w:r w:rsidR="00377864">
        <w:rPr>
          <w:rFonts w:hint="eastAsia"/>
        </w:rPr>
        <w:t>と実験の様子</w:t>
      </w:r>
    </w:p>
    <w:p w:rsidR="002B0DF9" w:rsidRDefault="002B0DF9" w:rsidP="002B0DF9">
      <w:pPr>
        <w:pStyle w:val="a3"/>
        <w:ind w:leftChars="0" w:left="360"/>
      </w:pPr>
      <w:r>
        <w:rPr>
          <w:rFonts w:hint="eastAsia"/>
          <w:noProof/>
        </w:rPr>
        <w:drawing>
          <wp:inline distT="0" distB="0" distL="0" distR="0">
            <wp:extent cx="5905500" cy="217181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932" cy="2183379"/>
                    </a:xfrm>
                    <a:prstGeom prst="rect">
                      <a:avLst/>
                    </a:prstGeom>
                    <a:noFill/>
                    <a:ln>
                      <a:noFill/>
                    </a:ln>
                  </pic:spPr>
                </pic:pic>
              </a:graphicData>
            </a:graphic>
          </wp:inline>
        </w:drawing>
      </w:r>
    </w:p>
    <w:p w:rsidR="00DF348D" w:rsidRDefault="00DF348D" w:rsidP="00DF348D">
      <w:pPr>
        <w:pStyle w:val="a3"/>
        <w:ind w:leftChars="0" w:left="360"/>
        <w:jc w:val="center"/>
      </w:pPr>
      <w:r>
        <w:t>図</w:t>
      </w:r>
      <w:r>
        <w:t>1</w:t>
      </w:r>
      <w:r>
        <w:t xml:space="preserve">　板書の様子</w:t>
      </w:r>
    </w:p>
    <w:p w:rsidR="00E80BBE" w:rsidRDefault="00E80BBE" w:rsidP="00C95796">
      <w:pPr>
        <w:jc w:val="left"/>
        <w:rPr>
          <w:noProof/>
        </w:rPr>
      </w:pPr>
    </w:p>
    <w:p w:rsidR="005F63FE" w:rsidRDefault="005F63FE" w:rsidP="00C95796">
      <w:pPr>
        <w:jc w:val="left"/>
        <w:rPr>
          <w:noProof/>
        </w:rPr>
      </w:pPr>
    </w:p>
    <w:p w:rsidR="00DF348D" w:rsidRDefault="00E80BBE" w:rsidP="00E80BBE">
      <w:pPr>
        <w:pStyle w:val="a3"/>
        <w:ind w:leftChars="0" w:left="360"/>
        <w:jc w:val="center"/>
      </w:pPr>
      <w:r>
        <w:rPr>
          <w:rFonts w:hint="eastAsia"/>
          <w:noProof/>
        </w:rPr>
        <w:drawing>
          <wp:inline distT="0" distB="0" distL="0" distR="0">
            <wp:extent cx="3552841" cy="3076575"/>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6887" cy="3080079"/>
                    </a:xfrm>
                    <a:prstGeom prst="rect">
                      <a:avLst/>
                    </a:prstGeom>
                    <a:noFill/>
                    <a:ln>
                      <a:noFill/>
                    </a:ln>
                  </pic:spPr>
                </pic:pic>
              </a:graphicData>
            </a:graphic>
          </wp:inline>
        </w:drawing>
      </w:r>
    </w:p>
    <w:p w:rsidR="00E80BBE" w:rsidRDefault="00E80BBE" w:rsidP="00164259">
      <w:pPr>
        <w:pStyle w:val="a3"/>
        <w:ind w:leftChars="0" w:left="360"/>
        <w:jc w:val="center"/>
      </w:pPr>
      <w:r>
        <w:t>図</w:t>
      </w:r>
      <w:r w:rsidRPr="00E80BBE">
        <w:rPr>
          <w:rFonts w:ascii="Times New Roman" w:hAnsi="Times New Roman" w:cs="Times New Roman"/>
        </w:rPr>
        <w:t>2</w:t>
      </w:r>
      <w:r>
        <w:t xml:space="preserve">　実験の様子</w:t>
      </w:r>
    </w:p>
    <w:p w:rsidR="007A242A" w:rsidRDefault="007A242A" w:rsidP="00164259">
      <w:pPr>
        <w:pStyle w:val="a3"/>
        <w:ind w:leftChars="0" w:left="360"/>
        <w:jc w:val="center"/>
      </w:pPr>
    </w:p>
    <w:p w:rsidR="00377864" w:rsidRDefault="00377864" w:rsidP="001F4E96">
      <w:pPr>
        <w:pStyle w:val="a3"/>
        <w:numPr>
          <w:ilvl w:val="0"/>
          <w:numId w:val="2"/>
        </w:numPr>
        <w:ind w:leftChars="0"/>
      </w:pPr>
      <w:r>
        <w:rPr>
          <w:rFonts w:hint="eastAsia"/>
        </w:rPr>
        <w:lastRenderedPageBreak/>
        <w:t>評価</w:t>
      </w:r>
    </w:p>
    <w:p w:rsidR="00E80BBE" w:rsidRPr="00B5586B" w:rsidRDefault="00E80BBE" w:rsidP="00934CD7">
      <w:pPr>
        <w:ind w:firstLineChars="100" w:firstLine="210"/>
        <w:rPr>
          <w:u w:val="single"/>
        </w:rPr>
      </w:pPr>
      <w:r w:rsidRPr="00B5586B">
        <w:rPr>
          <w:rFonts w:hint="eastAsia"/>
          <w:u w:val="single"/>
        </w:rPr>
        <w:t>よかった点</w:t>
      </w:r>
    </w:p>
    <w:p w:rsidR="00934CD7" w:rsidRDefault="00934CD7" w:rsidP="00E80BBE">
      <w:pPr>
        <w:pStyle w:val="a3"/>
        <w:ind w:leftChars="0" w:left="360"/>
      </w:pPr>
      <w:r>
        <w:t>・反応時間を測定し、学んで欲しいことまでしっかりと筋のとった授業だった。</w:t>
      </w:r>
    </w:p>
    <w:p w:rsidR="001A417F" w:rsidRDefault="001A417F" w:rsidP="00E80BBE">
      <w:pPr>
        <w:pStyle w:val="a3"/>
        <w:ind w:leftChars="0" w:left="360"/>
      </w:pPr>
      <w:r>
        <w:t>・授業内容がよくまとまっていた。</w:t>
      </w:r>
    </w:p>
    <w:p w:rsidR="00934CD7" w:rsidRDefault="00934CD7" w:rsidP="00E80BBE">
      <w:pPr>
        <w:pStyle w:val="a3"/>
        <w:ind w:leftChars="0" w:left="360"/>
      </w:pPr>
      <w:r>
        <w:t>・説明すべきところ</w:t>
      </w:r>
      <w:r w:rsidR="00A54F69">
        <w:t>が</w:t>
      </w:r>
      <w:r>
        <w:t>しっかり説明されていた。</w:t>
      </w:r>
    </w:p>
    <w:p w:rsidR="00934CD7" w:rsidRDefault="00934CD7" w:rsidP="00E80BBE">
      <w:pPr>
        <w:pStyle w:val="a3"/>
        <w:ind w:leftChars="0" w:left="360"/>
      </w:pPr>
      <w:r>
        <w:t>・実験はゲーム性があり、盛り上がって</w:t>
      </w:r>
      <w:r w:rsidR="00D64979" w:rsidRPr="00C95796">
        <w:t>よかった</w:t>
      </w:r>
      <w:r>
        <w:t>。</w:t>
      </w:r>
    </w:p>
    <w:p w:rsidR="00934CD7" w:rsidRDefault="00934CD7" w:rsidP="00E80BBE">
      <w:pPr>
        <w:pStyle w:val="a3"/>
        <w:ind w:leftChars="0" w:left="360"/>
      </w:pPr>
      <w:r>
        <w:t>・</w:t>
      </w:r>
      <w:r w:rsidR="00915DD0">
        <w:t>実験のときの</w:t>
      </w:r>
      <w:r w:rsidR="001A417F">
        <w:t>机間</w:t>
      </w:r>
      <w:r w:rsidR="0070665D">
        <w:t>巡視。</w:t>
      </w:r>
    </w:p>
    <w:p w:rsidR="000E0D14" w:rsidRDefault="000E0D14" w:rsidP="000E0D14">
      <w:pPr>
        <w:pStyle w:val="a3"/>
        <w:ind w:leftChars="0" w:left="360"/>
      </w:pPr>
      <w:r>
        <w:t>・実験を通して今日の内容が実感できた。</w:t>
      </w:r>
    </w:p>
    <w:p w:rsidR="0070665D" w:rsidRDefault="0070665D" w:rsidP="00E80BBE">
      <w:pPr>
        <w:pStyle w:val="a3"/>
        <w:ind w:leftChars="0" w:left="360"/>
      </w:pPr>
      <w:r>
        <w:t>・制動距離など身近な例が挙げられていた。</w:t>
      </w:r>
    </w:p>
    <w:p w:rsidR="001A417F" w:rsidRDefault="0070665D" w:rsidP="001A417F">
      <w:pPr>
        <w:pStyle w:val="a3"/>
        <w:ind w:leftChars="0" w:left="360"/>
      </w:pPr>
      <w:r>
        <w:t>・堂々としていた。</w:t>
      </w:r>
    </w:p>
    <w:p w:rsidR="001A417F" w:rsidRPr="001A417F" w:rsidRDefault="001A417F" w:rsidP="001A417F">
      <w:pPr>
        <w:pStyle w:val="a3"/>
        <w:ind w:leftChars="0" w:left="360"/>
      </w:pPr>
      <w:r>
        <w:t>・発問の際の誘導の仕方が</w:t>
      </w:r>
      <w:r w:rsidR="00D64979" w:rsidRPr="00C95796">
        <w:t>よかった</w:t>
      </w:r>
      <w:r>
        <w:t>。</w:t>
      </w:r>
    </w:p>
    <w:p w:rsidR="0070665D" w:rsidRDefault="0070665D" w:rsidP="00E80BBE">
      <w:pPr>
        <w:pStyle w:val="a3"/>
        <w:ind w:leftChars="0" w:left="360"/>
      </w:pPr>
    </w:p>
    <w:p w:rsidR="00934CD7" w:rsidRPr="00B5586B" w:rsidRDefault="00934CD7" w:rsidP="00934CD7">
      <w:pPr>
        <w:ind w:firstLineChars="100" w:firstLine="210"/>
        <w:rPr>
          <w:u w:val="single"/>
        </w:rPr>
      </w:pPr>
      <w:r w:rsidRPr="00B5586B">
        <w:rPr>
          <w:rFonts w:hint="eastAsia"/>
          <w:u w:val="single"/>
        </w:rPr>
        <w:t>改善点</w:t>
      </w:r>
    </w:p>
    <w:p w:rsidR="00934CD7" w:rsidRDefault="00934CD7" w:rsidP="00E80BBE">
      <w:pPr>
        <w:pStyle w:val="a3"/>
        <w:ind w:leftChars="0" w:left="360"/>
      </w:pPr>
      <w:r>
        <w:t>・</w:t>
      </w:r>
      <w:r w:rsidR="00A73488">
        <w:t>図の</w:t>
      </w:r>
      <w:r w:rsidR="005619A4">
        <w:t>字が小さい。最終的に図が見にくい。</w:t>
      </w:r>
    </w:p>
    <w:p w:rsidR="004B2B90" w:rsidRDefault="004B2B90" w:rsidP="00E80BBE">
      <w:pPr>
        <w:pStyle w:val="a3"/>
        <w:ind w:leftChars="0" w:left="360"/>
      </w:pPr>
      <w:r>
        <w:t>・図の説明をもっと詳しくすれば</w:t>
      </w:r>
      <w:r w:rsidR="00D64979" w:rsidRPr="00C95796">
        <w:t>よかった</w:t>
      </w:r>
      <w:r>
        <w:t>。</w:t>
      </w:r>
    </w:p>
    <w:p w:rsidR="004B2B90" w:rsidRDefault="004B2B90" w:rsidP="00E80BBE">
      <w:pPr>
        <w:pStyle w:val="a3"/>
        <w:ind w:leftChars="0" w:left="360"/>
      </w:pPr>
      <w:r>
        <w:t>・図で、手を運動器官としていたが、手が感覚器官となる場合もあるので、注意が必要。</w:t>
      </w:r>
    </w:p>
    <w:p w:rsidR="004B2B90" w:rsidRDefault="004B2B90" w:rsidP="00E80BBE">
      <w:pPr>
        <w:pStyle w:val="a3"/>
        <w:ind w:leftChars="0" w:left="360"/>
      </w:pPr>
      <w:r>
        <w:t>・図で、手の絵を書くとき、手の指がない子供への配慮が必要。</w:t>
      </w:r>
    </w:p>
    <w:p w:rsidR="004B2B90" w:rsidRDefault="004B2B90" w:rsidP="00E80BBE">
      <w:pPr>
        <w:pStyle w:val="a3"/>
        <w:ind w:leftChars="0" w:left="360"/>
      </w:pPr>
      <w:r>
        <w:t>・板書の色使</w:t>
      </w:r>
      <w:r w:rsidR="00D048E3">
        <w:t>では</w:t>
      </w:r>
      <w:r>
        <w:t>、</w:t>
      </w:r>
      <w:r w:rsidR="00313798">
        <w:t>赤緑色覚異常の子供への配慮が必要。</w:t>
      </w:r>
    </w:p>
    <w:p w:rsidR="005619A4" w:rsidRDefault="005619A4" w:rsidP="00E80BBE">
      <w:pPr>
        <w:pStyle w:val="a3"/>
        <w:ind w:leftChars="0" w:left="360"/>
      </w:pPr>
      <w:r>
        <w:t>・安全教育について触れてみては。</w:t>
      </w:r>
    </w:p>
    <w:p w:rsidR="005619A4" w:rsidRDefault="005619A4" w:rsidP="00E80BBE">
      <w:pPr>
        <w:pStyle w:val="a3"/>
        <w:ind w:leftChars="0" w:left="360"/>
      </w:pPr>
      <w:r>
        <w:t>・反射についての話があると</w:t>
      </w:r>
      <w:r w:rsidR="00D64979" w:rsidRPr="00C95796">
        <w:t>よい</w:t>
      </w:r>
      <w:r>
        <w:t>のでは。</w:t>
      </w:r>
    </w:p>
    <w:p w:rsidR="004B2B90" w:rsidRDefault="004B2B90" w:rsidP="00E80BBE">
      <w:pPr>
        <w:pStyle w:val="a3"/>
        <w:ind w:leftChars="0" w:left="360"/>
      </w:pPr>
      <w:r>
        <w:t>・反射の実験として、お湯を触らせて、その様子を撮影して、タイムを比較したら</w:t>
      </w:r>
      <w:r w:rsidR="00D64979" w:rsidRPr="00C95796">
        <w:t>よかった</w:t>
      </w:r>
      <w:r>
        <w:t>のでは。</w:t>
      </w:r>
    </w:p>
    <w:p w:rsidR="0070665D" w:rsidRDefault="0070665D" w:rsidP="00E80BBE">
      <w:pPr>
        <w:pStyle w:val="a3"/>
        <w:ind w:leftChars="0" w:left="360"/>
      </w:pPr>
      <w:r>
        <w:t>・黒板や、手元の資料を見て話している。もっと生徒の方を見て話す。</w:t>
      </w:r>
    </w:p>
    <w:p w:rsidR="001A065C" w:rsidRDefault="001A065C" w:rsidP="00E80BBE">
      <w:pPr>
        <w:pStyle w:val="a3"/>
        <w:ind w:leftChars="0" w:left="360"/>
      </w:pPr>
    </w:p>
    <w:p w:rsidR="00B5586B" w:rsidRPr="00B5586B" w:rsidRDefault="00B5586B" w:rsidP="00B5586B">
      <w:pPr>
        <w:rPr>
          <w:u w:val="single"/>
        </w:rPr>
      </w:pPr>
      <w:r w:rsidRPr="00B5586B">
        <w:rPr>
          <w:u w:val="single"/>
        </w:rPr>
        <w:t>項目別評価</w:t>
      </w:r>
    </w:p>
    <w:p w:rsidR="00013CC7" w:rsidRDefault="00013CC7" w:rsidP="00C95796"/>
    <w:bookmarkStart w:id="1" w:name="_MON_1467057465"/>
    <w:bookmarkEnd w:id="1"/>
    <w:p w:rsidR="001A417F" w:rsidRDefault="00015493" w:rsidP="001A417F">
      <w:pPr>
        <w:pStyle w:val="a3"/>
        <w:ind w:leftChars="0" w:left="360"/>
      </w:pPr>
      <w:r>
        <w:object w:dxaOrig="7860" w:dyaOrig="2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193.5pt" o:ole="">
            <v:imagedata r:id="rId11" o:title=""/>
          </v:shape>
          <o:OLEObject Type="Embed" ProgID="Excel.Sheet.12" ShapeID="_x0000_i1025" DrawAspect="Content" ObjectID="_1467153174" r:id="rId12"/>
        </w:object>
      </w:r>
    </w:p>
    <w:p w:rsidR="00013CC7" w:rsidRDefault="001A417F" w:rsidP="00164259">
      <w:pPr>
        <w:pStyle w:val="a3"/>
        <w:ind w:leftChars="0" w:left="360" w:firstLineChars="3600" w:firstLine="7560"/>
      </w:pPr>
      <w:r>
        <w:t>（評価者</w:t>
      </w:r>
      <w:r>
        <w:rPr>
          <w:rFonts w:hint="eastAsia"/>
        </w:rPr>
        <w:t>13</w:t>
      </w:r>
      <w:r>
        <w:rPr>
          <w:rFonts w:hint="eastAsia"/>
        </w:rPr>
        <w:t>人）</w:t>
      </w:r>
    </w:p>
    <w:p w:rsidR="00C95796" w:rsidRDefault="00C95796" w:rsidP="005F63FE">
      <w:pPr>
        <w:jc w:val="center"/>
      </w:pPr>
      <w:r>
        <w:t>表</w:t>
      </w:r>
      <w:r>
        <w:t>2</w:t>
      </w:r>
      <w:r>
        <w:t xml:space="preserve">　項目別評価表</w:t>
      </w:r>
    </w:p>
    <w:p w:rsidR="00CD0188" w:rsidRDefault="00CD0188" w:rsidP="005F63FE">
      <w:pPr>
        <w:jc w:val="center"/>
        <w:rPr>
          <w:noProof/>
        </w:rPr>
      </w:pPr>
    </w:p>
    <w:p w:rsidR="00D676C1" w:rsidRDefault="00FF32BD" w:rsidP="005F63FE">
      <w:pPr>
        <w:jc w:val="center"/>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1933575</wp:posOffset>
                </wp:positionH>
                <wp:positionV relativeFrom="paragraph">
                  <wp:posOffset>1123950</wp:posOffset>
                </wp:positionV>
                <wp:extent cx="2838450" cy="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28384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109E8C4" id="直線コネクタ 10"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52.25pt,88.5pt" to="375.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" strokecolor="red" strokeweight="2pt">
                <v:stroke joinstyle="miter"/>
              </v:line>
            </w:pict>
          </mc:Fallback>
        </mc:AlternateContent>
      </w:r>
      <w:r>
        <w:rPr>
          <w:noProof/>
        </w:rPr>
        <w:drawing>
          <wp:inline distT="0" distB="0" distL="0" distR="0" wp14:anchorId="1E0BA2FD" wp14:editId="79B9FA2B">
            <wp:extent cx="3636066" cy="3616187"/>
            <wp:effectExtent l="0" t="0" r="2540" b="381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676C1">
        <w:rPr>
          <w:noProof/>
        </w:rPr>
        <mc:AlternateContent>
          <mc:Choice Requires="wps">
            <w:drawing>
              <wp:anchor distT="0" distB="0" distL="114300" distR="114300" simplePos="0" relativeHeight="251659264" behindDoc="0" locked="0" layoutInCell="1" allowOverlap="1">
                <wp:simplePos x="0" y="0"/>
                <wp:positionH relativeFrom="column">
                  <wp:posOffset>1905000</wp:posOffset>
                </wp:positionH>
                <wp:positionV relativeFrom="paragraph">
                  <wp:posOffset>942975</wp:posOffset>
                </wp:positionV>
                <wp:extent cx="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46D8B6" id="直線コネクタ 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74.25pt" to="150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" strokecolor="#5b9bd5 [3204]" strokeweight=".5pt">
                <v:stroke joinstyle="miter"/>
              </v:line>
            </w:pict>
          </mc:Fallback>
        </mc:AlternateContent>
      </w:r>
    </w:p>
    <w:p w:rsidR="00D676C1" w:rsidRDefault="00D676C1" w:rsidP="005F63FE">
      <w:pPr>
        <w:jc w:val="center"/>
        <w:rPr>
          <w:noProof/>
        </w:rPr>
      </w:pPr>
      <w:r>
        <w:rPr>
          <w:noProof/>
        </w:rPr>
        <w:t>図</w:t>
      </w:r>
      <w:r>
        <w:rPr>
          <w:noProof/>
        </w:rPr>
        <w:t>3</w:t>
      </w:r>
      <w:r>
        <w:rPr>
          <w:noProof/>
        </w:rPr>
        <w:t xml:space="preserve">　評価平均の推移</w:t>
      </w:r>
    </w:p>
    <w:p w:rsidR="00D676C1" w:rsidRDefault="00D676C1" w:rsidP="00D676C1"/>
    <w:p w:rsidR="004B2B90" w:rsidRDefault="00377864" w:rsidP="001F4E96">
      <w:pPr>
        <w:pStyle w:val="a3"/>
        <w:numPr>
          <w:ilvl w:val="0"/>
          <w:numId w:val="2"/>
        </w:numPr>
        <w:ind w:leftChars="0"/>
      </w:pPr>
      <w:r>
        <w:t>考察</w:t>
      </w:r>
    </w:p>
    <w:p w:rsidR="004B2B90" w:rsidRPr="00C95796" w:rsidRDefault="00915DD0" w:rsidP="001A417F">
      <w:pPr>
        <w:ind w:left="360" w:firstLineChars="100" w:firstLine="210"/>
      </w:pPr>
      <w:r w:rsidRPr="00C95796">
        <w:t>授業後の評価のよかった点として、</w:t>
      </w:r>
      <w:r w:rsidR="000E0D14" w:rsidRPr="00C95796">
        <w:t>「</w:t>
      </w:r>
      <w:r w:rsidR="001A417F" w:rsidRPr="00C95796">
        <w:t>しっかりと筋の通った授業だった</w:t>
      </w:r>
      <w:r w:rsidR="000E0D14" w:rsidRPr="00C95796">
        <w:t>」</w:t>
      </w:r>
      <w:r w:rsidR="001A417F" w:rsidRPr="00C95796">
        <w:t>、</w:t>
      </w:r>
      <w:r w:rsidR="000E0D14" w:rsidRPr="00C95796">
        <w:t>「</w:t>
      </w:r>
      <w:r w:rsidR="001A417F" w:rsidRPr="00C95796">
        <w:t>よくまとまった授業だった</w:t>
      </w:r>
      <w:r w:rsidR="000E0D14" w:rsidRPr="00C95796">
        <w:t>」</w:t>
      </w:r>
      <w:r w:rsidR="001A417F" w:rsidRPr="00C95796">
        <w:t>という意見をいただいた。この点は自分も意識して、</w:t>
      </w:r>
      <w:r w:rsidR="001F7921" w:rsidRPr="00C95796">
        <w:t>本時の目標を明確にする、ということを行っていたので</w:t>
      </w:r>
      <w:r w:rsidR="00D64979" w:rsidRPr="00C95796">
        <w:t>よい</w:t>
      </w:r>
      <w:r w:rsidR="001F7921" w:rsidRPr="00C95796">
        <w:t>評価をいただいて非常に</w:t>
      </w:r>
      <w:r w:rsidR="00D64979" w:rsidRPr="00C95796">
        <w:t>よかった</w:t>
      </w:r>
      <w:r w:rsidR="001F7921" w:rsidRPr="00C95796">
        <w:t>。その一方で、反射の内容までまとめて学習したほうが</w:t>
      </w:r>
      <w:r w:rsidR="00D64979" w:rsidRPr="00C95796">
        <w:t>よい</w:t>
      </w:r>
      <w:r w:rsidR="001F7921" w:rsidRPr="00C95796">
        <w:t>という意見も頂いた。このことについては、授業時間</w:t>
      </w:r>
      <w:r w:rsidR="000E0D14" w:rsidRPr="00C95796">
        <w:t>や</w:t>
      </w:r>
      <w:r w:rsidR="001F7921" w:rsidRPr="00C95796">
        <w:t>単元別指導計画との兼ね合いも含めて、授業内容をもう一度練り直</w:t>
      </w:r>
      <w:r w:rsidR="00A54F69" w:rsidRPr="00C95796">
        <w:t>すことができれば</w:t>
      </w:r>
      <w:r w:rsidR="00D64979" w:rsidRPr="00C95796">
        <w:t>よい</w:t>
      </w:r>
      <w:r w:rsidR="001F7921" w:rsidRPr="00C95796">
        <w:t>と思っている。</w:t>
      </w:r>
    </w:p>
    <w:p w:rsidR="000E0D14" w:rsidRPr="00C95796" w:rsidRDefault="000E0D14" w:rsidP="001A417F">
      <w:pPr>
        <w:ind w:left="360" w:firstLineChars="100" w:firstLine="210"/>
      </w:pPr>
      <w:r w:rsidRPr="00C95796">
        <w:t>実験については、</w:t>
      </w:r>
      <w:r w:rsidR="00BB7548" w:rsidRPr="00C95796">
        <w:t>「</w:t>
      </w:r>
      <w:r w:rsidRPr="00C95796">
        <w:t>ゲーム性があり、盛り上がって</w:t>
      </w:r>
      <w:r w:rsidR="00D64979" w:rsidRPr="00C95796">
        <w:t>よかった</w:t>
      </w:r>
      <w:r w:rsidR="00BB7548" w:rsidRPr="00C95796">
        <w:t>」や、「実験を通して今日の内容が実験できた」などの意見を頂いた。準備するものは定規と簡単なものだったが、しっかり学習内容も理解でき、さらに実験中も生徒たちは楽しんで実験を行っていたので、</w:t>
      </w:r>
      <w:r w:rsidR="00D64979" w:rsidRPr="00C95796">
        <w:t>よい</w:t>
      </w:r>
      <w:r w:rsidR="00BB7548" w:rsidRPr="00C95796">
        <w:t>実験が</w:t>
      </w:r>
      <w:r w:rsidR="00C95796" w:rsidRPr="00C95796">
        <w:t>できた</w:t>
      </w:r>
      <w:r w:rsidR="00BB7548" w:rsidRPr="00C95796">
        <w:t>と思っている。また、実験中の指導についても、評価の</w:t>
      </w:r>
      <w:r w:rsidR="00D64979" w:rsidRPr="00C95796">
        <w:t>よかった</w:t>
      </w:r>
      <w:r w:rsidR="00BB7548" w:rsidRPr="00C95796">
        <w:t>点として期間巡視が挙げられていた。この点は教育実習で鍛えられた点が大きかったと考えている。反省点としては、定規を</w:t>
      </w:r>
      <w:r w:rsidR="00A54F69" w:rsidRPr="00C95796">
        <w:t>つか</w:t>
      </w:r>
      <w:r w:rsidR="00BB7548" w:rsidRPr="00C95796">
        <w:t>んだ際、指のどの位置の目盛を読めばいいのかを明確に指示していなかったので、実験前に、その点を明確に指示しておけば</w:t>
      </w:r>
      <w:r w:rsidR="00D64979" w:rsidRPr="00C95796">
        <w:t>よかった</w:t>
      </w:r>
      <w:r w:rsidR="00BB7548" w:rsidRPr="00C95796">
        <w:t>と反省している。</w:t>
      </w:r>
    </w:p>
    <w:p w:rsidR="00BB7548" w:rsidRPr="00C95796" w:rsidRDefault="00A67518" w:rsidP="001A417F">
      <w:pPr>
        <w:ind w:left="360" w:firstLineChars="100" w:firstLine="210"/>
      </w:pPr>
      <w:r w:rsidRPr="00C95796">
        <w:rPr>
          <w:rFonts w:hint="eastAsia"/>
        </w:rPr>
        <w:t>改善点として、「図の字が小</w:t>
      </w:r>
      <w:r w:rsidR="00A54F69" w:rsidRPr="00C95796">
        <w:rPr>
          <w:rFonts w:hint="eastAsia"/>
        </w:rPr>
        <w:t>さい」、「図が見にくい」、「図の説明をもっとすればよかった」、</w:t>
      </w:r>
      <w:r w:rsidRPr="00C95796">
        <w:t>「図で、手の絵を書くとき、手の指がない子供への配慮が必要」、「</w:t>
      </w:r>
      <w:r w:rsidR="00D048E3" w:rsidRPr="00C95796">
        <w:t>板書の色使では、赤緑色覚異常の子供への配慮が必要」など、板書での改善点が多く挙げられた。板書での生徒への配慮がかけていたと思うので、この点は今後改善していきたい。</w:t>
      </w:r>
      <w:r w:rsidR="00A54F69" w:rsidRPr="00C95796">
        <w:t>また、</w:t>
      </w:r>
      <w:r w:rsidR="00A54F69" w:rsidRPr="00C95796">
        <w:rPr>
          <w:rFonts w:hint="eastAsia"/>
        </w:rPr>
        <w:t>「</w:t>
      </w:r>
      <w:r w:rsidR="00A54F69" w:rsidRPr="00C95796">
        <w:t>図で、手を運動器官としていたが、手が感覚器官となる場合もあるので、注意が必要」という改善点が挙げられた。この点についても感覚器官、運動器官の例を多く挙げて、詳しく説明すれば</w:t>
      </w:r>
      <w:r w:rsidR="00D64979" w:rsidRPr="00C95796">
        <w:t>よかった</w:t>
      </w:r>
      <w:r w:rsidR="00A54F69" w:rsidRPr="00C95796">
        <w:t>と思っている。</w:t>
      </w:r>
    </w:p>
    <w:p w:rsidR="00D048E3" w:rsidRPr="00C95796" w:rsidRDefault="00D048E3" w:rsidP="001A417F">
      <w:pPr>
        <w:ind w:left="360" w:firstLineChars="100" w:firstLine="210"/>
      </w:pPr>
      <w:r w:rsidRPr="00C95796">
        <w:lastRenderedPageBreak/>
        <w:t>また、「黒板や、手元の資料を見て話している。もっと生徒の方を見て話す」という改善点も挙げられていた。今後、この点を改善して、生徒の表情を</w:t>
      </w:r>
      <w:r w:rsidR="00A54F69" w:rsidRPr="00C95796">
        <w:t>よく見て</w:t>
      </w:r>
      <w:r w:rsidR="00D601BC" w:rsidRPr="00C95796">
        <w:t>、生徒が理解しているかどうか確認しながら授業を進めていけるようにしたい。</w:t>
      </w:r>
    </w:p>
    <w:p w:rsidR="00377864" w:rsidRPr="00915DD0" w:rsidRDefault="00377864" w:rsidP="00DD7327">
      <w:pPr>
        <w:jc w:val="left"/>
      </w:pPr>
    </w:p>
    <w:sectPr w:rsidR="00377864" w:rsidRPr="00915DD0" w:rsidSect="002308C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F71" w:rsidRDefault="00BC5F71" w:rsidP="00B553D3">
      <w:r>
        <w:separator/>
      </w:r>
    </w:p>
  </w:endnote>
  <w:endnote w:type="continuationSeparator" w:id="0">
    <w:p w:rsidR="00BC5F71" w:rsidRDefault="00BC5F71" w:rsidP="00B55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F71" w:rsidRDefault="00BC5F71" w:rsidP="00B553D3">
      <w:r>
        <w:separator/>
      </w:r>
    </w:p>
  </w:footnote>
  <w:footnote w:type="continuationSeparator" w:id="0">
    <w:p w:rsidR="00BC5F71" w:rsidRDefault="00BC5F71" w:rsidP="00B553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C2FD7"/>
    <w:multiLevelType w:val="hybridMultilevel"/>
    <w:tmpl w:val="A9C4326A"/>
    <w:lvl w:ilvl="0" w:tplc="6FA0E340">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BBF7445"/>
    <w:multiLevelType w:val="hybridMultilevel"/>
    <w:tmpl w:val="07907304"/>
    <w:lvl w:ilvl="0" w:tplc="B22A995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FFC1E7F"/>
    <w:multiLevelType w:val="hybridMultilevel"/>
    <w:tmpl w:val="658E6F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D864F96"/>
    <w:multiLevelType w:val="hybridMultilevel"/>
    <w:tmpl w:val="02BC58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864"/>
    <w:rsid w:val="000040B5"/>
    <w:rsid w:val="00013CC7"/>
    <w:rsid w:val="00015493"/>
    <w:rsid w:val="000359C7"/>
    <w:rsid w:val="00047E1F"/>
    <w:rsid w:val="00054856"/>
    <w:rsid w:val="000B518E"/>
    <w:rsid w:val="000D6F19"/>
    <w:rsid w:val="000E0D14"/>
    <w:rsid w:val="000E1F2C"/>
    <w:rsid w:val="000F15D7"/>
    <w:rsid w:val="001569CD"/>
    <w:rsid w:val="00164259"/>
    <w:rsid w:val="00170DD0"/>
    <w:rsid w:val="001A065C"/>
    <w:rsid w:val="001A3972"/>
    <w:rsid w:val="001A417F"/>
    <w:rsid w:val="001F4E96"/>
    <w:rsid w:val="001F7921"/>
    <w:rsid w:val="00227BF4"/>
    <w:rsid w:val="002308C2"/>
    <w:rsid w:val="002421FD"/>
    <w:rsid w:val="002B0DF9"/>
    <w:rsid w:val="003069B1"/>
    <w:rsid w:val="00313798"/>
    <w:rsid w:val="00344761"/>
    <w:rsid w:val="00362FA7"/>
    <w:rsid w:val="00377864"/>
    <w:rsid w:val="00385289"/>
    <w:rsid w:val="004819EC"/>
    <w:rsid w:val="004B2B90"/>
    <w:rsid w:val="00517BEA"/>
    <w:rsid w:val="00544B35"/>
    <w:rsid w:val="005619A4"/>
    <w:rsid w:val="0057241D"/>
    <w:rsid w:val="005F63FE"/>
    <w:rsid w:val="00610B06"/>
    <w:rsid w:val="00636B8B"/>
    <w:rsid w:val="00681553"/>
    <w:rsid w:val="006F3939"/>
    <w:rsid w:val="0070665D"/>
    <w:rsid w:val="0073652A"/>
    <w:rsid w:val="00750A97"/>
    <w:rsid w:val="0075709B"/>
    <w:rsid w:val="007A242A"/>
    <w:rsid w:val="007C5712"/>
    <w:rsid w:val="007C757F"/>
    <w:rsid w:val="007D091C"/>
    <w:rsid w:val="007D6B43"/>
    <w:rsid w:val="007E54B8"/>
    <w:rsid w:val="00840F27"/>
    <w:rsid w:val="00867C8A"/>
    <w:rsid w:val="00890E9B"/>
    <w:rsid w:val="00915DD0"/>
    <w:rsid w:val="00934CD7"/>
    <w:rsid w:val="00A25D9B"/>
    <w:rsid w:val="00A37351"/>
    <w:rsid w:val="00A37D5E"/>
    <w:rsid w:val="00A54F69"/>
    <w:rsid w:val="00A67518"/>
    <w:rsid w:val="00A73488"/>
    <w:rsid w:val="00A936E7"/>
    <w:rsid w:val="00B553D3"/>
    <w:rsid w:val="00B5586B"/>
    <w:rsid w:val="00B70DE3"/>
    <w:rsid w:val="00B75877"/>
    <w:rsid w:val="00B903CA"/>
    <w:rsid w:val="00BB7548"/>
    <w:rsid w:val="00BC5F71"/>
    <w:rsid w:val="00C171F1"/>
    <w:rsid w:val="00C71828"/>
    <w:rsid w:val="00C76532"/>
    <w:rsid w:val="00C95796"/>
    <w:rsid w:val="00CB1892"/>
    <w:rsid w:val="00CD0188"/>
    <w:rsid w:val="00CE16D4"/>
    <w:rsid w:val="00D048E3"/>
    <w:rsid w:val="00D26657"/>
    <w:rsid w:val="00D31E4A"/>
    <w:rsid w:val="00D42DE8"/>
    <w:rsid w:val="00D601BC"/>
    <w:rsid w:val="00D64979"/>
    <w:rsid w:val="00D676C1"/>
    <w:rsid w:val="00DA59CB"/>
    <w:rsid w:val="00DC7B38"/>
    <w:rsid w:val="00DD7327"/>
    <w:rsid w:val="00DF348D"/>
    <w:rsid w:val="00E80BBE"/>
    <w:rsid w:val="00EE6A2A"/>
    <w:rsid w:val="00F222D5"/>
    <w:rsid w:val="00F659F1"/>
    <w:rsid w:val="00FF32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7864"/>
    <w:pPr>
      <w:ind w:leftChars="400" w:left="840"/>
    </w:pPr>
  </w:style>
  <w:style w:type="table" w:styleId="a4">
    <w:name w:val="Table Grid"/>
    <w:basedOn w:val="a1"/>
    <w:uiPriority w:val="39"/>
    <w:rsid w:val="00F65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53D3"/>
    <w:pPr>
      <w:tabs>
        <w:tab w:val="center" w:pos="4252"/>
        <w:tab w:val="right" w:pos="8504"/>
      </w:tabs>
      <w:snapToGrid w:val="0"/>
    </w:pPr>
  </w:style>
  <w:style w:type="character" w:customStyle="1" w:styleId="a6">
    <w:name w:val="ヘッダー (文字)"/>
    <w:basedOn w:val="a0"/>
    <w:link w:val="a5"/>
    <w:uiPriority w:val="99"/>
    <w:rsid w:val="00B553D3"/>
  </w:style>
  <w:style w:type="paragraph" w:styleId="a7">
    <w:name w:val="footer"/>
    <w:basedOn w:val="a"/>
    <w:link w:val="a8"/>
    <w:uiPriority w:val="99"/>
    <w:unhideWhenUsed/>
    <w:rsid w:val="00B553D3"/>
    <w:pPr>
      <w:tabs>
        <w:tab w:val="center" w:pos="4252"/>
        <w:tab w:val="right" w:pos="8504"/>
      </w:tabs>
      <w:snapToGrid w:val="0"/>
    </w:pPr>
  </w:style>
  <w:style w:type="character" w:customStyle="1" w:styleId="a8">
    <w:name w:val="フッター (文字)"/>
    <w:basedOn w:val="a0"/>
    <w:link w:val="a7"/>
    <w:uiPriority w:val="99"/>
    <w:rsid w:val="00B553D3"/>
  </w:style>
  <w:style w:type="character" w:styleId="a9">
    <w:name w:val="Placeholder Text"/>
    <w:basedOn w:val="a0"/>
    <w:uiPriority w:val="99"/>
    <w:semiHidden/>
    <w:rsid w:val="00544B35"/>
    <w:rPr>
      <w:color w:val="808080"/>
    </w:rPr>
  </w:style>
  <w:style w:type="character" w:styleId="aa">
    <w:name w:val="annotation reference"/>
    <w:basedOn w:val="a0"/>
    <w:uiPriority w:val="99"/>
    <w:semiHidden/>
    <w:unhideWhenUsed/>
    <w:rsid w:val="00D64979"/>
    <w:rPr>
      <w:sz w:val="18"/>
      <w:szCs w:val="18"/>
    </w:rPr>
  </w:style>
  <w:style w:type="paragraph" w:styleId="ab">
    <w:name w:val="annotation text"/>
    <w:basedOn w:val="a"/>
    <w:link w:val="ac"/>
    <w:uiPriority w:val="99"/>
    <w:semiHidden/>
    <w:unhideWhenUsed/>
    <w:rsid w:val="00D64979"/>
    <w:pPr>
      <w:jc w:val="left"/>
    </w:pPr>
  </w:style>
  <w:style w:type="character" w:customStyle="1" w:styleId="ac">
    <w:name w:val="コメント文字列 (文字)"/>
    <w:basedOn w:val="a0"/>
    <w:link w:val="ab"/>
    <w:uiPriority w:val="99"/>
    <w:semiHidden/>
    <w:rsid w:val="00D64979"/>
  </w:style>
  <w:style w:type="paragraph" w:styleId="ad">
    <w:name w:val="annotation subject"/>
    <w:basedOn w:val="ab"/>
    <w:next w:val="ab"/>
    <w:link w:val="ae"/>
    <w:uiPriority w:val="99"/>
    <w:semiHidden/>
    <w:unhideWhenUsed/>
    <w:rsid w:val="00D64979"/>
    <w:rPr>
      <w:b/>
      <w:bCs/>
    </w:rPr>
  </w:style>
  <w:style w:type="character" w:customStyle="1" w:styleId="ae">
    <w:name w:val="コメント内容 (文字)"/>
    <w:basedOn w:val="ac"/>
    <w:link w:val="ad"/>
    <w:uiPriority w:val="99"/>
    <w:semiHidden/>
    <w:rsid w:val="00D64979"/>
    <w:rPr>
      <w:b/>
      <w:bCs/>
    </w:rPr>
  </w:style>
  <w:style w:type="paragraph" w:styleId="af">
    <w:name w:val="Balloon Text"/>
    <w:basedOn w:val="a"/>
    <w:link w:val="af0"/>
    <w:uiPriority w:val="99"/>
    <w:semiHidden/>
    <w:unhideWhenUsed/>
    <w:rsid w:val="00D6497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D6497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7864"/>
    <w:pPr>
      <w:ind w:leftChars="400" w:left="840"/>
    </w:pPr>
  </w:style>
  <w:style w:type="table" w:styleId="a4">
    <w:name w:val="Table Grid"/>
    <w:basedOn w:val="a1"/>
    <w:uiPriority w:val="39"/>
    <w:rsid w:val="00F65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53D3"/>
    <w:pPr>
      <w:tabs>
        <w:tab w:val="center" w:pos="4252"/>
        <w:tab w:val="right" w:pos="8504"/>
      </w:tabs>
      <w:snapToGrid w:val="0"/>
    </w:pPr>
  </w:style>
  <w:style w:type="character" w:customStyle="1" w:styleId="a6">
    <w:name w:val="ヘッダー (文字)"/>
    <w:basedOn w:val="a0"/>
    <w:link w:val="a5"/>
    <w:uiPriority w:val="99"/>
    <w:rsid w:val="00B553D3"/>
  </w:style>
  <w:style w:type="paragraph" w:styleId="a7">
    <w:name w:val="footer"/>
    <w:basedOn w:val="a"/>
    <w:link w:val="a8"/>
    <w:uiPriority w:val="99"/>
    <w:unhideWhenUsed/>
    <w:rsid w:val="00B553D3"/>
    <w:pPr>
      <w:tabs>
        <w:tab w:val="center" w:pos="4252"/>
        <w:tab w:val="right" w:pos="8504"/>
      </w:tabs>
      <w:snapToGrid w:val="0"/>
    </w:pPr>
  </w:style>
  <w:style w:type="character" w:customStyle="1" w:styleId="a8">
    <w:name w:val="フッター (文字)"/>
    <w:basedOn w:val="a0"/>
    <w:link w:val="a7"/>
    <w:uiPriority w:val="99"/>
    <w:rsid w:val="00B553D3"/>
  </w:style>
  <w:style w:type="character" w:styleId="a9">
    <w:name w:val="Placeholder Text"/>
    <w:basedOn w:val="a0"/>
    <w:uiPriority w:val="99"/>
    <w:semiHidden/>
    <w:rsid w:val="00544B35"/>
    <w:rPr>
      <w:color w:val="808080"/>
    </w:rPr>
  </w:style>
  <w:style w:type="character" w:styleId="aa">
    <w:name w:val="annotation reference"/>
    <w:basedOn w:val="a0"/>
    <w:uiPriority w:val="99"/>
    <w:semiHidden/>
    <w:unhideWhenUsed/>
    <w:rsid w:val="00D64979"/>
    <w:rPr>
      <w:sz w:val="18"/>
      <w:szCs w:val="18"/>
    </w:rPr>
  </w:style>
  <w:style w:type="paragraph" w:styleId="ab">
    <w:name w:val="annotation text"/>
    <w:basedOn w:val="a"/>
    <w:link w:val="ac"/>
    <w:uiPriority w:val="99"/>
    <w:semiHidden/>
    <w:unhideWhenUsed/>
    <w:rsid w:val="00D64979"/>
    <w:pPr>
      <w:jc w:val="left"/>
    </w:pPr>
  </w:style>
  <w:style w:type="character" w:customStyle="1" w:styleId="ac">
    <w:name w:val="コメント文字列 (文字)"/>
    <w:basedOn w:val="a0"/>
    <w:link w:val="ab"/>
    <w:uiPriority w:val="99"/>
    <w:semiHidden/>
    <w:rsid w:val="00D64979"/>
  </w:style>
  <w:style w:type="paragraph" w:styleId="ad">
    <w:name w:val="annotation subject"/>
    <w:basedOn w:val="ab"/>
    <w:next w:val="ab"/>
    <w:link w:val="ae"/>
    <w:uiPriority w:val="99"/>
    <w:semiHidden/>
    <w:unhideWhenUsed/>
    <w:rsid w:val="00D64979"/>
    <w:rPr>
      <w:b/>
      <w:bCs/>
    </w:rPr>
  </w:style>
  <w:style w:type="character" w:customStyle="1" w:styleId="ae">
    <w:name w:val="コメント内容 (文字)"/>
    <w:basedOn w:val="ac"/>
    <w:link w:val="ad"/>
    <w:uiPriority w:val="99"/>
    <w:semiHidden/>
    <w:rsid w:val="00D64979"/>
    <w:rPr>
      <w:b/>
      <w:bCs/>
    </w:rPr>
  </w:style>
  <w:style w:type="paragraph" w:styleId="af">
    <w:name w:val="Balloon Text"/>
    <w:basedOn w:val="a"/>
    <w:link w:val="af0"/>
    <w:uiPriority w:val="99"/>
    <w:semiHidden/>
    <w:unhideWhenUsed/>
    <w:rsid w:val="00D6497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D6497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Excel_Worksheet1.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'4-23 A'!$V$2:$V$6</c:f>
              <c:strCache>
                <c:ptCount val="5"/>
                <c:pt idx="0">
                  <c:v>風向風速計</c:v>
                </c:pt>
                <c:pt idx="1">
                  <c:v>卓上型サボニウス型風車風力発電機</c:v>
                </c:pt>
                <c:pt idx="2">
                  <c:v>シャカシャカライト</c:v>
                </c:pt>
                <c:pt idx="3">
                  <c:v>盲点を探そう</c:v>
                </c:pt>
                <c:pt idx="4">
                  <c:v>刺激反応実験</c:v>
                </c:pt>
              </c:strCache>
            </c:strRef>
          </c:cat>
          <c:val>
            <c:numRef>
              <c:f>'4-23 A'!$W$2:$W$6</c:f>
              <c:numCache>
                <c:formatCode>0.0_ </c:formatCode>
                <c:ptCount val="5"/>
                <c:pt idx="0">
                  <c:v>3.9</c:v>
                </c:pt>
                <c:pt idx="1">
                  <c:v>3.7</c:v>
                </c:pt>
                <c:pt idx="2">
                  <c:v>4.0999999999999996</c:v>
                </c:pt>
                <c:pt idx="3">
                  <c:v>4</c:v>
                </c:pt>
                <c:pt idx="4">
                  <c:v>4.0999999999999996</c:v>
                </c:pt>
              </c:numCache>
            </c:numRef>
          </c:val>
          <c:smooth val="0"/>
        </c:ser>
        <c:dLbls>
          <c:showLegendKey val="0"/>
          <c:showVal val="0"/>
          <c:showCatName val="0"/>
          <c:showSerName val="0"/>
          <c:showPercent val="0"/>
          <c:showBubbleSize val="0"/>
        </c:dLbls>
        <c:marker val="1"/>
        <c:smooth val="0"/>
        <c:axId val="127843712"/>
        <c:axId val="115975680"/>
      </c:lineChart>
      <c:catAx>
        <c:axId val="12784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5975680"/>
        <c:crosses val="autoZero"/>
        <c:auto val="1"/>
        <c:lblAlgn val="ctr"/>
        <c:lblOffset val="100"/>
        <c:noMultiLvlLbl val="0"/>
      </c:catAx>
      <c:valAx>
        <c:axId val="115975680"/>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得点</a:t>
                </a:r>
              </a:p>
            </c:rich>
          </c:tx>
          <c:overlay val="0"/>
          <c:spPr>
            <a:noFill/>
            <a:ln>
              <a:noFill/>
            </a:ln>
            <a:effectLst/>
          </c:spPr>
        </c:title>
        <c:numFmt formatCode="0.0_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784371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FD3DD-196D-4360-B086-5E106B020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339</Words>
  <Characters>1935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長内創理</dc:creator>
  <cp:lastModifiedBy>yk</cp:lastModifiedBy>
  <cp:revision>2</cp:revision>
  <dcterms:created xsi:type="dcterms:W3CDTF">2014-07-17T16:46:00Z</dcterms:created>
  <dcterms:modified xsi:type="dcterms:W3CDTF">2014-07-17T16:46:00Z</dcterms:modified>
</cp:coreProperties>
</file>